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footer12.xml" ContentType="application/vnd.openxmlformats-officedocument.wordprocessingml.foot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F5B6" w14:textId="77777777" w:rsidR="00607FF5" w:rsidRDefault="00607FF5" w:rsidP="00607FF5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National Electricity Rules Version 125</w:t>
      </w:r>
    </w:p>
    <w:p w14:paraId="180D0F93" w14:textId="77777777" w:rsidR="00607FF5" w:rsidRDefault="00607FF5" w:rsidP="00607FF5">
      <w:pPr>
        <w:rPr>
          <w:rFonts w:ascii="Arial" w:hAnsi="Arial" w:cs="Arial"/>
          <w:b/>
        </w:rPr>
      </w:pPr>
    </w:p>
    <w:p w14:paraId="481B46AE" w14:textId="77777777" w:rsidR="00607FF5" w:rsidRDefault="00607FF5" w:rsidP="00607FF5">
      <w:pPr>
        <w:rPr>
          <w:rFonts w:ascii="Arial" w:hAnsi="Arial" w:cs="Arial"/>
          <w:b/>
        </w:rPr>
      </w:pPr>
    </w:p>
    <w:p w14:paraId="5973579A" w14:textId="77777777" w:rsidR="00607FF5" w:rsidRDefault="00607FF5" w:rsidP="00607FF5">
      <w:pPr>
        <w:rPr>
          <w:rFonts w:ascii="Arial" w:hAnsi="Arial" w:cs="Arial"/>
          <w:b/>
        </w:rPr>
      </w:pPr>
    </w:p>
    <w:p w14:paraId="38F49958" w14:textId="77777777" w:rsidR="00607FF5" w:rsidRDefault="00607FF5" w:rsidP="00607F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Historical Information</w:t>
      </w:r>
    </w:p>
    <w:p w14:paraId="1AAB9C1D" w14:textId="77777777" w:rsidR="00607FF5" w:rsidRDefault="00607FF5" w:rsidP="00607FF5">
      <w:pPr>
        <w:ind w:firstLine="567"/>
        <w:rPr>
          <w:rFonts w:ascii="Arial" w:hAnsi="Arial" w:cs="Arial"/>
          <w:b/>
        </w:rPr>
      </w:pPr>
    </w:p>
    <w:p w14:paraId="136B2752" w14:textId="4490C187" w:rsidR="001C0E07" w:rsidRDefault="00607FF5" w:rsidP="00607FF5">
      <w:pPr>
        <w:jc w:val="both"/>
        <w:rPr>
          <w:rFonts w:ascii="Arial"/>
          <w:b/>
          <w:color w:val="262526"/>
          <w:sz w:val="52"/>
        </w:rPr>
      </w:pPr>
      <w:r>
        <w:t>This version of the National Electricity Rules was current from 31 October 2019 to 6 November 2019.</w:t>
      </w:r>
      <w:bookmarkStart w:id="0" w:name="_GoBack"/>
      <w:bookmarkEnd w:id="0"/>
      <w:r w:rsidR="001C0E07">
        <w:rPr>
          <w:rFonts w:ascii="Arial"/>
          <w:b/>
          <w:color w:val="262526"/>
          <w:sz w:val="52"/>
        </w:rPr>
        <w:br w:type="page"/>
      </w:r>
    </w:p>
    <w:p w14:paraId="2238A4F3" w14:textId="1B652C8F" w:rsidR="00CF475D" w:rsidRDefault="008674A1">
      <w:pPr>
        <w:spacing w:before="142" w:line="249" w:lineRule="auto"/>
        <w:ind w:left="3187" w:right="1496" w:hanging="1676"/>
        <w:rPr>
          <w:rFonts w:ascii="Arial"/>
          <w:b/>
          <w:sz w:val="52"/>
        </w:rPr>
      </w:pPr>
      <w:r>
        <w:rPr>
          <w:rFonts w:ascii="Arial"/>
          <w:b/>
          <w:color w:val="262526"/>
          <w:sz w:val="52"/>
        </w:rPr>
        <w:lastRenderedPageBreak/>
        <w:t>National Electricity Rules Version 125</w:t>
      </w:r>
    </w:p>
    <w:p w14:paraId="2238A4F4" w14:textId="77777777" w:rsidR="00CF475D" w:rsidRDefault="00CF475D">
      <w:pPr>
        <w:pStyle w:val="BodyText"/>
        <w:rPr>
          <w:rFonts w:ascii="Arial"/>
          <w:b/>
          <w:sz w:val="19"/>
        </w:rPr>
      </w:pPr>
    </w:p>
    <w:p w14:paraId="2238A4F5" w14:textId="77777777" w:rsidR="00CF475D" w:rsidRDefault="008674A1">
      <w:pPr>
        <w:pStyle w:val="Heading1"/>
        <w:spacing w:before="128"/>
        <w:ind w:left="119"/>
        <w:jc w:val="both"/>
        <w:rPr>
          <w:rFonts w:ascii="Arial"/>
        </w:rPr>
      </w:pPr>
      <w:r>
        <w:rPr>
          <w:rFonts w:ascii="Arial"/>
          <w:color w:val="262526"/>
        </w:rPr>
        <w:t>Status Information</w:t>
      </w:r>
    </w:p>
    <w:p w14:paraId="2238A4F6" w14:textId="77777777" w:rsidR="00CF475D" w:rsidRDefault="008674A1">
      <w:pPr>
        <w:pStyle w:val="BodyText"/>
        <w:spacing w:before="232" w:line="249" w:lineRule="auto"/>
        <w:ind w:left="119" w:right="112"/>
        <w:jc w:val="both"/>
      </w:pPr>
      <w:r>
        <w:rPr>
          <w:color w:val="262526"/>
        </w:rPr>
        <w:t>This is the latest electronically available version of the National Electricity Rules as at 31 October 2019.</w:t>
      </w:r>
    </w:p>
    <w:p w14:paraId="2238A4F7" w14:textId="77777777" w:rsidR="00CF475D" w:rsidRDefault="008674A1">
      <w:pPr>
        <w:pStyle w:val="BodyText"/>
        <w:spacing w:before="229" w:line="249" w:lineRule="auto"/>
        <w:ind w:left="119" w:right="118"/>
        <w:jc w:val="both"/>
      </w:pPr>
      <w:r>
        <w:rPr>
          <w:color w:val="262526"/>
        </w:rPr>
        <w:t>This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consolidated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version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National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Electricity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Rules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was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last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updated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on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31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October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2019 as a result of the commencement of the following am</w:t>
      </w:r>
      <w:r>
        <w:rPr>
          <w:color w:val="262526"/>
        </w:rPr>
        <w:t>endments:</w:t>
      </w:r>
    </w:p>
    <w:p w14:paraId="2238A4F8" w14:textId="77777777" w:rsidR="00CF475D" w:rsidRDefault="008674A1">
      <w:pPr>
        <w:pStyle w:val="BodyText"/>
        <w:spacing w:before="229" w:line="249" w:lineRule="auto"/>
        <w:ind w:left="686"/>
      </w:pPr>
      <w:r>
        <w:rPr>
          <w:color w:val="262526"/>
        </w:rPr>
        <w:t>Schedule 2 of the National Electricity Amendment (Enhancement to the Reliability and Emergency Reserve Trader) Rule 2019 No. 3</w:t>
      </w:r>
    </w:p>
    <w:p w14:paraId="2238A4F9" w14:textId="77777777" w:rsidR="00CF475D" w:rsidRDefault="008674A1">
      <w:pPr>
        <w:pStyle w:val="BodyText"/>
        <w:spacing w:before="228" w:line="249" w:lineRule="auto"/>
        <w:ind w:left="119" w:right="115"/>
        <w:jc w:val="both"/>
      </w:pPr>
      <w:r>
        <w:rPr>
          <w:color w:val="262526"/>
        </w:rPr>
        <w:t>This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consolidated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version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Rules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reflects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initial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Rules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made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by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SA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Minister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under section 90 of the National Electricity Law (</w:t>
      </w:r>
      <w:r>
        <w:rPr>
          <w:b/>
          <w:color w:val="262526"/>
        </w:rPr>
        <w:t>NEL</w:t>
      </w:r>
      <w:r>
        <w:rPr>
          <w:color w:val="262526"/>
        </w:rPr>
        <w:t>) as amended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by:</w:t>
      </w:r>
    </w:p>
    <w:p w14:paraId="2238A4FA" w14:textId="77777777" w:rsidR="00CF475D" w:rsidRDefault="008674A1">
      <w:pPr>
        <w:pStyle w:val="BodyText"/>
        <w:spacing w:before="229"/>
        <w:ind w:left="686"/>
      </w:pPr>
      <w:r>
        <w:rPr>
          <w:color w:val="262526"/>
        </w:rPr>
        <w:t>Rules made by the South Australian Minister under sections 90A to 90E of the NEL; and</w:t>
      </w:r>
    </w:p>
    <w:p w14:paraId="2238A4FB" w14:textId="77777777" w:rsidR="00CF475D" w:rsidRDefault="008674A1">
      <w:pPr>
        <w:pStyle w:val="BodyText"/>
        <w:spacing w:before="239" w:line="249" w:lineRule="auto"/>
        <w:ind w:left="686" w:right="32"/>
      </w:pPr>
      <w:r>
        <w:rPr>
          <w:color w:val="262526"/>
        </w:rPr>
        <w:t>Rules made by the Australian Energy Market Commission under Part 7 Division 3 of the NEL.</w:t>
      </w:r>
    </w:p>
    <w:p w14:paraId="2238A4FC" w14:textId="77777777" w:rsidR="00CF475D" w:rsidRDefault="008674A1">
      <w:pPr>
        <w:pStyle w:val="Heading1"/>
        <w:spacing w:before="225"/>
        <w:ind w:left="119"/>
        <w:jc w:val="both"/>
      </w:pPr>
      <w:r>
        <w:rPr>
          <w:color w:val="262526"/>
        </w:rPr>
        <w:t>Applicatio</w:t>
      </w:r>
      <w:r>
        <w:rPr>
          <w:color w:val="262526"/>
        </w:rPr>
        <w:t>n of the National Energy Customer Framework related Rule</w:t>
      </w:r>
    </w:p>
    <w:p w14:paraId="2238A4FD" w14:textId="77777777" w:rsidR="00CF475D" w:rsidRDefault="008674A1">
      <w:pPr>
        <w:pStyle w:val="BodyText"/>
        <w:spacing w:before="242" w:line="249" w:lineRule="auto"/>
        <w:ind w:left="119" w:right="114"/>
        <w:jc w:val="both"/>
      </w:pPr>
      <w:r>
        <w:rPr>
          <w:color w:val="262526"/>
        </w:rPr>
        <w:t>On 27 June 2012, the South Australian Minister made Rules relating to the implementation of the National Energy Customer Framework (</w:t>
      </w:r>
      <w:r>
        <w:rPr>
          <w:b/>
          <w:color w:val="262526"/>
        </w:rPr>
        <w:t>NECF</w:t>
      </w:r>
      <w:r>
        <w:rPr>
          <w:color w:val="262526"/>
        </w:rPr>
        <w:t>), including amendments to the National Electricity Rules under</w:t>
      </w:r>
      <w:r>
        <w:rPr>
          <w:color w:val="262526"/>
        </w:rPr>
        <w:t xml:space="preserve"> section 90D of the NEL in relation to small customer connections (Chapter 5A), Retail Markets including billing and credit support (Chapter 6B) and related provisions (</w:t>
      </w:r>
      <w:r>
        <w:rPr>
          <w:b/>
          <w:color w:val="262526"/>
        </w:rPr>
        <w:t>NECF related rule</w:t>
      </w:r>
      <w:r>
        <w:rPr>
          <w:color w:val="262526"/>
        </w:rPr>
        <w:t>).</w:t>
      </w:r>
    </w:p>
    <w:p w14:paraId="2238A4FE" w14:textId="77777777" w:rsidR="00CF475D" w:rsidRDefault="008674A1">
      <w:pPr>
        <w:pStyle w:val="BodyText"/>
        <w:spacing w:before="232" w:line="249" w:lineRule="auto"/>
        <w:ind w:left="119" w:right="117"/>
        <w:jc w:val="both"/>
      </w:pPr>
      <w:r>
        <w:rPr>
          <w:color w:val="262526"/>
        </w:rPr>
        <w:t>The NECF related Rule commenced operation as a law of Tasmania, the Australian Capital Territory and the Commonwealth on 1 July 2012; South Australia on 1 February 2013, New South Wales on 1 July 2013 and Queensland on 1 July 2015.</w:t>
      </w:r>
    </w:p>
    <w:p w14:paraId="2238A4FF" w14:textId="77777777" w:rsidR="00CF475D" w:rsidRDefault="008674A1">
      <w:pPr>
        <w:pStyle w:val="BodyText"/>
        <w:spacing w:before="230" w:line="249" w:lineRule="auto"/>
        <w:ind w:left="119" w:right="115"/>
        <w:jc w:val="both"/>
      </w:pPr>
      <w:r>
        <w:rPr>
          <w:color w:val="262526"/>
        </w:rPr>
        <w:t>On 1 July 2016, Victoria</w:t>
      </w:r>
      <w:r>
        <w:rPr>
          <w:color w:val="262526"/>
        </w:rPr>
        <w:t xml:space="preserve"> adopted the provisions of the NECF related rule that relate to small customer connections (Chapter 5A</w:t>
      </w:r>
      <w:r>
        <w:rPr>
          <w:color w:val="262526"/>
          <w:spacing w:val="-45"/>
        </w:rPr>
        <w:t xml:space="preserve"> </w:t>
      </w:r>
      <w:r>
        <w:rPr>
          <w:color w:val="262526"/>
        </w:rPr>
        <w:t>and related provisions). Victoria has not adopted the Retail Market provisions in Chapter 6B of the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Rules.</w:t>
      </w:r>
    </w:p>
    <w:p w14:paraId="2238A500" w14:textId="77777777" w:rsidR="00CF475D" w:rsidRDefault="008674A1">
      <w:pPr>
        <w:pStyle w:val="BodyText"/>
        <w:spacing w:before="229" w:line="249" w:lineRule="auto"/>
        <w:ind w:left="119" w:right="117"/>
        <w:jc w:val="both"/>
      </w:pPr>
      <w:r>
        <w:rPr>
          <w:color w:val="262526"/>
        </w:rPr>
        <w:t>The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NECF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related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does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not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apply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8"/>
        </w:rPr>
        <w:t xml:space="preserve"> </w:t>
      </w:r>
      <w:r>
        <w:rPr>
          <w:color w:val="262526"/>
          <w:spacing w:val="-3"/>
        </w:rPr>
        <w:t>Wester</w:t>
      </w:r>
      <w:r>
        <w:rPr>
          <w:color w:val="262526"/>
          <w:spacing w:val="-3"/>
        </w:rPr>
        <w:t>n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Australia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or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Northern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Territory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until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the National Energy Retail Law set out in the Schedule to the National Energy Retail Law (South Australia)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Act</w:t>
      </w:r>
      <w:r>
        <w:rPr>
          <w:color w:val="262526"/>
          <w:spacing w:val="-5"/>
        </w:rPr>
        <w:t xml:space="preserve"> </w:t>
      </w:r>
      <w:r>
        <w:rPr>
          <w:color w:val="262526"/>
          <w:spacing w:val="-3"/>
        </w:rPr>
        <w:t>2011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is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implemented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as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a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law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that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jurisdiction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(clause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24,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Part</w:t>
      </w:r>
      <w:r>
        <w:rPr>
          <w:color w:val="262526"/>
          <w:spacing w:val="-5"/>
        </w:rPr>
        <w:t xml:space="preserve"> </w:t>
      </w:r>
      <w:r>
        <w:rPr>
          <w:color w:val="262526"/>
          <w:spacing w:val="-3"/>
        </w:rPr>
        <w:t>11,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Schedule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3 NEL).</w:t>
      </w:r>
    </w:p>
    <w:p w14:paraId="2238A501" w14:textId="77777777" w:rsidR="00CF475D" w:rsidRDefault="008674A1">
      <w:pPr>
        <w:pStyle w:val="BodyText"/>
        <w:spacing w:before="231" w:line="249" w:lineRule="auto"/>
        <w:ind w:left="119" w:right="119"/>
        <w:jc w:val="both"/>
      </w:pPr>
      <w:r>
        <w:rPr>
          <w:color w:val="262526"/>
        </w:rPr>
        <w:t>The NECF related Rule can be found on the Australian Energy Market Commission's website under the 'National Electricity Rules', 'Rules made by the SA Ministers' tabs.</w:t>
      </w:r>
    </w:p>
    <w:p w14:paraId="2238A502" w14:textId="77777777" w:rsidR="00CF475D" w:rsidRDefault="00CF475D">
      <w:pPr>
        <w:spacing w:line="249" w:lineRule="auto"/>
        <w:jc w:val="both"/>
        <w:sectPr w:rsidR="00CF475D">
          <w:type w:val="continuous"/>
          <w:pgSz w:w="11910" w:h="16840"/>
          <w:pgMar w:top="1080" w:right="1320" w:bottom="280" w:left="1320" w:header="720" w:footer="720" w:gutter="0"/>
          <w:cols w:space="720"/>
        </w:sectPr>
      </w:pPr>
    </w:p>
    <w:p w14:paraId="2238A503" w14:textId="77777777" w:rsidR="00CF475D" w:rsidRDefault="008674A1">
      <w:pPr>
        <w:pStyle w:val="Heading1"/>
        <w:spacing w:before="101"/>
        <w:ind w:left="120"/>
        <w:jc w:val="both"/>
        <w:rPr>
          <w:rFonts w:ascii="Arial"/>
        </w:rPr>
      </w:pPr>
      <w:r>
        <w:rPr>
          <w:rFonts w:ascii="Arial"/>
          <w:color w:val="262526"/>
        </w:rPr>
        <w:lastRenderedPageBreak/>
        <w:t>Provisions in force</w:t>
      </w:r>
    </w:p>
    <w:p w14:paraId="2238A504" w14:textId="77777777" w:rsidR="00CF475D" w:rsidRDefault="008674A1">
      <w:pPr>
        <w:pStyle w:val="BodyText"/>
        <w:spacing w:before="232" w:line="249" w:lineRule="auto"/>
        <w:ind w:left="120" w:right="115"/>
        <w:jc w:val="both"/>
      </w:pPr>
      <w:r>
        <w:rPr>
          <w:color w:val="262526"/>
        </w:rPr>
        <w:t>All provisions displayed in this consolidated version</w:t>
      </w:r>
      <w:r>
        <w:rPr>
          <w:color w:val="262526"/>
        </w:rPr>
        <w:t xml:space="preserve"> of the Rules have commenced. As at the date of this consolidation the Australian Energy Market Commission has made the following Rules under Part 7 Division 3 of the NEL that have not yet commenced:</w:t>
      </w:r>
    </w:p>
    <w:p w14:paraId="2238A505" w14:textId="77777777" w:rsidR="00CF475D" w:rsidRDefault="008674A1">
      <w:pPr>
        <w:pStyle w:val="BodyText"/>
        <w:spacing w:before="230" w:line="249" w:lineRule="auto"/>
        <w:ind w:left="120" w:right="119"/>
        <w:jc w:val="both"/>
      </w:pPr>
      <w:r>
        <w:rPr>
          <w:color w:val="262526"/>
        </w:rPr>
        <w:t>Schedule 4 of the National Electricity Amendment (Transp</w:t>
      </w:r>
      <w:r>
        <w:rPr>
          <w:color w:val="262526"/>
        </w:rPr>
        <w:t>arency of new projects) Rule 2019 No. 8 will commence operation on 7 November 2019.</w:t>
      </w:r>
    </w:p>
    <w:p w14:paraId="2238A506" w14:textId="77777777" w:rsidR="00CF475D" w:rsidRDefault="008674A1">
      <w:pPr>
        <w:pStyle w:val="BodyText"/>
        <w:spacing w:before="228" w:line="249" w:lineRule="auto"/>
        <w:ind w:left="120" w:right="116"/>
        <w:jc w:val="both"/>
      </w:pPr>
      <w:r>
        <w:rPr>
          <w:color w:val="262526"/>
        </w:rPr>
        <w:t>Schedules 1 to 3 of the National Electricity Amendment (Register of distributed energy resources) Rule 2018 No. 9 will commence operation on 1 December 2019.</w:t>
      </w:r>
    </w:p>
    <w:p w14:paraId="2238A507" w14:textId="77777777" w:rsidR="00CF475D" w:rsidRDefault="008674A1">
      <w:pPr>
        <w:pStyle w:val="BodyText"/>
        <w:spacing w:before="229" w:line="249" w:lineRule="auto"/>
        <w:ind w:left="120" w:right="118"/>
        <w:jc w:val="both"/>
      </w:pPr>
      <w:r>
        <w:rPr>
          <w:color w:val="262526"/>
        </w:rPr>
        <w:t>Schedules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2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an</w:t>
      </w:r>
      <w:r>
        <w:rPr>
          <w:color w:val="262526"/>
        </w:rPr>
        <w:t>d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3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National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Electricity</w:t>
      </w:r>
      <w:r>
        <w:rPr>
          <w:color w:val="262526"/>
          <w:spacing w:val="-22"/>
        </w:rPr>
        <w:t xml:space="preserve"> </w:t>
      </w:r>
      <w:r>
        <w:rPr>
          <w:color w:val="262526"/>
        </w:rPr>
        <w:t>Amendment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(Transparency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new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projects)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Rule 2019 No. 8 will commence operation on 1 December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2019.</w:t>
      </w:r>
    </w:p>
    <w:p w14:paraId="2238A508" w14:textId="77777777" w:rsidR="00CF475D" w:rsidRDefault="008674A1">
      <w:pPr>
        <w:pStyle w:val="BodyText"/>
        <w:spacing w:before="229" w:line="249" w:lineRule="auto"/>
        <w:ind w:left="120" w:right="119"/>
        <w:jc w:val="both"/>
      </w:pPr>
      <w:r>
        <w:rPr>
          <w:color w:val="262526"/>
        </w:rPr>
        <w:t>Schedule 1 of the National Electricity Amendment (Transparency of new projects) Rule 2019 No. 8 will commence operation on 19 December 2019.</w:t>
      </w:r>
    </w:p>
    <w:p w14:paraId="2238A509" w14:textId="77777777" w:rsidR="00CF475D" w:rsidRDefault="008674A1">
      <w:pPr>
        <w:pStyle w:val="BodyText"/>
        <w:spacing w:before="228" w:line="249" w:lineRule="auto"/>
        <w:ind w:left="120" w:right="117"/>
        <w:jc w:val="both"/>
      </w:pPr>
      <w:r>
        <w:rPr>
          <w:color w:val="262526"/>
        </w:rPr>
        <w:t>National Electricity Amendment (Monitoring and reporting on frequency control framework) Rule 2019 No. 6 will comme</w:t>
      </w:r>
      <w:r>
        <w:rPr>
          <w:color w:val="262526"/>
        </w:rPr>
        <w:t>nce on 1 January 2020.</w:t>
      </w:r>
    </w:p>
    <w:p w14:paraId="2238A50A" w14:textId="77777777" w:rsidR="00CF475D" w:rsidRDefault="008674A1">
      <w:pPr>
        <w:pStyle w:val="BodyText"/>
        <w:spacing w:before="229" w:line="249" w:lineRule="auto"/>
        <w:ind w:left="120" w:right="115"/>
        <w:jc w:val="both"/>
      </w:pPr>
      <w:r>
        <w:rPr>
          <w:color w:val="262526"/>
        </w:rPr>
        <w:t>Schedule 1 of the National Electricity Amendment (Enhancement to the Reliability and Emergency Reserve Trader) Rule 2019 No. 3 will commence operation on 26 March 2020.</w:t>
      </w:r>
    </w:p>
    <w:p w14:paraId="2238A50B" w14:textId="77777777" w:rsidR="00CF475D" w:rsidRDefault="008674A1">
      <w:pPr>
        <w:pStyle w:val="BodyText"/>
        <w:spacing w:before="229" w:line="249" w:lineRule="auto"/>
        <w:ind w:left="120" w:right="115"/>
        <w:jc w:val="both"/>
      </w:pPr>
      <w:r>
        <w:rPr>
          <w:color w:val="262526"/>
        </w:rPr>
        <w:t>Schedule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2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National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Electricity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Amendment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(Retailer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Reliability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Obligation)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2019 will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commence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operation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on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26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March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2020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immediately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commencement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Schedule 1 of the National Electricity Amendment (Enhancement to the Reliability and Emergency Reserve Trader) Rule 2019 No.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3.</w:t>
      </w:r>
    </w:p>
    <w:p w14:paraId="2238A50C" w14:textId="77777777" w:rsidR="00CF475D" w:rsidRDefault="008674A1">
      <w:pPr>
        <w:pStyle w:val="BodyText"/>
        <w:spacing w:before="231" w:line="249" w:lineRule="auto"/>
        <w:ind w:left="120" w:right="120"/>
        <w:jc w:val="both"/>
      </w:pPr>
      <w:r>
        <w:rPr>
          <w:color w:val="262526"/>
        </w:rPr>
        <w:t>Sched</w:t>
      </w:r>
      <w:r>
        <w:rPr>
          <w:color w:val="262526"/>
        </w:rPr>
        <w:t>ules 1 to 6 of the National Electricity Amendment (Five Minute Settlement) Rule 2017 No. 15 will commence operation on 1 July 2021.</w:t>
      </w:r>
    </w:p>
    <w:p w14:paraId="2238A50D" w14:textId="77777777" w:rsidR="00CF475D" w:rsidRDefault="008674A1">
      <w:pPr>
        <w:pStyle w:val="BodyText"/>
        <w:spacing w:before="228" w:line="249" w:lineRule="auto"/>
        <w:ind w:left="120" w:right="117"/>
        <w:jc w:val="both"/>
      </w:pPr>
      <w:r>
        <w:rPr>
          <w:color w:val="262526"/>
        </w:rPr>
        <w:t>Schedule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2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National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Electricity</w:t>
      </w:r>
      <w:r>
        <w:rPr>
          <w:color w:val="262526"/>
          <w:spacing w:val="-28"/>
        </w:rPr>
        <w:t xml:space="preserve"> </w:t>
      </w:r>
      <w:r>
        <w:rPr>
          <w:color w:val="262526"/>
        </w:rPr>
        <w:t>Amendment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(Participant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compensation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following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market suspension) Rule 2018 No. 13 wil</w:t>
      </w:r>
      <w:r>
        <w:rPr>
          <w:color w:val="262526"/>
        </w:rPr>
        <w:t>l commence operation on 1 July 2021, immediately after commencement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National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Electricity</w:t>
      </w:r>
      <w:r>
        <w:rPr>
          <w:color w:val="262526"/>
          <w:spacing w:val="-30"/>
        </w:rPr>
        <w:t xml:space="preserve"> </w:t>
      </w:r>
      <w:r>
        <w:rPr>
          <w:color w:val="262526"/>
        </w:rPr>
        <w:t>Amendment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(Five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minute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settlement)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2017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No. 15.</w:t>
      </w:r>
    </w:p>
    <w:p w14:paraId="2238A50E" w14:textId="77777777" w:rsidR="00CF475D" w:rsidRDefault="008674A1">
      <w:pPr>
        <w:pStyle w:val="BodyText"/>
        <w:spacing w:before="231" w:line="249" w:lineRule="auto"/>
        <w:ind w:left="120" w:right="116"/>
        <w:jc w:val="both"/>
      </w:pPr>
      <w:r>
        <w:rPr>
          <w:color w:val="262526"/>
        </w:rPr>
        <w:t>Schedule 2 of the National Electricity Amendment (Intervention compensation and settlement processes) Rule 2019 No. 5 will commence operation on 1 July 2021, immediately after the commencement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Schedule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6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National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Electricity</w:t>
      </w:r>
      <w:r>
        <w:rPr>
          <w:color w:val="262526"/>
          <w:spacing w:val="-27"/>
        </w:rPr>
        <w:t xml:space="preserve"> </w:t>
      </w:r>
      <w:r>
        <w:rPr>
          <w:color w:val="262526"/>
        </w:rPr>
        <w:t>Amendment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(Five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Minut</w:t>
      </w:r>
      <w:r>
        <w:rPr>
          <w:color w:val="262526"/>
        </w:rPr>
        <w:t>e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Settlement) Rule 2017 No.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15.</w:t>
      </w:r>
    </w:p>
    <w:p w14:paraId="2238A50F" w14:textId="77777777" w:rsidR="00CF475D" w:rsidRDefault="008674A1">
      <w:pPr>
        <w:pStyle w:val="BodyText"/>
        <w:spacing w:before="231" w:line="249" w:lineRule="auto"/>
        <w:ind w:left="120" w:right="115"/>
        <w:jc w:val="both"/>
      </w:pPr>
      <w:r>
        <w:rPr>
          <w:color w:val="262526"/>
          <w:spacing w:val="-3"/>
        </w:rPr>
        <w:t>Schedule</w:t>
      </w:r>
      <w:r>
        <w:rPr>
          <w:color w:val="262526"/>
          <w:spacing w:val="-12"/>
        </w:rPr>
        <w:t xml:space="preserve"> </w:t>
      </w:r>
      <w:r>
        <w:rPr>
          <w:color w:val="262526"/>
        </w:rPr>
        <w:t>2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3"/>
        </w:rPr>
        <w:t>National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3"/>
        </w:rPr>
        <w:t>Electricity</w:t>
      </w:r>
      <w:r>
        <w:rPr>
          <w:color w:val="262526"/>
          <w:spacing w:val="-25"/>
        </w:rPr>
        <w:t xml:space="preserve"> </w:t>
      </w:r>
      <w:r>
        <w:rPr>
          <w:color w:val="262526"/>
          <w:spacing w:val="-3"/>
        </w:rPr>
        <w:t>Amendment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3"/>
        </w:rPr>
        <w:t>(Five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3"/>
        </w:rPr>
        <w:t>minute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3"/>
        </w:rPr>
        <w:t>settlement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3"/>
        </w:rPr>
        <w:t>global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3"/>
        </w:rPr>
        <w:t xml:space="preserve">settlement </w:t>
      </w:r>
      <w:r>
        <w:rPr>
          <w:color w:val="262526"/>
        </w:rPr>
        <w:t xml:space="preserve">implementation amendments) Rule 2019 No. 7 will commence operation on 1 July 2021, </w:t>
      </w:r>
      <w:r>
        <w:rPr>
          <w:color w:val="262526"/>
          <w:spacing w:val="-3"/>
        </w:rPr>
        <w:t>immediately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3"/>
        </w:rPr>
        <w:t>after</w:t>
      </w:r>
      <w:r>
        <w:rPr>
          <w:color w:val="262526"/>
          <w:spacing w:val="-12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3"/>
        </w:rPr>
        <w:t>commencement</w:t>
      </w:r>
      <w:r>
        <w:rPr>
          <w:color w:val="262526"/>
          <w:spacing w:val="-12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3"/>
        </w:rPr>
        <w:t>Schedules</w:t>
      </w:r>
      <w:r>
        <w:rPr>
          <w:color w:val="262526"/>
          <w:spacing w:val="-12"/>
        </w:rPr>
        <w:t xml:space="preserve"> </w:t>
      </w:r>
      <w:r>
        <w:rPr>
          <w:color w:val="262526"/>
        </w:rPr>
        <w:t>1</w:t>
      </w:r>
      <w:r>
        <w:rPr>
          <w:color w:val="262526"/>
          <w:spacing w:val="-12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12"/>
        </w:rPr>
        <w:t xml:space="preserve"> </w:t>
      </w:r>
      <w:r>
        <w:rPr>
          <w:color w:val="262526"/>
        </w:rPr>
        <w:t>6</w:t>
      </w:r>
      <w:r>
        <w:rPr>
          <w:color w:val="262526"/>
          <w:spacing w:val="-12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3"/>
        </w:rPr>
        <w:t>National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3"/>
        </w:rPr>
        <w:t>Electricity</w:t>
      </w:r>
      <w:r>
        <w:rPr>
          <w:color w:val="262526"/>
          <w:spacing w:val="-25"/>
        </w:rPr>
        <w:t xml:space="preserve"> </w:t>
      </w:r>
      <w:r>
        <w:rPr>
          <w:color w:val="262526"/>
          <w:spacing w:val="-3"/>
        </w:rPr>
        <w:t xml:space="preserve">Amendment </w:t>
      </w:r>
      <w:r>
        <w:rPr>
          <w:color w:val="262526"/>
        </w:rPr>
        <w:t>(Five Minute Settlement) Rule 2017 No.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15.</w:t>
      </w:r>
    </w:p>
    <w:p w14:paraId="2238A510" w14:textId="77777777" w:rsidR="00CF475D" w:rsidRDefault="008674A1">
      <w:pPr>
        <w:pStyle w:val="BodyText"/>
        <w:spacing w:before="231" w:line="249" w:lineRule="auto"/>
        <w:ind w:left="120" w:right="116"/>
        <w:jc w:val="both"/>
      </w:pPr>
      <w:r>
        <w:rPr>
          <w:color w:val="262526"/>
        </w:rPr>
        <w:t>Schedules 1 to 4 of the National Elec</w:t>
      </w:r>
      <w:r>
        <w:rPr>
          <w:color w:val="262526"/>
        </w:rPr>
        <w:t>tricity Amendment (Global settlement and market reconciliation) Rule 2018 No. 14 will commence operation on 6 February 2022.</w:t>
      </w:r>
    </w:p>
    <w:p w14:paraId="2238A511" w14:textId="77777777" w:rsidR="00CF475D" w:rsidRDefault="00CF475D">
      <w:pPr>
        <w:spacing w:line="249" w:lineRule="auto"/>
        <w:jc w:val="both"/>
        <w:sectPr w:rsidR="00CF475D">
          <w:footerReference w:type="default" r:id="rId11"/>
          <w:pgSz w:w="11910" w:h="16840"/>
          <w:pgMar w:top="1180" w:right="1320" w:bottom="880" w:left="1320" w:header="0" w:footer="697" w:gutter="0"/>
          <w:cols w:space="720"/>
        </w:sectPr>
      </w:pPr>
    </w:p>
    <w:p w14:paraId="2238A512" w14:textId="77777777" w:rsidR="00CF475D" w:rsidRDefault="008674A1">
      <w:pPr>
        <w:pStyle w:val="BodyText"/>
        <w:spacing w:before="114" w:line="249" w:lineRule="auto"/>
        <w:ind w:left="119" w:right="114"/>
        <w:jc w:val="both"/>
        <w:rPr>
          <w:i/>
        </w:rPr>
      </w:pPr>
      <w:r>
        <w:rPr>
          <w:color w:val="262526"/>
        </w:rPr>
        <w:lastRenderedPageBreak/>
        <w:t>Schedules 3 to 5 of the National Electricity Amendment (Five minute settlement and global settlement implementation amendments) Rule 2019 No. 7 will commence operation on 6 February 2022, immediately after the commencement of Schedules 1 to 4 of the Nation</w:t>
      </w:r>
      <w:r>
        <w:rPr>
          <w:color w:val="262526"/>
        </w:rPr>
        <w:t>al Electricity Amendment (Global settlement and market reconciliation) Rule 2018 No. 14</w:t>
      </w:r>
      <w:r>
        <w:rPr>
          <w:i/>
          <w:color w:val="262526"/>
        </w:rPr>
        <w:t>.</w:t>
      </w:r>
    </w:p>
    <w:p w14:paraId="2238A513" w14:textId="77777777" w:rsidR="00CF475D" w:rsidRDefault="00CF475D">
      <w:pPr>
        <w:spacing w:line="249" w:lineRule="auto"/>
        <w:jc w:val="both"/>
        <w:sectPr w:rsidR="00CF475D">
          <w:footerReference w:type="default" r:id="rId12"/>
          <w:pgSz w:w="11910" w:h="16840"/>
          <w:pgMar w:top="1160" w:right="1320" w:bottom="880" w:left="1320" w:header="0" w:footer="697" w:gutter="0"/>
          <w:cols w:space="720"/>
        </w:sectPr>
      </w:pPr>
    </w:p>
    <w:p w14:paraId="2238A514" w14:textId="77777777" w:rsidR="00CF475D" w:rsidRDefault="00CF475D">
      <w:pPr>
        <w:pStyle w:val="BodyText"/>
        <w:spacing w:before="4"/>
        <w:rPr>
          <w:i/>
          <w:sz w:val="17"/>
        </w:rPr>
      </w:pPr>
    </w:p>
    <w:p w14:paraId="2238A515" w14:textId="77777777" w:rsidR="00CF475D" w:rsidRDefault="00CF475D">
      <w:pPr>
        <w:rPr>
          <w:sz w:val="17"/>
        </w:rPr>
        <w:sectPr w:rsidR="00CF475D">
          <w:footerReference w:type="default" r:id="rId13"/>
          <w:pgSz w:w="11910" w:h="16840"/>
          <w:pgMar w:top="1580" w:right="1320" w:bottom="280" w:left="1320" w:header="0" w:footer="0" w:gutter="0"/>
          <w:cols w:space="720"/>
        </w:sectPr>
      </w:pPr>
    </w:p>
    <w:p w14:paraId="2238A516" w14:textId="77777777" w:rsidR="00CF475D" w:rsidRDefault="008674A1">
      <w:pPr>
        <w:pStyle w:val="Heading1"/>
        <w:spacing w:before="183"/>
        <w:ind w:left="124"/>
      </w:pPr>
      <w:r>
        <w:rPr>
          <w:color w:val="262526"/>
        </w:rPr>
        <w:lastRenderedPageBreak/>
        <w:t>TABLE OF CONTENTS</w:t>
      </w:r>
    </w:p>
    <w:p w14:paraId="2238A517" w14:textId="77777777" w:rsidR="00CF475D" w:rsidRDefault="008674A1">
      <w:pPr>
        <w:pStyle w:val="ListParagraph"/>
        <w:numPr>
          <w:ilvl w:val="0"/>
          <w:numId w:val="106"/>
        </w:numPr>
        <w:tabs>
          <w:tab w:val="left" w:pos="1833"/>
          <w:tab w:val="left" w:pos="1835"/>
          <w:tab w:val="right" w:leader="dot" w:pos="9134"/>
        </w:tabs>
        <w:spacing w:before="512"/>
        <w:ind w:hanging="1716"/>
        <w:rPr>
          <w:b/>
          <w:sz w:val="28"/>
        </w:rPr>
      </w:pPr>
      <w:r>
        <w:rPr>
          <w:b/>
          <w:color w:val="262526"/>
          <w:sz w:val="28"/>
        </w:rPr>
        <w:t>Introduction</w:t>
      </w:r>
      <w:r>
        <w:rPr>
          <w:b/>
          <w:color w:val="262526"/>
          <w:sz w:val="28"/>
        </w:rPr>
        <w:tab/>
        <w:t>1</w:t>
      </w:r>
    </w:p>
    <w:p w14:paraId="2238A518" w14:textId="77777777" w:rsidR="00CF475D" w:rsidRDefault="008674A1">
      <w:pPr>
        <w:pStyle w:val="Heading1"/>
        <w:numPr>
          <w:ilvl w:val="1"/>
          <w:numId w:val="106"/>
        </w:numPr>
        <w:tabs>
          <w:tab w:val="left" w:pos="1823"/>
          <w:tab w:val="left" w:pos="1825"/>
          <w:tab w:val="right" w:leader="dot" w:pos="9134"/>
        </w:tabs>
        <w:spacing w:before="137"/>
        <w:ind w:hanging="1706"/>
      </w:pPr>
      <w:r>
        <w:rPr>
          <w:color w:val="262526"/>
        </w:rPr>
        <w:t>Preliminary</w:t>
      </w:r>
      <w:r>
        <w:rPr>
          <w:color w:val="262526"/>
        </w:rPr>
        <w:tab/>
        <w:t>3</w:t>
      </w:r>
    </w:p>
    <w:p w14:paraId="2238A519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References to the Rules</w:t>
      </w:r>
      <w:r>
        <w:rPr>
          <w:color w:val="262526"/>
          <w:sz w:val="24"/>
        </w:rPr>
        <w:tab/>
        <w:t>3</w:t>
      </w:r>
    </w:p>
    <w:p w14:paraId="2238A51A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Italicised expressions</w:t>
      </w:r>
      <w:r>
        <w:rPr>
          <w:color w:val="262526"/>
          <w:sz w:val="24"/>
        </w:rPr>
        <w:tab/>
        <w:t>3</w:t>
      </w:r>
    </w:p>
    <w:p w14:paraId="2238A51B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3</w:t>
      </w:r>
    </w:p>
    <w:p w14:paraId="2238A51C" w14:textId="77777777" w:rsidR="00CF475D" w:rsidRDefault="008674A1">
      <w:pPr>
        <w:pStyle w:val="Heading1"/>
        <w:numPr>
          <w:ilvl w:val="1"/>
          <w:numId w:val="106"/>
        </w:numPr>
        <w:tabs>
          <w:tab w:val="left" w:pos="1823"/>
          <w:tab w:val="left" w:pos="1825"/>
          <w:tab w:val="right" w:leader="dot" w:pos="9134"/>
        </w:tabs>
        <w:spacing w:before="122"/>
        <w:ind w:hanging="1706"/>
      </w:pPr>
      <w:r>
        <w:rPr>
          <w:color w:val="262526"/>
        </w:rPr>
        <w:t>Background</w:t>
      </w:r>
      <w:r>
        <w:rPr>
          <w:color w:val="262526"/>
        </w:rPr>
        <w:tab/>
        <w:t>3</w:t>
      </w:r>
    </w:p>
    <w:p w14:paraId="2238A51D" w14:textId="77777777" w:rsidR="00CF475D" w:rsidRDefault="008674A1">
      <w:pPr>
        <w:pStyle w:val="Heading1"/>
        <w:numPr>
          <w:ilvl w:val="1"/>
          <w:numId w:val="106"/>
        </w:numPr>
        <w:tabs>
          <w:tab w:val="left" w:pos="1823"/>
          <w:tab w:val="left" w:pos="1825"/>
          <w:tab w:val="right" w:leader="dot" w:pos="9134"/>
        </w:tabs>
        <w:spacing w:before="125"/>
        <w:ind w:hanging="1706"/>
      </w:pPr>
      <w:r>
        <w:rPr>
          <w:color w:val="262526"/>
        </w:rPr>
        <w:t>Nomenclature of and references to provisions of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a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Chapter</w:t>
      </w:r>
      <w:r>
        <w:rPr>
          <w:color w:val="262526"/>
        </w:rPr>
        <w:tab/>
        <w:t>3</w:t>
      </w:r>
    </w:p>
    <w:p w14:paraId="2238A51E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Introduction</w:t>
      </w:r>
      <w:r>
        <w:rPr>
          <w:color w:val="262526"/>
          <w:sz w:val="24"/>
        </w:rPr>
        <w:tab/>
        <w:t>3</w:t>
      </w:r>
    </w:p>
    <w:p w14:paraId="2238A51F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Parts, Divisions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Subdivisions</w:t>
      </w:r>
      <w:r>
        <w:rPr>
          <w:color w:val="262526"/>
          <w:sz w:val="24"/>
        </w:rPr>
        <w:tab/>
        <w:t>3</w:t>
      </w:r>
    </w:p>
    <w:p w14:paraId="2238A520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Rules, clauses, paragraphs, subparagraphs and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other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items</w:t>
      </w:r>
      <w:r>
        <w:rPr>
          <w:color w:val="262526"/>
          <w:sz w:val="24"/>
        </w:rPr>
        <w:tab/>
        <w:t>4</w:t>
      </w:r>
    </w:p>
    <w:p w14:paraId="2238A521" w14:textId="77777777" w:rsidR="00CF475D" w:rsidRDefault="008674A1">
      <w:pPr>
        <w:pStyle w:val="Heading1"/>
        <w:numPr>
          <w:ilvl w:val="1"/>
          <w:numId w:val="106"/>
        </w:numPr>
        <w:tabs>
          <w:tab w:val="left" w:pos="1823"/>
          <w:tab w:val="left" w:pos="1825"/>
          <w:tab w:val="right" w:leader="dot" w:pos="9134"/>
        </w:tabs>
        <w:spacing w:before="122"/>
        <w:ind w:hanging="1706"/>
      </w:pPr>
      <w:r>
        <w:rPr>
          <w:color w:val="262526"/>
        </w:rPr>
        <w:t>Effect of renumbering of provisions</w:t>
      </w:r>
      <w:r>
        <w:rPr>
          <w:color w:val="262526"/>
        </w:rPr>
        <w:t xml:space="preserve"> of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the Rules</w:t>
      </w:r>
      <w:r>
        <w:rPr>
          <w:color w:val="262526"/>
        </w:rPr>
        <w:tab/>
        <w:t>4</w:t>
      </w:r>
    </w:p>
    <w:p w14:paraId="2238A522" w14:textId="77777777" w:rsidR="00CF475D" w:rsidRDefault="008674A1">
      <w:pPr>
        <w:pStyle w:val="Heading1"/>
        <w:numPr>
          <w:ilvl w:val="1"/>
          <w:numId w:val="106"/>
        </w:numPr>
        <w:tabs>
          <w:tab w:val="left" w:pos="1823"/>
          <w:tab w:val="left" w:pos="1825"/>
          <w:tab w:val="right" w:leader="dot" w:pos="9134"/>
        </w:tabs>
        <w:spacing w:before="125"/>
        <w:ind w:hanging="1706"/>
      </w:pPr>
      <w:r>
        <w:rPr>
          <w:color w:val="262526"/>
        </w:rPr>
        <w:t>[Deleted]</w:t>
      </w:r>
      <w:r>
        <w:rPr>
          <w:color w:val="262526"/>
        </w:rPr>
        <w:tab/>
        <w:t>5</w:t>
      </w:r>
    </w:p>
    <w:p w14:paraId="2238A523" w14:textId="77777777" w:rsidR="00CF475D" w:rsidRDefault="008674A1">
      <w:pPr>
        <w:pStyle w:val="Heading1"/>
        <w:numPr>
          <w:ilvl w:val="1"/>
          <w:numId w:val="106"/>
        </w:numPr>
        <w:tabs>
          <w:tab w:val="left" w:pos="1823"/>
          <w:tab w:val="left" w:pos="1825"/>
          <w:tab w:val="right" w:leader="dot" w:pos="9134"/>
        </w:tabs>
        <w:spacing w:before="126"/>
        <w:ind w:hanging="1706"/>
      </w:pPr>
      <w:r>
        <w:rPr>
          <w:color w:val="262526"/>
        </w:rPr>
        <w:t>[Deleted]</w:t>
      </w:r>
      <w:r>
        <w:rPr>
          <w:color w:val="262526"/>
        </w:rPr>
        <w:tab/>
        <w:t>5</w:t>
      </w:r>
    </w:p>
    <w:p w14:paraId="2238A524" w14:textId="77777777" w:rsidR="00CF475D" w:rsidRDefault="008674A1">
      <w:pPr>
        <w:pStyle w:val="Heading1"/>
        <w:numPr>
          <w:ilvl w:val="1"/>
          <w:numId w:val="106"/>
        </w:numPr>
        <w:tabs>
          <w:tab w:val="left" w:pos="1823"/>
          <w:tab w:val="left" w:pos="1825"/>
          <w:tab w:val="right" w:leader="dot" w:pos="9134"/>
        </w:tabs>
        <w:spacing w:before="125"/>
        <w:ind w:hanging="1706"/>
      </w:pPr>
      <w:r>
        <w:rPr>
          <w:color w:val="262526"/>
        </w:rPr>
        <w:t>Interpretation</w:t>
      </w:r>
      <w:r>
        <w:rPr>
          <w:color w:val="262526"/>
        </w:rPr>
        <w:tab/>
        <w:t>5</w:t>
      </w:r>
    </w:p>
    <w:p w14:paraId="2238A525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General</w:t>
      </w:r>
      <w:r>
        <w:rPr>
          <w:color w:val="262526"/>
          <w:sz w:val="24"/>
        </w:rPr>
        <w:tab/>
        <w:t>5</w:t>
      </w:r>
    </w:p>
    <w:p w14:paraId="2238A526" w14:textId="77777777" w:rsidR="00CF475D" w:rsidRDefault="008674A1">
      <w:pPr>
        <w:pStyle w:val="Heading1"/>
        <w:numPr>
          <w:ilvl w:val="1"/>
          <w:numId w:val="106"/>
        </w:numPr>
        <w:tabs>
          <w:tab w:val="left" w:pos="1823"/>
          <w:tab w:val="left" w:pos="1825"/>
          <w:tab w:val="right" w:leader="dot" w:pos="9134"/>
        </w:tabs>
        <w:spacing w:before="121"/>
        <w:ind w:hanging="1706"/>
      </w:pPr>
      <w:r>
        <w:rPr>
          <w:color w:val="262526"/>
        </w:rPr>
        <w:t>Notices</w:t>
      </w:r>
      <w:r>
        <w:rPr>
          <w:color w:val="262526"/>
        </w:rPr>
        <w:tab/>
        <w:t>6</w:t>
      </w:r>
    </w:p>
    <w:p w14:paraId="2238A527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Service of notices under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 Rules</w:t>
      </w:r>
      <w:r>
        <w:rPr>
          <w:color w:val="262526"/>
          <w:sz w:val="24"/>
        </w:rPr>
        <w:tab/>
        <w:t>6</w:t>
      </w:r>
    </w:p>
    <w:p w14:paraId="2238A528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19"/>
          <w:tab w:val="left" w:pos="1820"/>
          <w:tab w:val="right" w:leader="dot" w:pos="9134"/>
        </w:tabs>
        <w:ind w:left="1819" w:hanging="1701"/>
        <w:rPr>
          <w:sz w:val="24"/>
        </w:rPr>
      </w:pPr>
      <w:r>
        <w:rPr>
          <w:color w:val="262526"/>
          <w:spacing w:val="-3"/>
          <w:sz w:val="24"/>
        </w:rPr>
        <w:t>Time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of service</w:t>
      </w:r>
      <w:r>
        <w:rPr>
          <w:color w:val="262526"/>
          <w:sz w:val="24"/>
        </w:rPr>
        <w:tab/>
        <w:t>6</w:t>
      </w:r>
    </w:p>
    <w:p w14:paraId="2238A529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Counting of days</w:t>
      </w:r>
      <w:r>
        <w:rPr>
          <w:color w:val="262526"/>
          <w:sz w:val="24"/>
        </w:rPr>
        <w:tab/>
        <w:t>7</w:t>
      </w:r>
    </w:p>
    <w:p w14:paraId="2238A52A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Reference to addressee</w:t>
      </w:r>
      <w:r>
        <w:rPr>
          <w:color w:val="262526"/>
          <w:sz w:val="24"/>
        </w:rPr>
        <w:tab/>
        <w:t>7</w:t>
      </w:r>
    </w:p>
    <w:p w14:paraId="2238A52B" w14:textId="77777777" w:rsidR="00CF475D" w:rsidRDefault="008674A1">
      <w:pPr>
        <w:pStyle w:val="Heading1"/>
        <w:numPr>
          <w:ilvl w:val="1"/>
          <w:numId w:val="106"/>
        </w:numPr>
        <w:tabs>
          <w:tab w:val="left" w:pos="1823"/>
          <w:tab w:val="left" w:pos="1825"/>
          <w:tab w:val="right" w:leader="dot" w:pos="9134"/>
        </w:tabs>
        <w:spacing w:before="122"/>
        <w:ind w:hanging="1706"/>
      </w:pPr>
      <w:r>
        <w:rPr>
          <w:color w:val="262526"/>
        </w:rPr>
        <w:t>Retention of Records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and Documents</w:t>
      </w:r>
      <w:r>
        <w:rPr>
          <w:color w:val="262526"/>
        </w:rPr>
        <w:tab/>
        <w:t>7</w:t>
      </w:r>
    </w:p>
    <w:p w14:paraId="2238A52C" w14:textId="77777777" w:rsidR="00CF475D" w:rsidRDefault="008674A1">
      <w:pPr>
        <w:pStyle w:val="Heading1"/>
        <w:numPr>
          <w:ilvl w:val="1"/>
          <w:numId w:val="106"/>
        </w:numPr>
        <w:tabs>
          <w:tab w:val="left" w:pos="1823"/>
          <w:tab w:val="left" w:pos="1825"/>
          <w:tab w:val="right" w:leader="dot" w:pos="9134"/>
        </w:tabs>
        <w:spacing w:before="125"/>
        <w:ind w:hanging="1706"/>
      </w:pPr>
      <w:r>
        <w:rPr>
          <w:color w:val="262526"/>
        </w:rPr>
        <w:t>[Deleted]</w:t>
      </w:r>
      <w:r>
        <w:rPr>
          <w:color w:val="262526"/>
        </w:rPr>
        <w:tab/>
        <w:t>7</w:t>
      </w:r>
    </w:p>
    <w:p w14:paraId="2238A52D" w14:textId="77777777" w:rsidR="00CF475D" w:rsidRDefault="008674A1">
      <w:pPr>
        <w:pStyle w:val="Heading1"/>
        <w:numPr>
          <w:ilvl w:val="1"/>
          <w:numId w:val="106"/>
        </w:numPr>
        <w:tabs>
          <w:tab w:val="left" w:pos="1810"/>
          <w:tab w:val="left" w:pos="1811"/>
          <w:tab w:val="right" w:leader="dot" w:pos="9134"/>
        </w:tabs>
        <w:spacing w:before="126"/>
        <w:ind w:left="1810" w:hanging="1692"/>
      </w:pPr>
      <w:r>
        <w:rPr>
          <w:color w:val="262526"/>
        </w:rPr>
        <w:t>AEMO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Funds</w:t>
      </w:r>
      <w:r>
        <w:rPr>
          <w:color w:val="262526"/>
        </w:rPr>
        <w:tab/>
        <w:t>7</w:t>
      </w:r>
    </w:p>
    <w:p w14:paraId="2238A52E" w14:textId="77777777" w:rsidR="00CF475D" w:rsidRDefault="008674A1">
      <w:pPr>
        <w:pStyle w:val="ListParagraph"/>
        <w:numPr>
          <w:ilvl w:val="0"/>
          <w:numId w:val="106"/>
        </w:numPr>
        <w:tabs>
          <w:tab w:val="left" w:pos="1833"/>
          <w:tab w:val="left" w:pos="1835"/>
          <w:tab w:val="right" w:leader="dot" w:pos="9134"/>
        </w:tabs>
        <w:spacing w:before="228"/>
        <w:ind w:hanging="1716"/>
        <w:rPr>
          <w:b/>
          <w:sz w:val="28"/>
        </w:rPr>
      </w:pPr>
      <w:r>
        <w:rPr>
          <w:b/>
          <w:color w:val="262526"/>
          <w:sz w:val="28"/>
        </w:rPr>
        <w:t>Registered Participants</w:t>
      </w:r>
      <w:r>
        <w:rPr>
          <w:b/>
          <w:color w:val="262526"/>
          <w:spacing w:val="-2"/>
          <w:sz w:val="28"/>
        </w:rPr>
        <w:t xml:space="preserve"> </w:t>
      </w:r>
      <w:r>
        <w:rPr>
          <w:b/>
          <w:color w:val="262526"/>
          <w:sz w:val="28"/>
        </w:rPr>
        <w:t>and</w:t>
      </w:r>
      <w:r>
        <w:rPr>
          <w:b/>
          <w:color w:val="262526"/>
          <w:spacing w:val="-1"/>
          <w:sz w:val="28"/>
        </w:rPr>
        <w:t xml:space="preserve"> </w:t>
      </w:r>
      <w:r>
        <w:rPr>
          <w:b/>
          <w:color w:val="262526"/>
          <w:sz w:val="28"/>
        </w:rPr>
        <w:t>Registration</w:t>
      </w:r>
      <w:r>
        <w:rPr>
          <w:b/>
          <w:color w:val="262526"/>
          <w:sz w:val="28"/>
        </w:rPr>
        <w:tab/>
        <w:t>9</w:t>
      </w:r>
    </w:p>
    <w:p w14:paraId="2238A52F" w14:textId="77777777" w:rsidR="00CF475D" w:rsidRDefault="008674A1">
      <w:pPr>
        <w:pStyle w:val="Heading1"/>
        <w:numPr>
          <w:ilvl w:val="1"/>
          <w:numId w:val="106"/>
        </w:numPr>
        <w:tabs>
          <w:tab w:val="left" w:pos="1823"/>
          <w:tab w:val="left" w:pos="1825"/>
          <w:tab w:val="right" w:leader="dot" w:pos="9120"/>
        </w:tabs>
        <w:spacing w:before="138"/>
        <w:ind w:hanging="1706"/>
      </w:pPr>
      <w:r>
        <w:rPr>
          <w:color w:val="262526"/>
        </w:rPr>
        <w:t>Registered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Participants</w:t>
      </w:r>
      <w:r>
        <w:rPr>
          <w:color w:val="262526"/>
        </w:rPr>
        <w:tab/>
      </w:r>
      <w:r>
        <w:rPr>
          <w:color w:val="262526"/>
          <w:spacing w:val="-14"/>
        </w:rPr>
        <w:t>11</w:t>
      </w:r>
    </w:p>
    <w:p w14:paraId="2238A530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25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Purpose</w:t>
      </w:r>
      <w:r>
        <w:rPr>
          <w:color w:val="262526"/>
          <w:sz w:val="24"/>
        </w:rPr>
        <w:tab/>
      </w:r>
      <w:r>
        <w:rPr>
          <w:color w:val="262526"/>
          <w:spacing w:val="-9"/>
          <w:sz w:val="24"/>
        </w:rPr>
        <w:t>11</w:t>
      </w:r>
    </w:p>
    <w:p w14:paraId="2238A531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25"/>
        </w:tabs>
        <w:ind w:hanging="1706"/>
        <w:rPr>
          <w:sz w:val="24"/>
        </w:rPr>
      </w:pPr>
      <w:r>
        <w:rPr>
          <w:color w:val="262526"/>
          <w:sz w:val="24"/>
        </w:rPr>
        <w:t>General</w:t>
      </w:r>
      <w:r>
        <w:rPr>
          <w:color w:val="262526"/>
          <w:sz w:val="24"/>
        </w:rPr>
        <w:tab/>
      </w:r>
      <w:r>
        <w:rPr>
          <w:color w:val="262526"/>
          <w:spacing w:val="-9"/>
          <w:sz w:val="24"/>
        </w:rPr>
        <w:t>11</w:t>
      </w:r>
    </w:p>
    <w:p w14:paraId="2238A532" w14:textId="77777777" w:rsidR="00CF475D" w:rsidRDefault="008674A1">
      <w:pPr>
        <w:pStyle w:val="Heading1"/>
        <w:numPr>
          <w:ilvl w:val="1"/>
          <w:numId w:val="106"/>
        </w:numPr>
        <w:tabs>
          <w:tab w:val="left" w:pos="1823"/>
          <w:tab w:val="left" w:pos="1825"/>
          <w:tab w:val="right" w:leader="dot" w:pos="9120"/>
        </w:tabs>
        <w:spacing w:before="121"/>
        <w:ind w:hanging="1706"/>
      </w:pPr>
      <w:r>
        <w:rPr>
          <w:color w:val="262526"/>
        </w:rPr>
        <w:t>Generator</w:t>
      </w:r>
      <w:r>
        <w:rPr>
          <w:color w:val="262526"/>
        </w:rPr>
        <w:tab/>
      </w:r>
      <w:r>
        <w:rPr>
          <w:color w:val="262526"/>
          <w:spacing w:val="-14"/>
        </w:rPr>
        <w:t>11</w:t>
      </w:r>
    </w:p>
    <w:p w14:paraId="2238A533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25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Registration as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 Generator</w:t>
      </w:r>
      <w:r>
        <w:rPr>
          <w:color w:val="262526"/>
          <w:sz w:val="24"/>
        </w:rPr>
        <w:tab/>
      </w:r>
      <w:r>
        <w:rPr>
          <w:color w:val="262526"/>
          <w:spacing w:val="-9"/>
          <w:sz w:val="24"/>
        </w:rPr>
        <w:t>11</w:t>
      </w:r>
    </w:p>
    <w:p w14:paraId="2238A534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Scheduled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Generator</w:t>
      </w:r>
      <w:r>
        <w:rPr>
          <w:color w:val="262526"/>
          <w:sz w:val="24"/>
        </w:rPr>
        <w:tab/>
        <w:t>12</w:t>
      </w:r>
    </w:p>
    <w:p w14:paraId="2238A535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Non-Scheduled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Generator</w:t>
      </w:r>
      <w:r>
        <w:rPr>
          <w:color w:val="262526"/>
          <w:sz w:val="24"/>
        </w:rPr>
        <w:tab/>
        <w:t>13</w:t>
      </w:r>
    </w:p>
    <w:p w14:paraId="2238A536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Market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Generator</w:t>
      </w:r>
      <w:r>
        <w:rPr>
          <w:color w:val="262526"/>
          <w:sz w:val="24"/>
        </w:rPr>
        <w:tab/>
        <w:t>14</w:t>
      </w:r>
    </w:p>
    <w:p w14:paraId="2238A537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Non-Market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Generator</w:t>
      </w:r>
      <w:r>
        <w:rPr>
          <w:color w:val="262526"/>
          <w:sz w:val="24"/>
        </w:rPr>
        <w:tab/>
        <w:t>15</w:t>
      </w:r>
    </w:p>
    <w:p w14:paraId="2238A538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10"/>
          <w:tab w:val="left" w:pos="1811"/>
          <w:tab w:val="right" w:leader="dot" w:pos="9134"/>
        </w:tabs>
        <w:ind w:left="1810" w:hanging="1692"/>
        <w:rPr>
          <w:sz w:val="24"/>
        </w:rPr>
      </w:pPr>
      <w:r>
        <w:rPr>
          <w:color w:val="262526"/>
          <w:sz w:val="24"/>
        </w:rPr>
        <w:t>Ancillary services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generating unit</w:t>
      </w:r>
      <w:r>
        <w:rPr>
          <w:color w:val="262526"/>
          <w:sz w:val="24"/>
        </w:rPr>
        <w:tab/>
        <w:t>15</w:t>
      </w:r>
    </w:p>
    <w:p w14:paraId="2238A539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Semi-Scheduled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Generator</w:t>
      </w:r>
      <w:r>
        <w:rPr>
          <w:color w:val="262526"/>
          <w:sz w:val="24"/>
        </w:rPr>
        <w:tab/>
        <w:t>16</w:t>
      </w:r>
    </w:p>
    <w:p w14:paraId="2238A53A" w14:textId="77777777" w:rsidR="00CF475D" w:rsidRDefault="008674A1">
      <w:pPr>
        <w:pStyle w:val="Heading1"/>
        <w:numPr>
          <w:ilvl w:val="1"/>
          <w:numId w:val="106"/>
        </w:numPr>
        <w:tabs>
          <w:tab w:val="left" w:pos="1823"/>
          <w:tab w:val="left" w:pos="1825"/>
          <w:tab w:val="right" w:leader="dot" w:pos="9134"/>
        </w:tabs>
        <w:spacing w:before="122"/>
        <w:ind w:hanging="1706"/>
      </w:pPr>
      <w:r>
        <w:rPr>
          <w:color w:val="262526"/>
        </w:rPr>
        <w:t>Customer</w:t>
      </w:r>
      <w:r>
        <w:rPr>
          <w:color w:val="262526"/>
        </w:rPr>
        <w:tab/>
        <w:t>18</w:t>
      </w:r>
    </w:p>
    <w:p w14:paraId="2238A53B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Registration as a Customer</w:t>
      </w:r>
      <w:r>
        <w:rPr>
          <w:color w:val="262526"/>
          <w:sz w:val="24"/>
        </w:rPr>
        <w:tab/>
        <w:t>18</w:t>
      </w:r>
    </w:p>
    <w:p w14:paraId="2238A53C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First-Tier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Customer</w:t>
      </w:r>
      <w:r>
        <w:rPr>
          <w:color w:val="262526"/>
          <w:sz w:val="24"/>
        </w:rPr>
        <w:tab/>
        <w:t>19</w:t>
      </w:r>
    </w:p>
    <w:p w14:paraId="2238A53D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Second-Tier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Customer</w:t>
      </w:r>
      <w:r>
        <w:rPr>
          <w:color w:val="262526"/>
          <w:sz w:val="24"/>
        </w:rPr>
        <w:tab/>
        <w:t>19</w:t>
      </w:r>
    </w:p>
    <w:p w14:paraId="2238A53E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Market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Customer</w:t>
      </w:r>
      <w:r>
        <w:rPr>
          <w:color w:val="262526"/>
          <w:sz w:val="24"/>
        </w:rPr>
        <w:tab/>
        <w:t>20</w:t>
      </w:r>
    </w:p>
    <w:p w14:paraId="2238A53F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10"/>
          <w:tab w:val="left" w:pos="1811"/>
          <w:tab w:val="right" w:leader="dot" w:pos="9134"/>
        </w:tabs>
        <w:ind w:left="1810" w:hanging="1692"/>
        <w:rPr>
          <w:sz w:val="24"/>
        </w:rPr>
      </w:pPr>
      <w:r>
        <w:rPr>
          <w:color w:val="262526"/>
          <w:sz w:val="24"/>
        </w:rPr>
        <w:t>Ancillary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services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load</w:t>
      </w:r>
      <w:r>
        <w:rPr>
          <w:color w:val="262526"/>
          <w:sz w:val="24"/>
        </w:rPr>
        <w:tab/>
        <w:t>20</w:t>
      </w:r>
    </w:p>
    <w:p w14:paraId="2238A540" w14:textId="77777777" w:rsidR="00CF475D" w:rsidRDefault="00CF475D">
      <w:pPr>
        <w:rPr>
          <w:sz w:val="24"/>
        </w:rPr>
        <w:sectPr w:rsidR="00CF475D">
          <w:headerReference w:type="default" r:id="rId14"/>
          <w:footerReference w:type="default" r:id="rId15"/>
          <w:pgSz w:w="11910" w:h="16840"/>
          <w:pgMar w:top="1100" w:right="1320" w:bottom="880" w:left="1320" w:header="664" w:footer="697" w:gutter="0"/>
          <w:cols w:space="720"/>
        </w:sectPr>
      </w:pPr>
    </w:p>
    <w:p w14:paraId="2238A541" w14:textId="77777777" w:rsidR="00CF475D" w:rsidRDefault="008674A1">
      <w:pPr>
        <w:pStyle w:val="Heading1"/>
        <w:tabs>
          <w:tab w:val="left" w:pos="1824"/>
          <w:tab w:val="right" w:leader="dot" w:pos="9134"/>
        </w:tabs>
        <w:spacing w:before="183"/>
        <w:ind w:left="120"/>
      </w:pPr>
      <w:r>
        <w:rPr>
          <w:color w:val="262526"/>
        </w:rPr>
        <w:lastRenderedPageBreak/>
        <w:t>2.3A</w:t>
      </w:r>
      <w:r>
        <w:rPr>
          <w:color w:val="262526"/>
        </w:rPr>
        <w:tab/>
        <w:t>Small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Generation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Aggregator</w:t>
      </w:r>
      <w:r>
        <w:rPr>
          <w:color w:val="262526"/>
        </w:rPr>
        <w:tab/>
        <w:t>23</w:t>
      </w:r>
    </w:p>
    <w:p w14:paraId="2238A542" w14:textId="77777777" w:rsidR="00CF475D" w:rsidRDefault="008674A1">
      <w:pPr>
        <w:pStyle w:val="BodyText"/>
        <w:tabs>
          <w:tab w:val="left" w:pos="1824"/>
          <w:tab w:val="right" w:leader="dot" w:pos="9134"/>
        </w:tabs>
        <w:spacing w:before="16"/>
        <w:ind w:left="120"/>
      </w:pPr>
      <w:r>
        <w:rPr>
          <w:color w:val="262526"/>
        </w:rPr>
        <w:t>2.3A.1</w:t>
      </w:r>
      <w:r>
        <w:rPr>
          <w:color w:val="262526"/>
        </w:rPr>
        <w:tab/>
        <w:t>Registration</w:t>
      </w:r>
      <w:r>
        <w:rPr>
          <w:color w:val="262526"/>
        </w:rPr>
        <w:tab/>
        <w:t>23</w:t>
      </w:r>
    </w:p>
    <w:p w14:paraId="2238A543" w14:textId="77777777" w:rsidR="00CF475D" w:rsidRDefault="008674A1">
      <w:pPr>
        <w:pStyle w:val="Heading1"/>
        <w:tabs>
          <w:tab w:val="left" w:pos="1824"/>
          <w:tab w:val="right" w:leader="dot" w:pos="9134"/>
        </w:tabs>
        <w:spacing w:before="121"/>
        <w:ind w:left="120"/>
      </w:pPr>
      <w:r>
        <w:rPr>
          <w:color w:val="262526"/>
        </w:rPr>
        <w:t>2.3AA</w:t>
      </w:r>
      <w:r>
        <w:rPr>
          <w:color w:val="262526"/>
        </w:rPr>
        <w:tab/>
        <w:t>Market Ancillary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Service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Provider</w:t>
      </w:r>
      <w:r>
        <w:rPr>
          <w:color w:val="262526"/>
        </w:rPr>
        <w:tab/>
        <w:t>23</w:t>
      </w:r>
    </w:p>
    <w:p w14:paraId="2238A544" w14:textId="77777777" w:rsidR="00CF475D" w:rsidRDefault="008674A1">
      <w:pPr>
        <w:pStyle w:val="ListParagraph"/>
        <w:numPr>
          <w:ilvl w:val="1"/>
          <w:numId w:val="105"/>
        </w:numPr>
        <w:tabs>
          <w:tab w:val="left" w:pos="421"/>
          <w:tab w:val="left" w:pos="1824"/>
          <w:tab w:val="right" w:leader="dot" w:pos="9134"/>
        </w:tabs>
        <w:spacing w:before="16"/>
        <w:rPr>
          <w:color w:val="262526"/>
        </w:rPr>
      </w:pPr>
      <w:r>
        <w:rPr>
          <w:color w:val="262526"/>
          <w:sz w:val="24"/>
        </w:rPr>
        <w:t>AA.1</w:t>
      </w:r>
      <w:r>
        <w:rPr>
          <w:color w:val="262526"/>
          <w:sz w:val="24"/>
        </w:rPr>
        <w:tab/>
        <w:t>Registration</w:t>
      </w:r>
      <w:r>
        <w:rPr>
          <w:color w:val="262526"/>
          <w:sz w:val="24"/>
        </w:rPr>
        <w:tab/>
        <w:t>23</w:t>
      </w:r>
    </w:p>
    <w:p w14:paraId="2238A545" w14:textId="77777777" w:rsidR="00CF475D" w:rsidRDefault="008674A1">
      <w:pPr>
        <w:pStyle w:val="Heading1"/>
        <w:numPr>
          <w:ilvl w:val="1"/>
          <w:numId w:val="105"/>
        </w:numPr>
        <w:tabs>
          <w:tab w:val="left" w:pos="1824"/>
          <w:tab w:val="left" w:pos="1825"/>
          <w:tab w:val="right" w:leader="dot" w:pos="9134"/>
        </w:tabs>
        <w:spacing w:before="122"/>
        <w:ind w:left="1824" w:hanging="1705"/>
        <w:rPr>
          <w:color w:val="262526"/>
        </w:rPr>
      </w:pPr>
      <w:r>
        <w:rPr>
          <w:color w:val="262526"/>
        </w:rPr>
        <w:t>Market Participant</w:t>
      </w:r>
      <w:r>
        <w:rPr>
          <w:color w:val="262526"/>
        </w:rPr>
        <w:tab/>
        <w:t>24</w:t>
      </w:r>
    </w:p>
    <w:p w14:paraId="2238A546" w14:textId="77777777" w:rsidR="00CF475D" w:rsidRDefault="008674A1">
      <w:pPr>
        <w:pStyle w:val="ListParagraph"/>
        <w:numPr>
          <w:ilvl w:val="2"/>
          <w:numId w:val="105"/>
        </w:numPr>
        <w:tabs>
          <w:tab w:val="left" w:pos="1824"/>
          <w:tab w:val="left" w:pos="1825"/>
          <w:tab w:val="right" w:leader="dot" w:pos="9134"/>
        </w:tabs>
        <w:spacing w:before="15"/>
        <w:rPr>
          <w:sz w:val="24"/>
        </w:rPr>
      </w:pPr>
      <w:r>
        <w:rPr>
          <w:color w:val="262526"/>
          <w:sz w:val="24"/>
        </w:rPr>
        <w:t>Registration as a category of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Market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Participant</w:t>
      </w:r>
      <w:r>
        <w:rPr>
          <w:color w:val="262526"/>
          <w:sz w:val="24"/>
        </w:rPr>
        <w:tab/>
        <w:t>24</w:t>
      </w:r>
    </w:p>
    <w:p w14:paraId="2238A547" w14:textId="77777777" w:rsidR="00CF475D" w:rsidRDefault="008674A1">
      <w:pPr>
        <w:pStyle w:val="ListParagraph"/>
        <w:numPr>
          <w:ilvl w:val="2"/>
          <w:numId w:val="105"/>
        </w:numPr>
        <w:tabs>
          <w:tab w:val="left" w:pos="1824"/>
          <w:tab w:val="left" w:pos="1825"/>
          <w:tab w:val="right" w:leader="dot" w:pos="9134"/>
        </w:tabs>
        <w:rPr>
          <w:sz w:val="24"/>
        </w:rPr>
      </w:pPr>
      <w:r>
        <w:rPr>
          <w:color w:val="262526"/>
          <w:sz w:val="24"/>
        </w:rPr>
        <w:t>Eligibility</w:t>
      </w:r>
      <w:r>
        <w:rPr>
          <w:color w:val="262526"/>
          <w:sz w:val="24"/>
        </w:rPr>
        <w:tab/>
        <w:t>25</w:t>
      </w:r>
    </w:p>
    <w:p w14:paraId="2238A548" w14:textId="77777777" w:rsidR="00CF475D" w:rsidRDefault="008674A1">
      <w:pPr>
        <w:pStyle w:val="Heading1"/>
        <w:tabs>
          <w:tab w:val="left" w:pos="1824"/>
          <w:tab w:val="right" w:leader="dot" w:pos="9134"/>
        </w:tabs>
        <w:spacing w:before="122"/>
        <w:ind w:left="120"/>
      </w:pPr>
      <w:r>
        <w:rPr>
          <w:color w:val="262526"/>
        </w:rPr>
        <w:t>2.4A</w:t>
      </w:r>
      <w:r>
        <w:rPr>
          <w:color w:val="262526"/>
        </w:rPr>
        <w:tab/>
        <w:t>Metering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Coordinator</w:t>
      </w:r>
      <w:r>
        <w:rPr>
          <w:color w:val="262526"/>
        </w:rPr>
        <w:tab/>
        <w:t>25</w:t>
      </w:r>
    </w:p>
    <w:p w14:paraId="2238A549" w14:textId="77777777" w:rsidR="00CF475D" w:rsidRDefault="008674A1">
      <w:pPr>
        <w:pStyle w:val="BodyText"/>
        <w:tabs>
          <w:tab w:val="left" w:pos="1824"/>
          <w:tab w:val="right" w:leader="dot" w:pos="9134"/>
        </w:tabs>
        <w:spacing w:before="16"/>
        <w:ind w:left="120"/>
      </w:pPr>
      <w:r>
        <w:rPr>
          <w:color w:val="262526"/>
        </w:rPr>
        <w:t>2.4A.1</w:t>
      </w:r>
      <w:r>
        <w:rPr>
          <w:color w:val="262526"/>
        </w:rPr>
        <w:tab/>
        <w:t>Registration as a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Metering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Coordinator</w:t>
      </w:r>
      <w:r>
        <w:rPr>
          <w:color w:val="262526"/>
        </w:rPr>
        <w:tab/>
        <w:t>25</w:t>
      </w:r>
    </w:p>
    <w:p w14:paraId="2238A54A" w14:textId="77777777" w:rsidR="00CF475D" w:rsidRDefault="008674A1">
      <w:pPr>
        <w:pStyle w:val="ListParagraph"/>
        <w:numPr>
          <w:ilvl w:val="1"/>
          <w:numId w:val="104"/>
        </w:numPr>
        <w:tabs>
          <w:tab w:val="left" w:pos="421"/>
          <w:tab w:val="left" w:pos="1824"/>
          <w:tab w:val="right" w:leader="dot" w:pos="9134"/>
        </w:tabs>
        <w:rPr>
          <w:color w:val="262526"/>
        </w:rPr>
      </w:pPr>
      <w:r>
        <w:rPr>
          <w:color w:val="262526"/>
          <w:sz w:val="24"/>
        </w:rPr>
        <w:t>A.2</w:t>
      </w:r>
      <w:r>
        <w:rPr>
          <w:color w:val="262526"/>
          <w:sz w:val="24"/>
        </w:rPr>
        <w:tab/>
        <w:t>Eligibility</w:t>
      </w:r>
      <w:r>
        <w:rPr>
          <w:color w:val="262526"/>
          <w:sz w:val="24"/>
        </w:rPr>
        <w:tab/>
        <w:t>25</w:t>
      </w:r>
    </w:p>
    <w:p w14:paraId="2238A54B" w14:textId="77777777" w:rsidR="00CF475D" w:rsidRDefault="008674A1">
      <w:pPr>
        <w:pStyle w:val="Heading1"/>
        <w:numPr>
          <w:ilvl w:val="1"/>
          <w:numId w:val="104"/>
        </w:numPr>
        <w:tabs>
          <w:tab w:val="left" w:pos="1824"/>
          <w:tab w:val="left" w:pos="1825"/>
          <w:tab w:val="right" w:leader="dot" w:pos="9134"/>
        </w:tabs>
        <w:spacing w:before="121"/>
        <w:ind w:left="1824" w:hanging="1705"/>
        <w:rPr>
          <w:color w:val="262526"/>
        </w:rPr>
      </w:pPr>
      <w:r>
        <w:rPr>
          <w:color w:val="262526"/>
        </w:rPr>
        <w:t>Network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Service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Provider</w:t>
      </w:r>
      <w:r>
        <w:rPr>
          <w:color w:val="262526"/>
        </w:rPr>
        <w:tab/>
        <w:t>26</w:t>
      </w:r>
    </w:p>
    <w:p w14:paraId="2238A54C" w14:textId="77777777" w:rsidR="00CF475D" w:rsidRDefault="008674A1">
      <w:pPr>
        <w:pStyle w:val="ListParagraph"/>
        <w:numPr>
          <w:ilvl w:val="2"/>
          <w:numId w:val="104"/>
        </w:numPr>
        <w:tabs>
          <w:tab w:val="left" w:pos="1824"/>
          <w:tab w:val="left" w:pos="1825"/>
          <w:tab w:val="right" w:leader="dot" w:pos="9134"/>
        </w:tabs>
        <w:spacing w:before="16"/>
        <w:rPr>
          <w:sz w:val="24"/>
        </w:rPr>
      </w:pPr>
      <w:r>
        <w:rPr>
          <w:color w:val="262526"/>
          <w:sz w:val="24"/>
        </w:rPr>
        <w:t>Registration as a Network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Service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Provider</w:t>
      </w:r>
      <w:r>
        <w:rPr>
          <w:color w:val="262526"/>
          <w:sz w:val="24"/>
        </w:rPr>
        <w:tab/>
        <w:t>26</w:t>
      </w:r>
    </w:p>
    <w:p w14:paraId="2238A54D" w14:textId="77777777" w:rsidR="00CF475D" w:rsidRDefault="008674A1">
      <w:pPr>
        <w:pStyle w:val="ListParagraph"/>
        <w:numPr>
          <w:ilvl w:val="2"/>
          <w:numId w:val="103"/>
        </w:numPr>
        <w:tabs>
          <w:tab w:val="left" w:pos="601"/>
          <w:tab w:val="left" w:pos="1824"/>
          <w:tab w:val="right" w:leader="dot" w:pos="9134"/>
        </w:tabs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</w:r>
      <w:r>
        <w:rPr>
          <w:color w:val="262526"/>
          <w:sz w:val="24"/>
        </w:rPr>
        <w:t>Dedicated Connection Asset</w:t>
      </w:r>
      <w:r>
        <w:rPr>
          <w:color w:val="262526"/>
          <w:spacing w:val="-18"/>
          <w:sz w:val="24"/>
        </w:rPr>
        <w:t xml:space="preserve"> </w:t>
      </w:r>
      <w:r>
        <w:rPr>
          <w:color w:val="262526"/>
          <w:sz w:val="24"/>
        </w:rPr>
        <w:t>Service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Provider</w:t>
      </w:r>
      <w:r>
        <w:rPr>
          <w:color w:val="262526"/>
          <w:sz w:val="24"/>
        </w:rPr>
        <w:tab/>
        <w:t>28</w:t>
      </w:r>
    </w:p>
    <w:p w14:paraId="2238A54E" w14:textId="77777777" w:rsidR="00CF475D" w:rsidRDefault="008674A1">
      <w:pPr>
        <w:pStyle w:val="ListParagraph"/>
        <w:numPr>
          <w:ilvl w:val="2"/>
          <w:numId w:val="103"/>
        </w:numPr>
        <w:tabs>
          <w:tab w:val="left" w:pos="1824"/>
          <w:tab w:val="left" w:pos="1825"/>
          <w:tab w:val="right" w:leader="dot" w:pos="9134"/>
        </w:tabs>
        <w:ind w:left="1824" w:hanging="1705"/>
        <w:rPr>
          <w:sz w:val="24"/>
        </w:rPr>
      </w:pPr>
      <w:r>
        <w:rPr>
          <w:color w:val="262526"/>
          <w:sz w:val="24"/>
        </w:rPr>
        <w:t>Market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Network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Service</w:t>
      </w:r>
      <w:r>
        <w:rPr>
          <w:color w:val="262526"/>
          <w:sz w:val="24"/>
        </w:rPr>
        <w:tab/>
        <w:t>29</w:t>
      </w:r>
    </w:p>
    <w:p w14:paraId="2238A54F" w14:textId="77777777" w:rsidR="00CF475D" w:rsidRDefault="008674A1">
      <w:pPr>
        <w:pStyle w:val="ListParagraph"/>
        <w:numPr>
          <w:ilvl w:val="2"/>
          <w:numId w:val="103"/>
        </w:numPr>
        <w:tabs>
          <w:tab w:val="left" w:pos="1824"/>
          <w:tab w:val="left" w:pos="1825"/>
          <w:tab w:val="right" w:leader="dot" w:pos="9134"/>
        </w:tabs>
        <w:ind w:left="1824" w:hanging="1705"/>
        <w:rPr>
          <w:sz w:val="24"/>
        </w:rPr>
      </w:pPr>
      <w:r>
        <w:rPr>
          <w:color w:val="262526"/>
          <w:sz w:val="24"/>
        </w:rPr>
        <w:t>Scheduled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Network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Service</w:t>
      </w:r>
      <w:r>
        <w:rPr>
          <w:color w:val="262526"/>
          <w:sz w:val="24"/>
        </w:rPr>
        <w:tab/>
        <w:t>29</w:t>
      </w:r>
    </w:p>
    <w:p w14:paraId="2238A550" w14:textId="77777777" w:rsidR="00CF475D" w:rsidRDefault="008674A1">
      <w:pPr>
        <w:pStyle w:val="Heading1"/>
        <w:tabs>
          <w:tab w:val="left" w:pos="1819"/>
          <w:tab w:val="right" w:leader="dot" w:pos="9134"/>
        </w:tabs>
        <w:spacing w:before="122"/>
        <w:ind w:left="120"/>
      </w:pPr>
      <w:r>
        <w:rPr>
          <w:color w:val="262526"/>
        </w:rPr>
        <w:t>2.5A</w:t>
      </w:r>
      <w:r>
        <w:rPr>
          <w:color w:val="262526"/>
        </w:rPr>
        <w:tab/>
      </w:r>
      <w:r>
        <w:rPr>
          <w:color w:val="262526"/>
          <w:spacing w:val="-3"/>
        </w:rPr>
        <w:t>Trader</w:t>
      </w:r>
      <w:r>
        <w:rPr>
          <w:color w:val="262526"/>
          <w:spacing w:val="-3"/>
        </w:rPr>
        <w:tab/>
      </w:r>
      <w:r>
        <w:rPr>
          <w:color w:val="262526"/>
        </w:rPr>
        <w:t>30</w:t>
      </w:r>
    </w:p>
    <w:p w14:paraId="2238A551" w14:textId="77777777" w:rsidR="00CF475D" w:rsidRDefault="008674A1">
      <w:pPr>
        <w:pStyle w:val="Heading1"/>
        <w:numPr>
          <w:ilvl w:val="1"/>
          <w:numId w:val="102"/>
        </w:numPr>
        <w:tabs>
          <w:tab w:val="left" w:pos="421"/>
          <w:tab w:val="left" w:pos="1824"/>
          <w:tab w:val="right" w:leader="dot" w:pos="9134"/>
        </w:tabs>
        <w:spacing w:before="125"/>
      </w:pPr>
      <w:r>
        <w:rPr>
          <w:color w:val="262526"/>
        </w:rPr>
        <w:t>B</w:t>
      </w:r>
      <w:r>
        <w:rPr>
          <w:color w:val="262526"/>
        </w:rPr>
        <w:tab/>
        <w:t>Reallocator</w:t>
      </w:r>
      <w:r>
        <w:rPr>
          <w:color w:val="262526"/>
        </w:rPr>
        <w:tab/>
        <w:t>31</w:t>
      </w:r>
    </w:p>
    <w:p w14:paraId="2238A552" w14:textId="77777777" w:rsidR="00CF475D" w:rsidRDefault="008674A1">
      <w:pPr>
        <w:pStyle w:val="Heading1"/>
        <w:numPr>
          <w:ilvl w:val="1"/>
          <w:numId w:val="102"/>
        </w:numPr>
        <w:tabs>
          <w:tab w:val="left" w:pos="1824"/>
          <w:tab w:val="left" w:pos="1825"/>
          <w:tab w:val="right" w:leader="dot" w:pos="9134"/>
        </w:tabs>
        <w:spacing w:before="126"/>
        <w:ind w:left="1824" w:hanging="1705"/>
      </w:pPr>
      <w:r>
        <w:rPr>
          <w:color w:val="262526"/>
        </w:rPr>
        <w:t>Special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Participant</w:t>
      </w:r>
      <w:r>
        <w:rPr>
          <w:color w:val="262526"/>
        </w:rPr>
        <w:tab/>
        <w:t>32</w:t>
      </w:r>
    </w:p>
    <w:p w14:paraId="2238A553" w14:textId="77777777" w:rsidR="00CF475D" w:rsidRDefault="008674A1">
      <w:pPr>
        <w:pStyle w:val="Heading1"/>
        <w:numPr>
          <w:ilvl w:val="1"/>
          <w:numId w:val="102"/>
        </w:numPr>
        <w:tabs>
          <w:tab w:val="left" w:pos="1824"/>
          <w:tab w:val="left" w:pos="1825"/>
          <w:tab w:val="right" w:leader="dot" w:pos="9134"/>
        </w:tabs>
        <w:spacing w:before="125"/>
        <w:ind w:left="1824" w:hanging="1705"/>
      </w:pPr>
      <w:r>
        <w:rPr>
          <w:color w:val="262526"/>
        </w:rPr>
        <w:t>Intention to Commence Activities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or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Functions</w:t>
      </w:r>
      <w:r>
        <w:rPr>
          <w:color w:val="262526"/>
        </w:rPr>
        <w:tab/>
        <w:t>32</w:t>
      </w:r>
    </w:p>
    <w:p w14:paraId="2238A554" w14:textId="77777777" w:rsidR="00CF475D" w:rsidRDefault="008674A1">
      <w:pPr>
        <w:pStyle w:val="Heading1"/>
        <w:numPr>
          <w:ilvl w:val="1"/>
          <w:numId w:val="102"/>
        </w:numPr>
        <w:tabs>
          <w:tab w:val="left" w:pos="1824"/>
          <w:tab w:val="left" w:pos="1825"/>
          <w:tab w:val="right" w:leader="dot" w:pos="9134"/>
        </w:tabs>
        <w:spacing w:before="126"/>
        <w:ind w:left="1824" w:hanging="1705"/>
      </w:pPr>
      <w:r>
        <w:rPr>
          <w:color w:val="262526"/>
        </w:rPr>
        <w:t>Registered Participant Rights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and Obligations</w:t>
      </w:r>
      <w:r>
        <w:rPr>
          <w:color w:val="262526"/>
        </w:rPr>
        <w:tab/>
        <w:t>33</w:t>
      </w:r>
    </w:p>
    <w:p w14:paraId="2238A555" w14:textId="77777777" w:rsidR="00CF475D" w:rsidRDefault="008674A1">
      <w:pPr>
        <w:pStyle w:val="ListParagraph"/>
        <w:numPr>
          <w:ilvl w:val="2"/>
          <w:numId w:val="102"/>
        </w:numPr>
        <w:tabs>
          <w:tab w:val="left" w:pos="1824"/>
          <w:tab w:val="left" w:pos="1825"/>
          <w:tab w:val="right" w:leader="dot" w:pos="9134"/>
        </w:tabs>
        <w:spacing w:before="15"/>
        <w:rPr>
          <w:sz w:val="24"/>
        </w:rPr>
      </w:pPr>
      <w:r>
        <w:rPr>
          <w:color w:val="262526"/>
          <w:sz w:val="24"/>
        </w:rPr>
        <w:t>Rights and obligations</w:t>
      </w:r>
      <w:r>
        <w:rPr>
          <w:color w:val="262526"/>
          <w:sz w:val="24"/>
        </w:rPr>
        <w:tab/>
        <w:t>33</w:t>
      </w:r>
    </w:p>
    <w:p w14:paraId="2238A556" w14:textId="77777777" w:rsidR="00CF475D" w:rsidRDefault="008674A1">
      <w:pPr>
        <w:pStyle w:val="Heading1"/>
        <w:numPr>
          <w:ilvl w:val="1"/>
          <w:numId w:val="102"/>
        </w:numPr>
        <w:tabs>
          <w:tab w:val="left" w:pos="1810"/>
          <w:tab w:val="left" w:pos="1811"/>
          <w:tab w:val="right" w:leader="dot" w:pos="9134"/>
        </w:tabs>
        <w:spacing w:before="122"/>
        <w:ind w:left="1810" w:hanging="1691"/>
      </w:pPr>
      <w:r>
        <w:rPr>
          <w:color w:val="262526"/>
        </w:rPr>
        <w:t>Application to be Registered as a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Registered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Participant</w:t>
      </w:r>
      <w:r>
        <w:rPr>
          <w:color w:val="262526"/>
        </w:rPr>
        <w:tab/>
        <w:t>33</w:t>
      </w:r>
    </w:p>
    <w:p w14:paraId="2238A557" w14:textId="77777777" w:rsidR="00CF475D" w:rsidRDefault="008674A1">
      <w:pPr>
        <w:pStyle w:val="ListParagraph"/>
        <w:numPr>
          <w:ilvl w:val="2"/>
          <w:numId w:val="102"/>
        </w:numPr>
        <w:tabs>
          <w:tab w:val="left" w:pos="1810"/>
          <w:tab w:val="left" w:pos="1811"/>
          <w:tab w:val="right" w:leader="dot" w:pos="9134"/>
        </w:tabs>
        <w:spacing w:before="16"/>
        <w:ind w:left="1810" w:hanging="1691"/>
        <w:rPr>
          <w:sz w:val="24"/>
        </w:rPr>
      </w:pPr>
      <w:r>
        <w:rPr>
          <w:color w:val="262526"/>
          <w:sz w:val="24"/>
        </w:rPr>
        <w:t>Applications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for Registration</w:t>
      </w:r>
      <w:r>
        <w:rPr>
          <w:color w:val="262526"/>
          <w:sz w:val="24"/>
        </w:rPr>
        <w:tab/>
        <w:t>33</w:t>
      </w:r>
    </w:p>
    <w:p w14:paraId="2238A558" w14:textId="77777777" w:rsidR="00CF475D" w:rsidRDefault="008674A1">
      <w:pPr>
        <w:pStyle w:val="ListParagraph"/>
        <w:numPr>
          <w:ilvl w:val="2"/>
          <w:numId w:val="102"/>
        </w:numPr>
        <w:tabs>
          <w:tab w:val="left" w:pos="1824"/>
          <w:tab w:val="left" w:pos="1825"/>
          <w:tab w:val="right" w:leader="dot" w:pos="9134"/>
        </w:tabs>
        <w:rPr>
          <w:sz w:val="24"/>
        </w:rPr>
      </w:pPr>
      <w:r>
        <w:rPr>
          <w:color w:val="262526"/>
          <w:sz w:val="24"/>
        </w:rPr>
        <w:t>Registration as a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Registered Participant</w:t>
      </w:r>
      <w:r>
        <w:rPr>
          <w:color w:val="262526"/>
          <w:sz w:val="24"/>
        </w:rPr>
        <w:tab/>
        <w:t>33</w:t>
      </w:r>
    </w:p>
    <w:p w14:paraId="2238A559" w14:textId="77777777" w:rsidR="00CF475D" w:rsidRDefault="008674A1">
      <w:pPr>
        <w:pStyle w:val="ListParagraph"/>
        <w:numPr>
          <w:ilvl w:val="2"/>
          <w:numId w:val="102"/>
        </w:numPr>
        <w:tabs>
          <w:tab w:val="left" w:pos="1824"/>
          <w:tab w:val="left" w:pos="1825"/>
          <w:tab w:val="right" w:leader="dot" w:pos="9134"/>
        </w:tabs>
        <w:rPr>
          <w:sz w:val="24"/>
        </w:rPr>
      </w:pPr>
      <w:r>
        <w:rPr>
          <w:color w:val="262526"/>
          <w:sz w:val="24"/>
        </w:rPr>
        <w:t>Registration as an Intermediary</w:t>
      </w:r>
      <w:r>
        <w:rPr>
          <w:color w:val="262526"/>
          <w:sz w:val="24"/>
        </w:rPr>
        <w:tab/>
        <w:t>34</w:t>
      </w:r>
    </w:p>
    <w:p w14:paraId="2238A55A" w14:textId="77777777" w:rsidR="00CF475D" w:rsidRDefault="008674A1">
      <w:pPr>
        <w:pStyle w:val="Heading1"/>
        <w:tabs>
          <w:tab w:val="left" w:pos="1819"/>
          <w:tab w:val="right" w:leader="dot" w:pos="9134"/>
        </w:tabs>
        <w:spacing w:before="122"/>
        <w:ind w:left="120"/>
      </w:pPr>
      <w:r>
        <w:rPr>
          <w:color w:val="262526"/>
        </w:rPr>
        <w:t>2.9A</w:t>
      </w:r>
      <w:r>
        <w:rPr>
          <w:color w:val="262526"/>
        </w:rPr>
        <w:tab/>
      </w:r>
      <w:r>
        <w:rPr>
          <w:color w:val="262526"/>
          <w:spacing w:val="-3"/>
        </w:rPr>
        <w:t>Transfer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of Registration</w:t>
      </w:r>
      <w:r>
        <w:rPr>
          <w:color w:val="262526"/>
        </w:rPr>
        <w:tab/>
        <w:t>35</w:t>
      </w:r>
    </w:p>
    <w:p w14:paraId="2238A55B" w14:textId="77777777" w:rsidR="00CF475D" w:rsidRDefault="008674A1">
      <w:pPr>
        <w:pStyle w:val="BodyText"/>
        <w:tabs>
          <w:tab w:val="left" w:pos="1824"/>
          <w:tab w:val="right" w:leader="dot" w:pos="9134"/>
        </w:tabs>
        <w:spacing w:before="15"/>
        <w:ind w:left="120"/>
      </w:pPr>
      <w:r>
        <w:rPr>
          <w:color w:val="262526"/>
        </w:rPr>
        <w:t>2.9A.1</w:t>
      </w:r>
      <w:r>
        <w:rPr>
          <w:color w:val="262526"/>
        </w:rPr>
        <w:tab/>
        <w:t>Definitions</w:t>
      </w:r>
      <w:r>
        <w:rPr>
          <w:color w:val="262526"/>
        </w:rPr>
        <w:tab/>
        <w:t>35</w:t>
      </w:r>
    </w:p>
    <w:p w14:paraId="2238A55C" w14:textId="77777777" w:rsidR="00CF475D" w:rsidRDefault="008674A1">
      <w:pPr>
        <w:pStyle w:val="BodyText"/>
        <w:tabs>
          <w:tab w:val="left" w:pos="1810"/>
          <w:tab w:val="right" w:leader="dot" w:pos="9134"/>
        </w:tabs>
        <w:spacing w:before="12"/>
        <w:ind w:left="120"/>
      </w:pPr>
      <w:r>
        <w:rPr>
          <w:color w:val="262526"/>
        </w:rPr>
        <w:t>2.9A.2</w:t>
      </w:r>
      <w:r>
        <w:rPr>
          <w:color w:val="262526"/>
        </w:rPr>
        <w:tab/>
        <w:t>Applications for Transfer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of Registration</w:t>
      </w:r>
      <w:r>
        <w:rPr>
          <w:color w:val="262526"/>
        </w:rPr>
        <w:tab/>
        <w:t>35</w:t>
      </w:r>
    </w:p>
    <w:p w14:paraId="2238A55D" w14:textId="77777777" w:rsidR="00CF475D" w:rsidRDefault="008674A1">
      <w:pPr>
        <w:pStyle w:val="ListParagraph"/>
        <w:numPr>
          <w:ilvl w:val="1"/>
          <w:numId w:val="101"/>
        </w:numPr>
        <w:tabs>
          <w:tab w:val="left" w:pos="421"/>
          <w:tab w:val="left" w:pos="1810"/>
          <w:tab w:val="right" w:leader="dot" w:pos="9134"/>
        </w:tabs>
        <w:rPr>
          <w:color w:val="262526"/>
        </w:rPr>
      </w:pPr>
      <w:r>
        <w:rPr>
          <w:color w:val="262526"/>
          <w:sz w:val="24"/>
        </w:rPr>
        <w:t>A.3</w:t>
      </w:r>
      <w:r>
        <w:rPr>
          <w:color w:val="262526"/>
          <w:sz w:val="24"/>
        </w:rPr>
        <w:tab/>
        <w:t>Approval for Transfer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of Registration</w:t>
      </w:r>
      <w:r>
        <w:rPr>
          <w:color w:val="262526"/>
          <w:sz w:val="24"/>
        </w:rPr>
        <w:tab/>
        <w:t>36</w:t>
      </w:r>
    </w:p>
    <w:p w14:paraId="2238A55E" w14:textId="77777777" w:rsidR="00CF475D" w:rsidRDefault="008674A1">
      <w:pPr>
        <w:pStyle w:val="Heading1"/>
        <w:numPr>
          <w:ilvl w:val="1"/>
          <w:numId w:val="101"/>
        </w:numPr>
        <w:tabs>
          <w:tab w:val="left" w:pos="1824"/>
          <w:tab w:val="left" w:pos="1825"/>
          <w:tab w:val="right" w:leader="dot" w:pos="9134"/>
        </w:tabs>
        <w:spacing w:before="122"/>
        <w:ind w:left="1824" w:hanging="1705"/>
        <w:rPr>
          <w:color w:val="262526"/>
        </w:rPr>
      </w:pPr>
      <w:r>
        <w:rPr>
          <w:color w:val="262526"/>
        </w:rPr>
        <w:t>Ceasing to be a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Registered Participant</w:t>
      </w:r>
      <w:r>
        <w:rPr>
          <w:color w:val="262526"/>
        </w:rPr>
        <w:tab/>
        <w:t>37</w:t>
      </w:r>
    </w:p>
    <w:p w14:paraId="2238A55F" w14:textId="77777777" w:rsidR="00CF475D" w:rsidRDefault="008674A1">
      <w:pPr>
        <w:pStyle w:val="ListParagraph"/>
        <w:numPr>
          <w:ilvl w:val="2"/>
          <w:numId w:val="101"/>
        </w:numPr>
        <w:tabs>
          <w:tab w:val="left" w:pos="1824"/>
          <w:tab w:val="left" w:pos="1825"/>
          <w:tab w:val="right" w:leader="dot" w:pos="9134"/>
        </w:tabs>
        <w:spacing w:before="16"/>
        <w:rPr>
          <w:sz w:val="24"/>
        </w:rPr>
      </w:pPr>
      <w:r>
        <w:rPr>
          <w:color w:val="262526"/>
          <w:sz w:val="24"/>
        </w:rPr>
        <w:t>Notification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of intention</w:t>
      </w:r>
      <w:r>
        <w:rPr>
          <w:color w:val="262526"/>
          <w:sz w:val="24"/>
        </w:rPr>
        <w:tab/>
        <w:t>37</w:t>
      </w:r>
    </w:p>
    <w:p w14:paraId="2238A560" w14:textId="77777777" w:rsidR="00CF475D" w:rsidRDefault="008674A1">
      <w:pPr>
        <w:pStyle w:val="ListParagraph"/>
        <w:numPr>
          <w:ilvl w:val="2"/>
          <w:numId w:val="101"/>
        </w:numPr>
        <w:tabs>
          <w:tab w:val="left" w:pos="1824"/>
          <w:tab w:val="left" w:pos="1825"/>
          <w:tab w:val="right" w:leader="dot" w:pos="9134"/>
        </w:tabs>
        <w:rPr>
          <w:sz w:val="24"/>
        </w:rPr>
      </w:pPr>
      <w:r>
        <w:rPr>
          <w:color w:val="262526"/>
          <w:sz w:val="24"/>
        </w:rPr>
        <w:t>Ceasing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Participation</w:t>
      </w:r>
      <w:r>
        <w:rPr>
          <w:color w:val="262526"/>
          <w:sz w:val="24"/>
        </w:rPr>
        <w:tab/>
        <w:t>39</w:t>
      </w:r>
    </w:p>
    <w:p w14:paraId="2238A561" w14:textId="77777777" w:rsidR="00CF475D" w:rsidRDefault="008674A1">
      <w:pPr>
        <w:pStyle w:val="ListParagraph"/>
        <w:numPr>
          <w:ilvl w:val="2"/>
          <w:numId w:val="101"/>
        </w:numPr>
        <w:tabs>
          <w:tab w:val="left" w:pos="1824"/>
          <w:tab w:val="left" w:pos="1825"/>
          <w:tab w:val="right" w:leader="dot" w:pos="9134"/>
        </w:tabs>
        <w:rPr>
          <w:sz w:val="24"/>
        </w:rPr>
      </w:pPr>
      <w:r>
        <w:rPr>
          <w:color w:val="262526"/>
          <w:sz w:val="24"/>
        </w:rPr>
        <w:t>Liability after cessation</w:t>
      </w:r>
      <w:r>
        <w:rPr>
          <w:color w:val="262526"/>
          <w:sz w:val="24"/>
        </w:rPr>
        <w:tab/>
        <w:t>40</w:t>
      </w:r>
    </w:p>
    <w:p w14:paraId="2238A562" w14:textId="77777777" w:rsidR="00CF475D" w:rsidRDefault="008674A1">
      <w:pPr>
        <w:pStyle w:val="Heading1"/>
        <w:numPr>
          <w:ilvl w:val="1"/>
          <w:numId w:val="101"/>
        </w:numPr>
        <w:tabs>
          <w:tab w:val="left" w:pos="1824"/>
          <w:tab w:val="left" w:pos="1825"/>
          <w:tab w:val="right" w:leader="dot" w:pos="9134"/>
        </w:tabs>
        <w:spacing w:before="121"/>
        <w:ind w:left="1824" w:hanging="1705"/>
        <w:rPr>
          <w:color w:val="262526"/>
        </w:rPr>
      </w:pPr>
      <w:r>
        <w:rPr>
          <w:color w:val="262526"/>
        </w:rPr>
        <w:t>Participant Fees</w:t>
      </w:r>
      <w:r>
        <w:rPr>
          <w:color w:val="262526"/>
        </w:rPr>
        <w:tab/>
        <w:t>40</w:t>
      </w:r>
    </w:p>
    <w:p w14:paraId="2238A563" w14:textId="77777777" w:rsidR="00CF475D" w:rsidRDefault="008674A1">
      <w:pPr>
        <w:pStyle w:val="ListParagraph"/>
        <w:numPr>
          <w:ilvl w:val="2"/>
          <w:numId w:val="101"/>
        </w:numPr>
        <w:tabs>
          <w:tab w:val="left" w:pos="713"/>
          <w:tab w:val="left" w:pos="1810"/>
          <w:tab w:val="right" w:leader="dot" w:pos="9134"/>
        </w:tabs>
        <w:spacing w:before="16"/>
        <w:ind w:left="712" w:hanging="593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  <w:t>Application</w:t>
      </w:r>
      <w:r>
        <w:rPr>
          <w:color w:val="262526"/>
          <w:sz w:val="24"/>
        </w:rPr>
        <w:tab/>
        <w:t>40</w:t>
      </w:r>
    </w:p>
    <w:p w14:paraId="2238A564" w14:textId="77777777" w:rsidR="00CF475D" w:rsidRDefault="008674A1">
      <w:pPr>
        <w:pStyle w:val="ListParagraph"/>
        <w:numPr>
          <w:ilvl w:val="2"/>
          <w:numId w:val="100"/>
        </w:numPr>
        <w:tabs>
          <w:tab w:val="left" w:pos="1824"/>
          <w:tab w:val="left" w:pos="1825"/>
          <w:tab w:val="right" w:leader="dot" w:pos="9134"/>
        </w:tabs>
        <w:rPr>
          <w:sz w:val="24"/>
        </w:rPr>
      </w:pPr>
      <w:r>
        <w:rPr>
          <w:color w:val="262526"/>
          <w:sz w:val="24"/>
        </w:rPr>
        <w:t>Development of Participant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fee structure</w:t>
      </w:r>
      <w:r>
        <w:rPr>
          <w:color w:val="262526"/>
          <w:sz w:val="24"/>
        </w:rPr>
        <w:tab/>
        <w:t>40</w:t>
      </w:r>
    </w:p>
    <w:p w14:paraId="2238A565" w14:textId="77777777" w:rsidR="00CF475D" w:rsidRDefault="008674A1">
      <w:pPr>
        <w:pStyle w:val="ListParagraph"/>
        <w:numPr>
          <w:ilvl w:val="2"/>
          <w:numId w:val="100"/>
        </w:numPr>
        <w:tabs>
          <w:tab w:val="left" w:pos="1824"/>
          <w:tab w:val="left" w:pos="1825"/>
          <w:tab w:val="right" w:leader="dot" w:pos="9134"/>
        </w:tabs>
        <w:rPr>
          <w:sz w:val="24"/>
        </w:rPr>
      </w:pPr>
      <w:r>
        <w:rPr>
          <w:color w:val="262526"/>
          <w:sz w:val="24"/>
        </w:rPr>
        <w:t>Payment of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Participant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fees</w:t>
      </w:r>
      <w:r>
        <w:rPr>
          <w:color w:val="262526"/>
          <w:sz w:val="24"/>
        </w:rPr>
        <w:tab/>
        <w:t>42</w:t>
      </w:r>
    </w:p>
    <w:p w14:paraId="2238A566" w14:textId="77777777" w:rsidR="00CF475D" w:rsidRDefault="008674A1">
      <w:pPr>
        <w:pStyle w:val="ListParagraph"/>
        <w:numPr>
          <w:ilvl w:val="2"/>
          <w:numId w:val="100"/>
        </w:numPr>
        <w:tabs>
          <w:tab w:val="left" w:pos="1824"/>
          <w:tab w:val="left" w:pos="1825"/>
          <w:tab w:val="right" w:leader="dot" w:pos="9134"/>
        </w:tabs>
        <w:rPr>
          <w:sz w:val="24"/>
        </w:rPr>
      </w:pPr>
      <w:r>
        <w:rPr>
          <w:color w:val="262526"/>
          <w:sz w:val="24"/>
        </w:rPr>
        <w:t>Budgeted revenue requirements</w:t>
      </w:r>
      <w:r>
        <w:rPr>
          <w:color w:val="262526"/>
          <w:sz w:val="24"/>
        </w:rPr>
        <w:tab/>
        <w:t>43</w:t>
      </w:r>
    </w:p>
    <w:p w14:paraId="2238A567" w14:textId="77777777" w:rsidR="00CF475D" w:rsidRDefault="008674A1">
      <w:pPr>
        <w:pStyle w:val="Heading1"/>
        <w:numPr>
          <w:ilvl w:val="1"/>
          <w:numId w:val="101"/>
        </w:numPr>
        <w:tabs>
          <w:tab w:val="left" w:pos="1824"/>
          <w:tab w:val="left" w:pos="1825"/>
          <w:tab w:val="right" w:leader="dot" w:pos="9134"/>
        </w:tabs>
        <w:spacing w:before="122"/>
        <w:ind w:left="1824" w:hanging="1705"/>
        <w:rPr>
          <w:color w:val="262526"/>
        </w:rPr>
      </w:pPr>
      <w:r>
        <w:rPr>
          <w:color w:val="262526"/>
        </w:rPr>
        <w:t xml:space="preserve">Interpretation of References to </w:t>
      </w:r>
      <w:r>
        <w:rPr>
          <w:color w:val="262526"/>
          <w:spacing w:val="-4"/>
        </w:rPr>
        <w:t>Various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Registered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Participants</w:t>
      </w:r>
      <w:r>
        <w:rPr>
          <w:color w:val="262526"/>
        </w:rPr>
        <w:tab/>
        <w:t>44</w:t>
      </w:r>
    </w:p>
    <w:p w14:paraId="2238A568" w14:textId="77777777" w:rsidR="00CF475D" w:rsidRDefault="008674A1">
      <w:pPr>
        <w:tabs>
          <w:tab w:val="left" w:pos="1834"/>
          <w:tab w:val="right" w:leader="dot" w:pos="9134"/>
        </w:tabs>
        <w:spacing w:before="229"/>
        <w:ind w:left="120"/>
        <w:rPr>
          <w:b/>
          <w:sz w:val="28"/>
        </w:rPr>
      </w:pPr>
      <w:r>
        <w:rPr>
          <w:b/>
          <w:color w:val="262526"/>
          <w:sz w:val="28"/>
        </w:rPr>
        <w:t>2A.</w:t>
      </w:r>
      <w:r>
        <w:rPr>
          <w:b/>
          <w:color w:val="262526"/>
          <w:sz w:val="28"/>
        </w:rPr>
        <w:tab/>
        <w:t>Regional</w:t>
      </w:r>
      <w:r>
        <w:rPr>
          <w:b/>
          <w:color w:val="262526"/>
          <w:spacing w:val="-2"/>
          <w:sz w:val="28"/>
        </w:rPr>
        <w:t xml:space="preserve"> </w:t>
      </w:r>
      <w:r>
        <w:rPr>
          <w:b/>
          <w:color w:val="262526"/>
          <w:sz w:val="28"/>
        </w:rPr>
        <w:t>Structure</w:t>
      </w:r>
      <w:r>
        <w:rPr>
          <w:b/>
          <w:color w:val="262526"/>
          <w:sz w:val="28"/>
        </w:rPr>
        <w:tab/>
        <w:t>47</w:t>
      </w:r>
    </w:p>
    <w:p w14:paraId="2238A569" w14:textId="77777777" w:rsidR="00CF475D" w:rsidRDefault="008674A1">
      <w:pPr>
        <w:pStyle w:val="Heading1"/>
        <w:tabs>
          <w:tab w:val="left" w:pos="1824"/>
          <w:tab w:val="right" w:leader="dot" w:pos="9134"/>
        </w:tabs>
        <w:spacing w:before="137"/>
        <w:ind w:left="120"/>
      </w:pPr>
      <w:r>
        <w:rPr>
          <w:color w:val="262526"/>
        </w:rPr>
        <w:t>Part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A</w:t>
      </w:r>
      <w:r>
        <w:rPr>
          <w:color w:val="262526"/>
        </w:rPr>
        <w:tab/>
        <w:t>Region change applications and region determinations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by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AEMC</w:t>
      </w:r>
      <w:r>
        <w:rPr>
          <w:color w:val="262526"/>
        </w:rPr>
        <w:tab/>
        <w:t>49</w:t>
      </w:r>
    </w:p>
    <w:p w14:paraId="2238A56A" w14:textId="77777777" w:rsidR="00CF475D" w:rsidRDefault="008674A1">
      <w:pPr>
        <w:pStyle w:val="Heading1"/>
        <w:tabs>
          <w:tab w:val="left" w:pos="1824"/>
          <w:tab w:val="right" w:leader="dot" w:pos="9134"/>
        </w:tabs>
        <w:spacing w:before="126"/>
        <w:ind w:left="120"/>
      </w:pPr>
      <w:r>
        <w:rPr>
          <w:color w:val="262526"/>
        </w:rPr>
        <w:t>2A.1</w:t>
      </w:r>
      <w:r>
        <w:rPr>
          <w:color w:val="262526"/>
        </w:rPr>
        <w:tab/>
        <w:t>Introduction to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Chapter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2A</w:t>
      </w:r>
      <w:r>
        <w:rPr>
          <w:color w:val="262526"/>
        </w:rPr>
        <w:tab/>
        <w:t>49</w:t>
      </w:r>
    </w:p>
    <w:p w14:paraId="2238A56B" w14:textId="77777777" w:rsidR="00CF475D" w:rsidRDefault="008674A1">
      <w:pPr>
        <w:pStyle w:val="BodyText"/>
        <w:tabs>
          <w:tab w:val="left" w:pos="1824"/>
          <w:tab w:val="right" w:leader="dot" w:pos="9134"/>
        </w:tabs>
        <w:spacing w:before="15"/>
        <w:ind w:left="120"/>
      </w:pPr>
      <w:r>
        <w:rPr>
          <w:color w:val="262526"/>
        </w:rPr>
        <w:t>2A.1.1</w:t>
      </w:r>
      <w:r>
        <w:rPr>
          <w:color w:val="262526"/>
        </w:rPr>
        <w:tab/>
        <w:t>Definitions</w:t>
      </w:r>
      <w:r>
        <w:rPr>
          <w:color w:val="262526"/>
        </w:rPr>
        <w:tab/>
        <w:t>49</w:t>
      </w:r>
    </w:p>
    <w:p w14:paraId="2238A56C" w14:textId="77777777" w:rsidR="00CF475D" w:rsidRDefault="00CF475D">
      <w:pPr>
        <w:sectPr w:rsidR="00CF475D">
          <w:headerReference w:type="default" r:id="rId16"/>
          <w:footerReference w:type="default" r:id="rId17"/>
          <w:pgSz w:w="11910" w:h="16840"/>
          <w:pgMar w:top="1100" w:right="1320" w:bottom="880" w:left="1320" w:header="664" w:footer="697" w:gutter="0"/>
          <w:cols w:space="720"/>
        </w:sectPr>
      </w:pPr>
    </w:p>
    <w:p w14:paraId="2238A56D" w14:textId="77777777" w:rsidR="00CF475D" w:rsidRDefault="008674A1">
      <w:pPr>
        <w:pStyle w:val="BodyText"/>
        <w:tabs>
          <w:tab w:val="left" w:pos="1810"/>
          <w:tab w:val="left" w:leader="dot" w:pos="8894"/>
        </w:tabs>
        <w:spacing w:before="187"/>
        <w:ind w:left="119"/>
      </w:pPr>
      <w:r>
        <w:rPr>
          <w:color w:val="262526"/>
        </w:rPr>
        <w:lastRenderedPageBreak/>
        <w:t>2A.1.2</w:t>
      </w:r>
      <w:r>
        <w:rPr>
          <w:color w:val="262526"/>
        </w:rPr>
        <w:tab/>
        <w:t>AEMC determination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of regions</w:t>
      </w:r>
      <w:r>
        <w:rPr>
          <w:color w:val="262526"/>
        </w:rPr>
        <w:tab/>
        <w:t>49</w:t>
      </w:r>
    </w:p>
    <w:p w14:paraId="2238A56E" w14:textId="77777777" w:rsidR="00CF475D" w:rsidRDefault="008674A1">
      <w:pPr>
        <w:pStyle w:val="BodyText"/>
        <w:tabs>
          <w:tab w:val="left" w:pos="1823"/>
          <w:tab w:val="left" w:leader="dot" w:pos="8894"/>
        </w:tabs>
        <w:spacing w:before="12"/>
        <w:ind w:left="119"/>
      </w:pPr>
      <w:r>
        <w:rPr>
          <w:color w:val="262526"/>
        </w:rPr>
        <w:t>2A.1.3</w:t>
      </w:r>
      <w:r>
        <w:rPr>
          <w:color w:val="262526"/>
        </w:rPr>
        <w:tab/>
        <w:t>Publication of regions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by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AEMO</w:t>
      </w:r>
      <w:r>
        <w:rPr>
          <w:color w:val="262526"/>
        </w:rPr>
        <w:tab/>
        <w:t>49</w:t>
      </w:r>
    </w:p>
    <w:p w14:paraId="2238A56F" w14:textId="77777777" w:rsidR="00CF475D" w:rsidRDefault="008674A1">
      <w:pPr>
        <w:pStyle w:val="Heading1"/>
        <w:tabs>
          <w:tab w:val="left" w:pos="1823"/>
          <w:tab w:val="left" w:leader="dot" w:pos="8894"/>
        </w:tabs>
        <w:spacing w:before="121"/>
        <w:ind w:left="119"/>
      </w:pPr>
      <w:r>
        <w:rPr>
          <w:color w:val="262526"/>
        </w:rPr>
        <w:t>2A.2</w:t>
      </w:r>
      <w:r>
        <w:rPr>
          <w:color w:val="262526"/>
        </w:rPr>
        <w:tab/>
        <w:t>Region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change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applications</w:t>
      </w:r>
      <w:r>
        <w:rPr>
          <w:color w:val="262526"/>
        </w:rPr>
        <w:tab/>
        <w:t>49</w:t>
      </w:r>
    </w:p>
    <w:p w14:paraId="2238A570" w14:textId="77777777" w:rsidR="00CF475D" w:rsidRDefault="008674A1">
      <w:pPr>
        <w:pStyle w:val="BodyText"/>
        <w:tabs>
          <w:tab w:val="left" w:pos="1810"/>
          <w:tab w:val="left" w:leader="dot" w:pos="8894"/>
        </w:tabs>
        <w:spacing w:before="16"/>
        <w:ind w:left="119"/>
      </w:pPr>
      <w:r>
        <w:rPr>
          <w:color w:val="262526"/>
        </w:rPr>
        <w:t>2A.2.1</w:t>
      </w:r>
      <w:r>
        <w:rPr>
          <w:color w:val="262526"/>
        </w:rPr>
        <w:tab/>
        <w:t>A complete region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change application</w:t>
      </w:r>
      <w:r>
        <w:rPr>
          <w:color w:val="262526"/>
        </w:rPr>
        <w:tab/>
        <w:t>49</w:t>
      </w:r>
    </w:p>
    <w:p w14:paraId="2238A571" w14:textId="77777777" w:rsidR="00CF475D" w:rsidRDefault="008674A1">
      <w:pPr>
        <w:pStyle w:val="BodyText"/>
        <w:tabs>
          <w:tab w:val="left" w:pos="1823"/>
          <w:tab w:val="left" w:leader="dot" w:pos="8894"/>
        </w:tabs>
        <w:spacing w:before="12"/>
        <w:ind w:left="119"/>
      </w:pPr>
      <w:r>
        <w:rPr>
          <w:color w:val="262526"/>
        </w:rPr>
        <w:t>2A.2.2</w:t>
      </w:r>
      <w:r>
        <w:rPr>
          <w:color w:val="262526"/>
        </w:rPr>
        <w:tab/>
      </w:r>
      <w:r>
        <w:rPr>
          <w:color w:val="262526"/>
        </w:rPr>
        <w:t>Identifying a congestion problem</w:t>
      </w:r>
      <w:r>
        <w:rPr>
          <w:color w:val="262526"/>
        </w:rPr>
        <w:tab/>
        <w:t>50</w:t>
      </w:r>
    </w:p>
    <w:p w14:paraId="2238A572" w14:textId="77777777" w:rsidR="00CF475D" w:rsidRDefault="008674A1">
      <w:pPr>
        <w:pStyle w:val="BodyText"/>
        <w:tabs>
          <w:tab w:val="left" w:pos="1823"/>
          <w:tab w:val="left" w:leader="dot" w:pos="8894"/>
        </w:tabs>
        <w:spacing w:before="12"/>
        <w:ind w:left="119"/>
      </w:pPr>
      <w:r>
        <w:rPr>
          <w:color w:val="262526"/>
        </w:rPr>
        <w:t>2A.2.3</w:t>
      </w:r>
      <w:r>
        <w:rPr>
          <w:color w:val="262526"/>
        </w:rPr>
        <w:tab/>
        <w:t>Explanation of economic efficiency of proposed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region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solution</w:t>
      </w:r>
      <w:r>
        <w:rPr>
          <w:color w:val="262526"/>
        </w:rPr>
        <w:tab/>
        <w:t>50</w:t>
      </w:r>
    </w:p>
    <w:p w14:paraId="2238A573" w14:textId="77777777" w:rsidR="00CF475D" w:rsidRDefault="008674A1">
      <w:pPr>
        <w:pStyle w:val="BodyText"/>
        <w:tabs>
          <w:tab w:val="left" w:pos="1823"/>
          <w:tab w:val="left" w:leader="dot" w:pos="8894"/>
        </w:tabs>
        <w:spacing w:before="12"/>
        <w:ind w:left="119"/>
      </w:pPr>
      <w:r>
        <w:rPr>
          <w:color w:val="262526"/>
        </w:rPr>
        <w:t>2A.2.4</w:t>
      </w:r>
      <w:r>
        <w:rPr>
          <w:color w:val="262526"/>
        </w:rPr>
        <w:tab/>
        <w:t>Region change application must be technically competent</w:t>
      </w:r>
      <w:r>
        <w:rPr>
          <w:color w:val="262526"/>
        </w:rPr>
        <w:tab/>
        <w:t>50</w:t>
      </w:r>
    </w:p>
    <w:p w14:paraId="2238A574" w14:textId="77777777" w:rsidR="00CF475D" w:rsidRDefault="008674A1">
      <w:pPr>
        <w:pStyle w:val="BodyText"/>
        <w:tabs>
          <w:tab w:val="left" w:pos="1810"/>
          <w:tab w:val="left" w:leader="dot" w:pos="8894"/>
        </w:tabs>
        <w:spacing w:before="12"/>
        <w:ind w:left="119"/>
      </w:pPr>
      <w:r>
        <w:rPr>
          <w:color w:val="262526"/>
        </w:rPr>
        <w:t>2A.2.5</w:t>
      </w:r>
      <w:r>
        <w:rPr>
          <w:color w:val="262526"/>
        </w:rPr>
        <w:tab/>
        <w:t>Alternative congestion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management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options</w:t>
      </w:r>
      <w:r>
        <w:rPr>
          <w:color w:val="262526"/>
        </w:rPr>
        <w:tab/>
        <w:t>51</w:t>
      </w:r>
    </w:p>
    <w:p w14:paraId="2238A575" w14:textId="77777777" w:rsidR="00CF475D" w:rsidRDefault="008674A1">
      <w:pPr>
        <w:pStyle w:val="BodyText"/>
        <w:tabs>
          <w:tab w:val="left" w:pos="1823"/>
          <w:tab w:val="left" w:leader="dot" w:pos="8894"/>
        </w:tabs>
        <w:spacing w:before="12"/>
        <w:ind w:left="119"/>
      </w:pPr>
      <w:r>
        <w:rPr>
          <w:color w:val="262526"/>
        </w:rPr>
        <w:t>2A.2.6</w:t>
      </w:r>
      <w:r>
        <w:rPr>
          <w:color w:val="262526"/>
        </w:rPr>
        <w:tab/>
        <w:t>Previous application r</w:t>
      </w:r>
      <w:r>
        <w:rPr>
          <w:color w:val="262526"/>
        </w:rPr>
        <w:t>elating to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congestion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problem</w:t>
      </w:r>
      <w:r>
        <w:rPr>
          <w:color w:val="262526"/>
        </w:rPr>
        <w:tab/>
        <w:t>51</w:t>
      </w:r>
    </w:p>
    <w:p w14:paraId="2238A576" w14:textId="77777777" w:rsidR="00CF475D" w:rsidRDefault="008674A1">
      <w:pPr>
        <w:pStyle w:val="BodyText"/>
        <w:tabs>
          <w:tab w:val="left" w:pos="1810"/>
          <w:tab w:val="left" w:leader="dot" w:pos="8894"/>
        </w:tabs>
        <w:spacing w:before="12"/>
        <w:ind w:left="119"/>
      </w:pPr>
      <w:r>
        <w:rPr>
          <w:color w:val="262526"/>
        </w:rPr>
        <w:t>2A.2.7</w:t>
      </w:r>
      <w:r>
        <w:rPr>
          <w:color w:val="262526"/>
        </w:rPr>
        <w:tab/>
        <w:t>AEMO to provide information to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intending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applicants</w:t>
      </w:r>
      <w:r>
        <w:rPr>
          <w:color w:val="262526"/>
        </w:rPr>
        <w:tab/>
        <w:t>52</w:t>
      </w:r>
    </w:p>
    <w:p w14:paraId="2238A577" w14:textId="77777777" w:rsidR="00CF475D" w:rsidRDefault="008674A1">
      <w:pPr>
        <w:pStyle w:val="BodyText"/>
        <w:tabs>
          <w:tab w:val="left" w:pos="1810"/>
          <w:tab w:val="left" w:leader="dot" w:pos="8894"/>
        </w:tabs>
        <w:spacing w:before="12"/>
        <w:ind w:left="119"/>
      </w:pPr>
      <w:r>
        <w:rPr>
          <w:color w:val="262526"/>
        </w:rPr>
        <w:t>2A.2.8</w:t>
      </w:r>
      <w:r>
        <w:rPr>
          <w:color w:val="262526"/>
        </w:rPr>
        <w:tab/>
        <w:t>AEMC may refuse to accept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incomplete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applications</w:t>
      </w:r>
      <w:r>
        <w:rPr>
          <w:color w:val="262526"/>
        </w:rPr>
        <w:tab/>
        <w:t>53</w:t>
      </w:r>
    </w:p>
    <w:p w14:paraId="2238A578" w14:textId="77777777" w:rsidR="00CF475D" w:rsidRDefault="008674A1">
      <w:pPr>
        <w:pStyle w:val="Heading1"/>
        <w:tabs>
          <w:tab w:val="left" w:pos="1810"/>
          <w:tab w:val="left" w:leader="dot" w:pos="8894"/>
        </w:tabs>
        <w:spacing w:before="122"/>
        <w:ind w:left="119"/>
      </w:pPr>
      <w:r>
        <w:rPr>
          <w:color w:val="262526"/>
        </w:rPr>
        <w:t>2A.3</w:t>
      </w:r>
      <w:r>
        <w:rPr>
          <w:color w:val="262526"/>
        </w:rPr>
        <w:tab/>
        <w:t>Acceptance of region change application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by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AEMC</w:t>
      </w:r>
      <w:r>
        <w:rPr>
          <w:color w:val="262526"/>
        </w:rPr>
        <w:tab/>
        <w:t>53</w:t>
      </w:r>
    </w:p>
    <w:p w14:paraId="2238A579" w14:textId="77777777" w:rsidR="00CF475D" w:rsidRDefault="008674A1">
      <w:pPr>
        <w:pStyle w:val="BodyText"/>
        <w:tabs>
          <w:tab w:val="left" w:pos="1810"/>
          <w:tab w:val="left" w:leader="dot" w:pos="8894"/>
        </w:tabs>
        <w:spacing w:before="16"/>
        <w:ind w:left="119"/>
      </w:pPr>
      <w:r>
        <w:rPr>
          <w:color w:val="262526"/>
        </w:rPr>
        <w:t>2A.3.1</w:t>
      </w:r>
      <w:r>
        <w:rPr>
          <w:color w:val="262526"/>
        </w:rPr>
        <w:tab/>
      </w:r>
      <w:r>
        <w:rPr>
          <w:color w:val="262526"/>
        </w:rPr>
        <w:t>Acceptance of a region change application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by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AEMC</w:t>
      </w:r>
      <w:r>
        <w:rPr>
          <w:color w:val="262526"/>
        </w:rPr>
        <w:tab/>
        <w:t>53</w:t>
      </w:r>
    </w:p>
    <w:p w14:paraId="2238A57A" w14:textId="77777777" w:rsidR="00CF475D" w:rsidRDefault="008674A1">
      <w:pPr>
        <w:pStyle w:val="BodyText"/>
        <w:tabs>
          <w:tab w:val="left" w:pos="1823"/>
          <w:tab w:val="left" w:leader="dot" w:pos="8894"/>
        </w:tabs>
        <w:spacing w:before="12" w:line="249" w:lineRule="auto"/>
        <w:ind w:left="1820" w:right="129" w:hanging="1701"/>
      </w:pPr>
      <w:r>
        <w:rPr>
          <w:color w:val="262526"/>
        </w:rPr>
        <w:t>2A.3.2</w:t>
      </w:r>
      <w:r>
        <w:rPr>
          <w:color w:val="262526"/>
        </w:rPr>
        <w:tab/>
      </w:r>
      <w:r>
        <w:rPr>
          <w:color w:val="262526"/>
        </w:rPr>
        <w:tab/>
        <w:t>Preliminary consultation prior to acceptance of a  region  change application</w:t>
      </w:r>
      <w:r>
        <w:rPr>
          <w:color w:val="262526"/>
        </w:rPr>
        <w:tab/>
      </w:r>
      <w:r>
        <w:rPr>
          <w:color w:val="262526"/>
          <w:spacing w:val="-9"/>
        </w:rPr>
        <w:t>53</w:t>
      </w:r>
    </w:p>
    <w:p w14:paraId="2238A57B" w14:textId="77777777" w:rsidR="00CF475D" w:rsidRDefault="008674A1">
      <w:pPr>
        <w:pStyle w:val="Heading1"/>
        <w:tabs>
          <w:tab w:val="left" w:pos="1823"/>
          <w:tab w:val="left" w:leader="dot" w:pos="8894"/>
        </w:tabs>
        <w:spacing w:before="111"/>
        <w:ind w:left="119"/>
      </w:pPr>
      <w:r>
        <w:rPr>
          <w:color w:val="262526"/>
        </w:rPr>
        <w:t>2A.4</w:t>
      </w:r>
      <w:r>
        <w:rPr>
          <w:color w:val="262526"/>
        </w:rPr>
        <w:tab/>
        <w:t>First round consultation on region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change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application</w:t>
      </w:r>
      <w:r>
        <w:rPr>
          <w:color w:val="262526"/>
        </w:rPr>
        <w:tab/>
        <w:t>54</w:t>
      </w:r>
    </w:p>
    <w:p w14:paraId="2238A57C" w14:textId="77777777" w:rsidR="00CF475D" w:rsidRDefault="008674A1">
      <w:pPr>
        <w:pStyle w:val="BodyText"/>
        <w:tabs>
          <w:tab w:val="left" w:pos="1823"/>
          <w:tab w:val="left" w:leader="dot" w:pos="8894"/>
        </w:tabs>
        <w:spacing w:before="16"/>
        <w:ind w:left="119"/>
      </w:pPr>
      <w:r>
        <w:rPr>
          <w:color w:val="262526"/>
        </w:rPr>
        <w:t>2A.4.1</w:t>
      </w:r>
      <w:r>
        <w:rPr>
          <w:color w:val="262526"/>
        </w:rPr>
        <w:tab/>
        <w:t>Notice of first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round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consultation</w:t>
      </w:r>
      <w:r>
        <w:rPr>
          <w:color w:val="262526"/>
        </w:rPr>
        <w:tab/>
        <w:t>54</w:t>
      </w:r>
    </w:p>
    <w:p w14:paraId="2238A57D" w14:textId="77777777" w:rsidR="00CF475D" w:rsidRDefault="008674A1">
      <w:pPr>
        <w:pStyle w:val="BodyText"/>
        <w:tabs>
          <w:tab w:val="left" w:pos="1810"/>
          <w:tab w:val="left" w:leader="dot" w:pos="8894"/>
        </w:tabs>
        <w:spacing w:before="12" w:line="249" w:lineRule="auto"/>
        <w:ind w:left="119" w:right="129"/>
      </w:pPr>
      <w:r>
        <w:rPr>
          <w:color w:val="262526"/>
        </w:rPr>
        <w:t>2A.4.2</w:t>
      </w:r>
      <w:r>
        <w:rPr>
          <w:color w:val="262526"/>
        </w:rPr>
        <w:tab/>
      </w:r>
      <w:r>
        <w:rPr>
          <w:color w:val="262526"/>
        </w:rPr>
        <w:t>Right to make written submissions during first round consultation period.54 2A.4.3</w:t>
      </w:r>
      <w:r>
        <w:rPr>
          <w:color w:val="262526"/>
        </w:rPr>
        <w:tab/>
        <w:t>Alternative region solution put forward by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third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parties</w:t>
      </w:r>
      <w:r>
        <w:rPr>
          <w:color w:val="262526"/>
        </w:rPr>
        <w:tab/>
      </w:r>
      <w:r>
        <w:rPr>
          <w:color w:val="262526"/>
          <w:spacing w:val="-9"/>
        </w:rPr>
        <w:t>55</w:t>
      </w:r>
    </w:p>
    <w:p w14:paraId="2238A57E" w14:textId="77777777" w:rsidR="00CF475D" w:rsidRDefault="008674A1">
      <w:pPr>
        <w:pStyle w:val="BodyText"/>
        <w:tabs>
          <w:tab w:val="left" w:pos="1810"/>
          <w:tab w:val="left" w:leader="dot" w:pos="8894"/>
        </w:tabs>
        <w:spacing w:before="2"/>
        <w:ind w:left="119"/>
      </w:pPr>
      <w:r>
        <w:rPr>
          <w:color w:val="262526"/>
        </w:rPr>
        <w:t>2A.4.4</w:t>
      </w:r>
      <w:r>
        <w:rPr>
          <w:color w:val="262526"/>
        </w:rPr>
        <w:tab/>
        <w:t>Acceptance as a formal alternative region solution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by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AEMC</w:t>
      </w:r>
      <w:r>
        <w:rPr>
          <w:color w:val="262526"/>
        </w:rPr>
        <w:tab/>
        <w:t>55</w:t>
      </w:r>
    </w:p>
    <w:p w14:paraId="2238A57F" w14:textId="77777777" w:rsidR="00CF475D" w:rsidRDefault="008674A1">
      <w:pPr>
        <w:pStyle w:val="Heading1"/>
        <w:tabs>
          <w:tab w:val="left" w:pos="1823"/>
          <w:tab w:val="left" w:leader="dot" w:pos="8894"/>
        </w:tabs>
        <w:spacing w:before="122"/>
        <w:ind w:left="119"/>
      </w:pPr>
      <w:r>
        <w:rPr>
          <w:color w:val="262526"/>
        </w:rPr>
        <w:t>2A.5</w:t>
      </w:r>
      <w:r>
        <w:rPr>
          <w:color w:val="262526"/>
        </w:rPr>
        <w:tab/>
      </w:r>
      <w:r>
        <w:rPr>
          <w:color w:val="262526"/>
        </w:rPr>
        <w:t>Provision of supplementary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economic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analysis</w:t>
      </w:r>
      <w:r>
        <w:rPr>
          <w:color w:val="262526"/>
        </w:rPr>
        <w:tab/>
        <w:t>56</w:t>
      </w:r>
    </w:p>
    <w:p w14:paraId="2238A580" w14:textId="77777777" w:rsidR="00CF475D" w:rsidRDefault="008674A1">
      <w:pPr>
        <w:pStyle w:val="BodyText"/>
        <w:tabs>
          <w:tab w:val="left" w:pos="1810"/>
          <w:tab w:val="left" w:leader="dot" w:pos="8894"/>
        </w:tabs>
        <w:spacing w:before="15"/>
        <w:ind w:left="119"/>
      </w:pPr>
      <w:r>
        <w:rPr>
          <w:color w:val="262526"/>
        </w:rPr>
        <w:t>2A.5.1</w:t>
      </w:r>
      <w:r>
        <w:rPr>
          <w:color w:val="262526"/>
        </w:rPr>
        <w:tab/>
        <w:t>AEMC may direct provision of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supplementary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analysis</w:t>
      </w:r>
      <w:r>
        <w:rPr>
          <w:color w:val="262526"/>
        </w:rPr>
        <w:tab/>
        <w:t>56</w:t>
      </w:r>
    </w:p>
    <w:p w14:paraId="2238A581" w14:textId="77777777" w:rsidR="00CF475D" w:rsidRDefault="008674A1">
      <w:pPr>
        <w:pStyle w:val="BodyText"/>
        <w:tabs>
          <w:tab w:val="left" w:pos="1810"/>
          <w:tab w:val="left" w:leader="dot" w:pos="8894"/>
        </w:tabs>
        <w:spacing w:before="12"/>
        <w:ind w:left="119"/>
      </w:pPr>
      <w:r>
        <w:rPr>
          <w:color w:val="262526"/>
        </w:rPr>
        <w:t>2A.5.2</w:t>
      </w:r>
      <w:r>
        <w:rPr>
          <w:color w:val="262526"/>
        </w:rPr>
        <w:tab/>
        <w:t>AEMC may direct AEMO to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provide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information</w:t>
      </w:r>
      <w:r>
        <w:rPr>
          <w:color w:val="262526"/>
        </w:rPr>
        <w:tab/>
        <w:t>56</w:t>
      </w:r>
    </w:p>
    <w:p w14:paraId="2238A582" w14:textId="77777777" w:rsidR="00CF475D" w:rsidRDefault="008674A1">
      <w:pPr>
        <w:pStyle w:val="Heading1"/>
        <w:tabs>
          <w:tab w:val="left" w:pos="1823"/>
          <w:tab w:val="left" w:leader="dot" w:pos="8894"/>
        </w:tabs>
        <w:spacing w:before="122"/>
        <w:ind w:left="119"/>
      </w:pPr>
      <w:r>
        <w:rPr>
          <w:color w:val="262526"/>
        </w:rPr>
        <w:t>2A.6</w:t>
      </w:r>
      <w:r>
        <w:rPr>
          <w:color w:val="262526"/>
        </w:rPr>
        <w:tab/>
        <w:t>Region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determinations</w:t>
      </w:r>
      <w:r>
        <w:rPr>
          <w:color w:val="262526"/>
        </w:rPr>
        <w:tab/>
        <w:t>57</w:t>
      </w:r>
    </w:p>
    <w:p w14:paraId="2238A583" w14:textId="77777777" w:rsidR="00CF475D" w:rsidRDefault="008674A1">
      <w:pPr>
        <w:pStyle w:val="BodyText"/>
        <w:tabs>
          <w:tab w:val="left" w:pos="1810"/>
          <w:tab w:val="left" w:leader="dot" w:pos="8894"/>
        </w:tabs>
        <w:spacing w:before="16"/>
        <w:ind w:left="119"/>
      </w:pPr>
      <w:r>
        <w:rPr>
          <w:color w:val="262526"/>
        </w:rPr>
        <w:t>2A.6.1</w:t>
      </w:r>
      <w:r>
        <w:rPr>
          <w:color w:val="262526"/>
        </w:rPr>
        <w:tab/>
        <w:t>AEMC powers to make a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region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determination</w:t>
      </w:r>
      <w:r>
        <w:rPr>
          <w:color w:val="262526"/>
        </w:rPr>
        <w:tab/>
        <w:t>57</w:t>
      </w:r>
    </w:p>
    <w:p w14:paraId="2238A584" w14:textId="77777777" w:rsidR="00CF475D" w:rsidRDefault="008674A1">
      <w:pPr>
        <w:pStyle w:val="BodyText"/>
        <w:tabs>
          <w:tab w:val="left" w:pos="1823"/>
          <w:tab w:val="left" w:leader="dot" w:pos="8894"/>
        </w:tabs>
        <w:spacing w:before="12"/>
        <w:ind w:left="119"/>
      </w:pPr>
      <w:r>
        <w:rPr>
          <w:color w:val="262526"/>
        </w:rPr>
        <w:t>2A.6.2</w:t>
      </w:r>
      <w:r>
        <w:rPr>
          <w:color w:val="262526"/>
        </w:rPr>
        <w:tab/>
        <w:t>Matters for consideration in making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region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determination</w:t>
      </w:r>
      <w:r>
        <w:rPr>
          <w:color w:val="262526"/>
        </w:rPr>
        <w:tab/>
        <w:t>57</w:t>
      </w:r>
    </w:p>
    <w:p w14:paraId="2238A585" w14:textId="77777777" w:rsidR="00CF475D" w:rsidRDefault="008674A1">
      <w:pPr>
        <w:pStyle w:val="Heading1"/>
        <w:tabs>
          <w:tab w:val="left" w:pos="1823"/>
          <w:tab w:val="left" w:leader="dot" w:pos="8894"/>
        </w:tabs>
        <w:spacing w:before="121"/>
        <w:ind w:left="119"/>
      </w:pPr>
      <w:r>
        <w:rPr>
          <w:color w:val="262526"/>
        </w:rPr>
        <w:t>2A.7</w:t>
      </w:r>
      <w:r>
        <w:rPr>
          <w:color w:val="262526"/>
        </w:rPr>
        <w:tab/>
        <w:t>Draft region determination and second</w:t>
      </w:r>
      <w:r>
        <w:rPr>
          <w:color w:val="262526"/>
          <w:spacing w:val="-22"/>
        </w:rPr>
        <w:t xml:space="preserve"> </w:t>
      </w:r>
      <w:r>
        <w:rPr>
          <w:color w:val="262526"/>
        </w:rPr>
        <w:t>round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consultation</w:t>
      </w:r>
      <w:r>
        <w:rPr>
          <w:color w:val="262526"/>
        </w:rPr>
        <w:tab/>
        <w:t>58</w:t>
      </w:r>
    </w:p>
    <w:p w14:paraId="2238A586" w14:textId="77777777" w:rsidR="00CF475D" w:rsidRDefault="008674A1">
      <w:pPr>
        <w:pStyle w:val="BodyText"/>
        <w:tabs>
          <w:tab w:val="left" w:pos="1823"/>
          <w:tab w:val="left" w:leader="dot" w:pos="8894"/>
        </w:tabs>
        <w:spacing w:before="16"/>
        <w:ind w:left="119"/>
      </w:pPr>
      <w:r>
        <w:rPr>
          <w:color w:val="262526"/>
        </w:rPr>
        <w:t>2A.7.1</w:t>
      </w:r>
      <w:r>
        <w:rPr>
          <w:color w:val="262526"/>
        </w:rPr>
        <w:tab/>
        <w:t>Publishing of draft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region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determination</w:t>
      </w:r>
      <w:r>
        <w:rPr>
          <w:color w:val="262526"/>
        </w:rPr>
        <w:tab/>
        <w:t>58</w:t>
      </w:r>
    </w:p>
    <w:p w14:paraId="2238A587" w14:textId="77777777" w:rsidR="00CF475D" w:rsidRDefault="008674A1">
      <w:pPr>
        <w:pStyle w:val="BodyText"/>
        <w:tabs>
          <w:tab w:val="left" w:pos="1823"/>
          <w:tab w:val="left" w:leader="dot" w:pos="8894"/>
        </w:tabs>
        <w:spacing w:before="12"/>
        <w:ind w:left="119"/>
      </w:pPr>
      <w:r>
        <w:rPr>
          <w:color w:val="262526"/>
        </w:rPr>
        <w:t>2A.7.2</w:t>
      </w:r>
      <w:r>
        <w:rPr>
          <w:color w:val="262526"/>
        </w:rPr>
        <w:tab/>
        <w:t>Second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round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consultation</w:t>
      </w:r>
      <w:r>
        <w:rPr>
          <w:color w:val="262526"/>
        </w:rPr>
        <w:tab/>
        <w:t>58</w:t>
      </w:r>
    </w:p>
    <w:p w14:paraId="2238A588" w14:textId="77777777" w:rsidR="00CF475D" w:rsidRDefault="008674A1">
      <w:pPr>
        <w:pStyle w:val="BodyText"/>
        <w:tabs>
          <w:tab w:val="left" w:pos="1823"/>
          <w:tab w:val="left" w:leader="dot" w:pos="8894"/>
        </w:tabs>
        <w:spacing w:before="12"/>
        <w:ind w:left="119"/>
      </w:pPr>
      <w:r>
        <w:rPr>
          <w:color w:val="262526"/>
        </w:rPr>
        <w:t>2A.7.3</w:t>
      </w:r>
      <w:r>
        <w:rPr>
          <w:color w:val="262526"/>
        </w:rPr>
        <w:tab/>
        <w:t>Right to make written submissi</w:t>
      </w:r>
      <w:r>
        <w:rPr>
          <w:color w:val="262526"/>
        </w:rPr>
        <w:t>ons during second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round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consultation</w:t>
      </w:r>
      <w:r>
        <w:rPr>
          <w:color w:val="262526"/>
        </w:rPr>
        <w:tab/>
        <w:t>58</w:t>
      </w:r>
    </w:p>
    <w:p w14:paraId="2238A589" w14:textId="77777777" w:rsidR="00CF475D" w:rsidRDefault="008674A1">
      <w:pPr>
        <w:pStyle w:val="Heading1"/>
        <w:tabs>
          <w:tab w:val="left" w:pos="1823"/>
          <w:tab w:val="left" w:leader="dot" w:pos="8894"/>
        </w:tabs>
        <w:spacing w:before="122"/>
        <w:ind w:left="119"/>
      </w:pPr>
      <w:r>
        <w:rPr>
          <w:color w:val="262526"/>
        </w:rPr>
        <w:t>2A.8</w:t>
      </w:r>
      <w:r>
        <w:rPr>
          <w:color w:val="262526"/>
        </w:rPr>
        <w:tab/>
        <w:t>Final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region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determination</w:t>
      </w:r>
      <w:r>
        <w:rPr>
          <w:color w:val="262526"/>
        </w:rPr>
        <w:tab/>
        <w:t>59</w:t>
      </w:r>
    </w:p>
    <w:p w14:paraId="2238A58A" w14:textId="77777777" w:rsidR="00CF475D" w:rsidRDefault="008674A1">
      <w:pPr>
        <w:pStyle w:val="BodyText"/>
        <w:tabs>
          <w:tab w:val="left" w:pos="1823"/>
          <w:tab w:val="left" w:leader="dot" w:pos="8894"/>
        </w:tabs>
        <w:spacing w:before="16"/>
        <w:ind w:left="119"/>
      </w:pPr>
      <w:r>
        <w:rPr>
          <w:color w:val="262526"/>
        </w:rPr>
        <w:t>2A.8.1</w:t>
      </w:r>
      <w:r>
        <w:rPr>
          <w:color w:val="262526"/>
        </w:rPr>
        <w:tab/>
        <w:t>Final determination for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region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change</w:t>
      </w:r>
      <w:r>
        <w:rPr>
          <w:color w:val="262526"/>
        </w:rPr>
        <w:tab/>
        <w:t>59</w:t>
      </w:r>
    </w:p>
    <w:p w14:paraId="2238A58B" w14:textId="77777777" w:rsidR="00CF475D" w:rsidRDefault="008674A1">
      <w:pPr>
        <w:pStyle w:val="BodyText"/>
        <w:tabs>
          <w:tab w:val="left" w:pos="1823"/>
          <w:tab w:val="left" w:leader="dot" w:pos="8894"/>
        </w:tabs>
        <w:spacing w:before="12"/>
        <w:ind w:left="119"/>
      </w:pPr>
      <w:r>
        <w:rPr>
          <w:color w:val="262526"/>
        </w:rPr>
        <w:t>2A.8.2</w:t>
      </w:r>
      <w:r>
        <w:rPr>
          <w:color w:val="262526"/>
        </w:rPr>
        <w:tab/>
        <w:t>Formal publication of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region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determination</w:t>
      </w:r>
      <w:r>
        <w:rPr>
          <w:color w:val="262526"/>
        </w:rPr>
        <w:tab/>
        <w:t>59</w:t>
      </w:r>
    </w:p>
    <w:p w14:paraId="2238A58C" w14:textId="77777777" w:rsidR="00CF475D" w:rsidRDefault="008674A1">
      <w:pPr>
        <w:pStyle w:val="Heading1"/>
        <w:tabs>
          <w:tab w:val="left" w:pos="1823"/>
          <w:tab w:val="left" w:leader="dot" w:pos="8894"/>
        </w:tabs>
        <w:spacing w:before="121"/>
        <w:ind w:left="119"/>
      </w:pPr>
      <w:r>
        <w:rPr>
          <w:color w:val="262526"/>
        </w:rPr>
        <w:t>2A.9</w:t>
      </w:r>
      <w:r>
        <w:rPr>
          <w:color w:val="262526"/>
        </w:rPr>
        <w:tab/>
        <w:t>Miscellaneous matters for region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change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process</w:t>
      </w:r>
      <w:r>
        <w:rPr>
          <w:color w:val="262526"/>
        </w:rPr>
        <w:tab/>
        <w:t>59</w:t>
      </w:r>
    </w:p>
    <w:p w14:paraId="2238A58D" w14:textId="77777777" w:rsidR="00CF475D" w:rsidRDefault="008674A1">
      <w:pPr>
        <w:pStyle w:val="BodyText"/>
        <w:tabs>
          <w:tab w:val="left" w:pos="1810"/>
          <w:tab w:val="left" w:leader="dot" w:pos="8894"/>
        </w:tabs>
        <w:spacing w:before="16"/>
        <w:ind w:left="119"/>
      </w:pPr>
      <w:r>
        <w:rPr>
          <w:color w:val="262526"/>
        </w:rPr>
        <w:t>2A.9.1</w:t>
      </w:r>
      <w:r>
        <w:rPr>
          <w:color w:val="262526"/>
        </w:rPr>
        <w:tab/>
        <w:t>AEMC may extend p</w:t>
      </w:r>
      <w:r>
        <w:rPr>
          <w:color w:val="262526"/>
        </w:rPr>
        <w:t>eriods of time specified in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Chapter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2A</w:t>
      </w:r>
      <w:r>
        <w:rPr>
          <w:color w:val="262526"/>
        </w:rPr>
        <w:tab/>
        <w:t>59</w:t>
      </w:r>
    </w:p>
    <w:p w14:paraId="2238A58E" w14:textId="77777777" w:rsidR="00CF475D" w:rsidRDefault="008674A1">
      <w:pPr>
        <w:pStyle w:val="BodyText"/>
        <w:tabs>
          <w:tab w:val="left" w:pos="1823"/>
          <w:tab w:val="left" w:leader="dot" w:pos="8894"/>
        </w:tabs>
        <w:spacing w:before="12"/>
        <w:ind w:left="119"/>
      </w:pPr>
      <w:r>
        <w:rPr>
          <w:color w:val="262526"/>
        </w:rPr>
        <w:t>2A.9.2</w:t>
      </w:r>
      <w:r>
        <w:rPr>
          <w:color w:val="262526"/>
        </w:rPr>
        <w:tab/>
        <w:t>Consultation meeting in relation to region change application</w:t>
      </w:r>
      <w:r>
        <w:rPr>
          <w:color w:val="262526"/>
        </w:rPr>
        <w:tab/>
        <w:t>59</w:t>
      </w:r>
    </w:p>
    <w:p w14:paraId="2238A58F" w14:textId="77777777" w:rsidR="00CF475D" w:rsidRDefault="008674A1">
      <w:pPr>
        <w:pStyle w:val="Heading1"/>
        <w:tabs>
          <w:tab w:val="left" w:pos="1823"/>
          <w:tab w:val="left" w:leader="dot" w:pos="8894"/>
        </w:tabs>
        <w:spacing w:before="122"/>
        <w:ind w:left="119"/>
      </w:pPr>
      <w:r>
        <w:rPr>
          <w:color w:val="262526"/>
        </w:rPr>
        <w:t>Part B</w:t>
      </w:r>
      <w:r>
        <w:rPr>
          <w:color w:val="262526"/>
        </w:rPr>
        <w:tab/>
        <w:t>Implementation of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region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determination</w:t>
      </w:r>
      <w:r>
        <w:rPr>
          <w:color w:val="262526"/>
        </w:rPr>
        <w:tab/>
        <w:t>60</w:t>
      </w:r>
    </w:p>
    <w:p w14:paraId="2238A590" w14:textId="77777777" w:rsidR="00CF475D" w:rsidRDefault="008674A1">
      <w:pPr>
        <w:pStyle w:val="Heading1"/>
        <w:tabs>
          <w:tab w:val="left" w:pos="1823"/>
          <w:tab w:val="left" w:leader="dot" w:pos="8894"/>
        </w:tabs>
        <w:spacing w:before="125"/>
        <w:ind w:left="119"/>
      </w:pPr>
      <w:r>
        <w:rPr>
          <w:color w:val="262526"/>
        </w:rPr>
        <w:t>2A.10</w:t>
      </w:r>
      <w:r>
        <w:rPr>
          <w:color w:val="262526"/>
        </w:rPr>
        <w:tab/>
        <w:t>Purpose and application of Part B</w:t>
      </w:r>
      <w:r>
        <w:rPr>
          <w:color w:val="262526"/>
        </w:rPr>
        <w:tab/>
        <w:t>60</w:t>
      </w:r>
    </w:p>
    <w:p w14:paraId="2238A591" w14:textId="77777777" w:rsidR="00CF475D" w:rsidRDefault="008674A1">
      <w:pPr>
        <w:pStyle w:val="BodyText"/>
        <w:tabs>
          <w:tab w:val="left" w:pos="1823"/>
          <w:tab w:val="left" w:leader="dot" w:pos="8894"/>
        </w:tabs>
        <w:spacing w:before="16"/>
        <w:ind w:left="119"/>
      </w:pPr>
      <w:r>
        <w:rPr>
          <w:color w:val="262526"/>
        </w:rPr>
        <w:t>2A.10.1</w:t>
      </w:r>
      <w:r>
        <w:rPr>
          <w:color w:val="262526"/>
        </w:rPr>
        <w:tab/>
        <w:t>Purpose of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Part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B</w:t>
      </w:r>
      <w:r>
        <w:rPr>
          <w:color w:val="262526"/>
        </w:rPr>
        <w:tab/>
        <w:t>60</w:t>
      </w:r>
    </w:p>
    <w:p w14:paraId="2238A592" w14:textId="77777777" w:rsidR="00CF475D" w:rsidRDefault="008674A1">
      <w:pPr>
        <w:pStyle w:val="BodyText"/>
        <w:tabs>
          <w:tab w:val="left" w:pos="1810"/>
          <w:tab w:val="left" w:leader="dot" w:pos="8894"/>
        </w:tabs>
        <w:spacing w:before="12"/>
        <w:ind w:left="119"/>
      </w:pPr>
      <w:r>
        <w:rPr>
          <w:color w:val="262526"/>
        </w:rPr>
        <w:t>2A.10.2</w:t>
      </w:r>
      <w:r>
        <w:rPr>
          <w:color w:val="262526"/>
        </w:rPr>
        <w:tab/>
      </w:r>
      <w:r>
        <w:rPr>
          <w:color w:val="262526"/>
        </w:rPr>
        <w:t>Application of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Part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B</w:t>
      </w:r>
      <w:r>
        <w:rPr>
          <w:color w:val="262526"/>
        </w:rPr>
        <w:tab/>
        <w:t>60</w:t>
      </w:r>
    </w:p>
    <w:p w14:paraId="2238A593" w14:textId="77777777" w:rsidR="00CF475D" w:rsidRDefault="008674A1">
      <w:pPr>
        <w:pStyle w:val="Heading1"/>
        <w:tabs>
          <w:tab w:val="left" w:pos="1823"/>
          <w:tab w:val="left" w:leader="dot" w:pos="8894"/>
        </w:tabs>
        <w:spacing w:before="122"/>
        <w:ind w:left="119"/>
      </w:pPr>
      <w:r>
        <w:rPr>
          <w:color w:val="262526"/>
          <w:spacing w:val="-3"/>
        </w:rPr>
        <w:t>2A.11</w:t>
      </w:r>
      <w:r>
        <w:rPr>
          <w:color w:val="262526"/>
          <w:spacing w:val="-3"/>
        </w:rPr>
        <w:tab/>
      </w:r>
      <w:r>
        <w:rPr>
          <w:color w:val="262526"/>
        </w:rPr>
        <w:t>Region Change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Implementation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Procedure</w:t>
      </w:r>
      <w:r>
        <w:rPr>
          <w:color w:val="262526"/>
        </w:rPr>
        <w:tab/>
        <w:t>60</w:t>
      </w:r>
    </w:p>
    <w:p w14:paraId="2238A594" w14:textId="77777777" w:rsidR="00CF475D" w:rsidRDefault="008674A1">
      <w:pPr>
        <w:pStyle w:val="BodyText"/>
        <w:tabs>
          <w:tab w:val="left" w:pos="1823"/>
          <w:tab w:val="left" w:leader="dot" w:pos="8894"/>
        </w:tabs>
        <w:spacing w:before="16"/>
        <w:ind w:left="119"/>
      </w:pPr>
      <w:r>
        <w:rPr>
          <w:color w:val="262526"/>
        </w:rPr>
        <w:t>2A.11.1</w:t>
      </w:r>
      <w:r>
        <w:rPr>
          <w:color w:val="262526"/>
        </w:rPr>
        <w:tab/>
        <w:t>Submission of draft Region Change</w:t>
      </w:r>
      <w:r>
        <w:rPr>
          <w:color w:val="262526"/>
          <w:spacing w:val="-12"/>
        </w:rPr>
        <w:t xml:space="preserve"> </w:t>
      </w:r>
      <w:r>
        <w:rPr>
          <w:color w:val="262526"/>
        </w:rPr>
        <w:t>Implementation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Procedure</w:t>
      </w:r>
      <w:r>
        <w:rPr>
          <w:color w:val="262526"/>
        </w:rPr>
        <w:tab/>
        <w:t>60</w:t>
      </w:r>
    </w:p>
    <w:p w14:paraId="2238A595" w14:textId="77777777" w:rsidR="00CF475D" w:rsidRDefault="008674A1">
      <w:pPr>
        <w:pStyle w:val="BodyText"/>
        <w:tabs>
          <w:tab w:val="left" w:pos="1810"/>
          <w:tab w:val="left" w:leader="dot" w:pos="8894"/>
        </w:tabs>
        <w:spacing w:before="12"/>
        <w:ind w:left="119"/>
      </w:pPr>
      <w:r>
        <w:rPr>
          <w:color w:val="262526"/>
        </w:rPr>
        <w:t>2A.11.2</w:t>
      </w:r>
      <w:r>
        <w:rPr>
          <w:color w:val="262526"/>
        </w:rPr>
        <w:tab/>
        <w:t>Approved Region Change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Implementation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Procedure</w:t>
      </w:r>
      <w:r>
        <w:rPr>
          <w:color w:val="262526"/>
        </w:rPr>
        <w:tab/>
        <w:t>61</w:t>
      </w:r>
    </w:p>
    <w:p w14:paraId="2238A596" w14:textId="77777777" w:rsidR="00CF475D" w:rsidRDefault="008674A1">
      <w:pPr>
        <w:pStyle w:val="Heading1"/>
        <w:tabs>
          <w:tab w:val="left" w:pos="1810"/>
          <w:tab w:val="left" w:leader="dot" w:pos="8894"/>
        </w:tabs>
        <w:spacing w:before="121"/>
        <w:ind w:left="119"/>
      </w:pPr>
      <w:r>
        <w:rPr>
          <w:color w:val="262526"/>
        </w:rPr>
        <w:t>2A.12</w:t>
      </w:r>
      <w:r>
        <w:rPr>
          <w:color w:val="262526"/>
        </w:rPr>
        <w:tab/>
        <w:t>AEMO region change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implementation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functions</w:t>
      </w:r>
      <w:r>
        <w:rPr>
          <w:color w:val="262526"/>
        </w:rPr>
        <w:tab/>
        <w:t>61</w:t>
      </w:r>
    </w:p>
    <w:p w14:paraId="2238A597" w14:textId="77777777" w:rsidR="00CF475D" w:rsidRDefault="008674A1">
      <w:pPr>
        <w:pStyle w:val="BodyText"/>
        <w:tabs>
          <w:tab w:val="left" w:pos="1823"/>
          <w:tab w:val="left" w:leader="dot" w:pos="8894"/>
        </w:tabs>
        <w:spacing w:before="16"/>
        <w:ind w:left="119"/>
      </w:pPr>
      <w:r>
        <w:rPr>
          <w:color w:val="262526"/>
        </w:rPr>
        <w:t>2</w:t>
      </w:r>
      <w:r>
        <w:rPr>
          <w:color w:val="262526"/>
        </w:rPr>
        <w:t>A.12.1</w:t>
      </w:r>
      <w:r>
        <w:rPr>
          <w:color w:val="262526"/>
        </w:rPr>
        <w:tab/>
        <w:t>General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implementation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functions</w:t>
      </w:r>
      <w:r>
        <w:rPr>
          <w:color w:val="262526"/>
        </w:rPr>
        <w:tab/>
        <w:t>61</w:t>
      </w:r>
    </w:p>
    <w:p w14:paraId="2238A598" w14:textId="77777777" w:rsidR="00CF475D" w:rsidRDefault="00CF475D">
      <w:pPr>
        <w:sectPr w:rsidR="00CF475D">
          <w:headerReference w:type="default" r:id="rId18"/>
          <w:footerReference w:type="default" r:id="rId19"/>
          <w:pgSz w:w="11910" w:h="16840"/>
          <w:pgMar w:top="1100" w:right="1320" w:bottom="880" w:left="1320" w:header="664" w:footer="697" w:gutter="0"/>
          <w:pgNumType w:start="3"/>
          <w:cols w:space="720"/>
        </w:sectPr>
      </w:pPr>
    </w:p>
    <w:p w14:paraId="2238A599" w14:textId="77777777" w:rsidR="00CF475D" w:rsidRDefault="008674A1">
      <w:pPr>
        <w:pStyle w:val="BodyText"/>
        <w:tabs>
          <w:tab w:val="left" w:pos="1824"/>
        </w:tabs>
        <w:spacing w:before="187"/>
        <w:ind w:left="120"/>
      </w:pPr>
      <w:r>
        <w:rPr>
          <w:color w:val="262526"/>
        </w:rPr>
        <w:lastRenderedPageBreak/>
        <w:t>2A.12.2</w:t>
      </w:r>
      <w:r>
        <w:rPr>
          <w:color w:val="262526"/>
        </w:rPr>
        <w:tab/>
      </w:r>
      <w:r>
        <w:rPr>
          <w:color w:val="262526"/>
        </w:rPr>
        <w:t>Implementation functions referable to published implementation</w:t>
      </w:r>
    </w:p>
    <w:p w14:paraId="2238A59A" w14:textId="77777777" w:rsidR="00CF475D" w:rsidRDefault="008674A1">
      <w:pPr>
        <w:pStyle w:val="BodyText"/>
        <w:tabs>
          <w:tab w:val="left" w:leader="dot" w:pos="8894"/>
        </w:tabs>
        <w:spacing w:before="12"/>
        <w:ind w:left="1820"/>
      </w:pPr>
      <w:r>
        <w:rPr>
          <w:color w:val="262526"/>
        </w:rPr>
        <w:t>procedure</w:t>
      </w:r>
      <w:r>
        <w:rPr>
          <w:color w:val="262526"/>
        </w:rPr>
        <w:tab/>
        <w:t>61</w:t>
      </w:r>
    </w:p>
    <w:p w14:paraId="2238A59B" w14:textId="77777777" w:rsidR="00CF475D" w:rsidRDefault="008674A1">
      <w:pPr>
        <w:pStyle w:val="BodyText"/>
        <w:tabs>
          <w:tab w:val="left" w:pos="1810"/>
        </w:tabs>
        <w:spacing w:before="12"/>
        <w:ind w:left="120"/>
      </w:pPr>
      <w:r>
        <w:rPr>
          <w:color w:val="262526"/>
        </w:rPr>
        <w:t>2A.12.3</w:t>
      </w:r>
      <w:r>
        <w:rPr>
          <w:color w:val="262526"/>
        </w:rPr>
        <w:tab/>
        <w:t>Amendment of current or subsequent Regions and Loss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Factors</w:t>
      </w:r>
    </w:p>
    <w:p w14:paraId="2238A59C" w14:textId="77777777" w:rsidR="00CF475D" w:rsidRDefault="008674A1">
      <w:pPr>
        <w:pStyle w:val="BodyText"/>
        <w:tabs>
          <w:tab w:val="left" w:leader="dot" w:pos="8894"/>
        </w:tabs>
        <w:spacing w:before="12"/>
        <w:ind w:left="1820"/>
      </w:pPr>
      <w:r>
        <w:rPr>
          <w:color w:val="262526"/>
        </w:rPr>
        <w:t>Publication</w:t>
      </w:r>
      <w:r>
        <w:rPr>
          <w:color w:val="262526"/>
        </w:rPr>
        <w:tab/>
        <w:t>61</w:t>
      </w:r>
    </w:p>
    <w:p w14:paraId="2238A59D" w14:textId="77777777" w:rsidR="00CF475D" w:rsidRDefault="008674A1">
      <w:pPr>
        <w:pStyle w:val="Heading1"/>
        <w:tabs>
          <w:tab w:val="left" w:pos="1824"/>
          <w:tab w:val="left" w:leader="dot" w:pos="8894"/>
        </w:tabs>
        <w:spacing w:before="121"/>
        <w:ind w:left="120"/>
      </w:pPr>
      <w:r>
        <w:rPr>
          <w:color w:val="262526"/>
        </w:rPr>
        <w:t>2A.13</w:t>
      </w:r>
      <w:r>
        <w:rPr>
          <w:color w:val="262526"/>
        </w:rPr>
        <w:tab/>
        <w:t>Continuity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regions</w:t>
      </w:r>
      <w:r>
        <w:rPr>
          <w:color w:val="262526"/>
        </w:rPr>
        <w:tab/>
        <w:t>62</w:t>
      </w:r>
    </w:p>
    <w:p w14:paraId="2238A59E" w14:textId="77777777" w:rsidR="00CF475D" w:rsidRDefault="008674A1">
      <w:pPr>
        <w:pStyle w:val="Heading1"/>
        <w:tabs>
          <w:tab w:val="left" w:pos="1824"/>
          <w:tab w:val="left" w:leader="dot" w:pos="8894"/>
        </w:tabs>
        <w:spacing w:before="126"/>
        <w:ind w:left="120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2A.1</w:t>
      </w:r>
      <w:r>
        <w:rPr>
          <w:color w:val="262526"/>
        </w:rPr>
        <w:tab/>
        <w:t>Glossary for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Chapter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2A</w:t>
      </w:r>
      <w:r>
        <w:rPr>
          <w:color w:val="262526"/>
        </w:rPr>
        <w:tab/>
        <w:t>62</w:t>
      </w:r>
    </w:p>
    <w:p w14:paraId="2238A59F" w14:textId="77777777" w:rsidR="00CF475D" w:rsidRDefault="008674A1">
      <w:pPr>
        <w:pStyle w:val="ListParagraph"/>
        <w:numPr>
          <w:ilvl w:val="0"/>
          <w:numId w:val="106"/>
        </w:numPr>
        <w:tabs>
          <w:tab w:val="left" w:pos="1834"/>
          <w:tab w:val="left" w:pos="1835"/>
          <w:tab w:val="left" w:leader="dot" w:pos="8854"/>
        </w:tabs>
        <w:spacing w:before="228"/>
        <w:rPr>
          <w:b/>
          <w:sz w:val="28"/>
        </w:rPr>
      </w:pPr>
      <w:r>
        <w:rPr>
          <w:b/>
          <w:color w:val="262526"/>
          <w:sz w:val="28"/>
        </w:rPr>
        <w:t>Market</w:t>
      </w:r>
      <w:r>
        <w:rPr>
          <w:b/>
          <w:color w:val="262526"/>
          <w:spacing w:val="-2"/>
          <w:sz w:val="28"/>
        </w:rPr>
        <w:t xml:space="preserve"> </w:t>
      </w:r>
      <w:r>
        <w:rPr>
          <w:b/>
          <w:color w:val="262526"/>
          <w:sz w:val="28"/>
        </w:rPr>
        <w:t>Rules</w:t>
      </w:r>
      <w:r>
        <w:rPr>
          <w:b/>
          <w:color w:val="262526"/>
          <w:sz w:val="28"/>
        </w:rPr>
        <w:tab/>
        <w:t>65</w:t>
      </w:r>
    </w:p>
    <w:p w14:paraId="2238A5A0" w14:textId="77777777" w:rsidR="00CF475D" w:rsidRDefault="008674A1">
      <w:pPr>
        <w:pStyle w:val="Heading1"/>
        <w:numPr>
          <w:ilvl w:val="1"/>
          <w:numId w:val="106"/>
        </w:numPr>
        <w:tabs>
          <w:tab w:val="left" w:pos="1824"/>
          <w:tab w:val="left" w:pos="1825"/>
          <w:tab w:val="left" w:leader="dot" w:pos="8894"/>
        </w:tabs>
        <w:spacing w:before="138"/>
      </w:pPr>
      <w:r>
        <w:rPr>
          <w:color w:val="262526"/>
        </w:rPr>
        <w:t>Introduction to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Market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Rules</w:t>
      </w:r>
      <w:r>
        <w:rPr>
          <w:color w:val="262526"/>
        </w:rPr>
        <w:tab/>
        <w:t>67</w:t>
      </w:r>
    </w:p>
    <w:p w14:paraId="2238A5A1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4"/>
          <w:tab w:val="left" w:pos="1825"/>
          <w:tab w:val="left" w:leader="dot" w:pos="8894"/>
        </w:tabs>
        <w:spacing w:before="16"/>
        <w:rPr>
          <w:sz w:val="24"/>
        </w:rPr>
      </w:pPr>
      <w:r>
        <w:rPr>
          <w:color w:val="262526"/>
          <w:sz w:val="24"/>
        </w:rPr>
        <w:t>Purpose</w:t>
      </w:r>
      <w:r>
        <w:rPr>
          <w:color w:val="262526"/>
          <w:sz w:val="24"/>
        </w:rPr>
        <w:tab/>
        <w:t>67</w:t>
      </w:r>
    </w:p>
    <w:p w14:paraId="2238A5A2" w14:textId="77777777" w:rsidR="00CF475D" w:rsidRDefault="008674A1">
      <w:pPr>
        <w:pStyle w:val="ListParagraph"/>
        <w:numPr>
          <w:ilvl w:val="2"/>
          <w:numId w:val="99"/>
        </w:numPr>
        <w:tabs>
          <w:tab w:val="left" w:pos="601"/>
          <w:tab w:val="left" w:pos="1824"/>
          <w:tab w:val="left" w:leader="dot" w:pos="8894"/>
        </w:tabs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  <w:t>Definitions</w:t>
      </w:r>
      <w:r>
        <w:rPr>
          <w:color w:val="262526"/>
          <w:sz w:val="24"/>
        </w:rPr>
        <w:tab/>
        <w:t>67</w:t>
      </w:r>
    </w:p>
    <w:p w14:paraId="2238A5A3" w14:textId="77777777" w:rsidR="00CF475D" w:rsidRDefault="008674A1">
      <w:pPr>
        <w:pStyle w:val="ListParagraph"/>
        <w:numPr>
          <w:ilvl w:val="2"/>
          <w:numId w:val="99"/>
        </w:numPr>
        <w:tabs>
          <w:tab w:val="left" w:pos="1824"/>
          <w:tab w:val="left" w:pos="1825"/>
          <w:tab w:val="left" w:leader="dot" w:pos="8894"/>
        </w:tabs>
        <w:ind w:left="1824" w:hanging="1705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68</w:t>
      </w:r>
    </w:p>
    <w:p w14:paraId="2238A5A4" w14:textId="77777777" w:rsidR="00CF475D" w:rsidRDefault="008674A1">
      <w:pPr>
        <w:pStyle w:val="ListParagraph"/>
        <w:numPr>
          <w:ilvl w:val="2"/>
          <w:numId w:val="99"/>
        </w:numPr>
        <w:tabs>
          <w:tab w:val="left" w:pos="1824"/>
          <w:tab w:val="left" w:pos="1825"/>
          <w:tab w:val="left" w:leader="dot" w:pos="8894"/>
        </w:tabs>
        <w:ind w:left="1824" w:hanging="1705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68</w:t>
      </w:r>
    </w:p>
    <w:p w14:paraId="2238A5A5" w14:textId="77777777" w:rsidR="00CF475D" w:rsidRDefault="008674A1">
      <w:pPr>
        <w:pStyle w:val="ListParagraph"/>
        <w:numPr>
          <w:ilvl w:val="2"/>
          <w:numId w:val="99"/>
        </w:numPr>
        <w:tabs>
          <w:tab w:val="left" w:pos="1824"/>
          <w:tab w:val="left" w:pos="1825"/>
          <w:tab w:val="left" w:leader="dot" w:pos="8894"/>
        </w:tabs>
        <w:ind w:left="1824" w:hanging="1705"/>
        <w:rPr>
          <w:sz w:val="24"/>
        </w:rPr>
      </w:pPr>
      <w:r>
        <w:rPr>
          <w:color w:val="262526"/>
          <w:sz w:val="24"/>
        </w:rPr>
        <w:t>Market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design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principles</w:t>
      </w:r>
      <w:r>
        <w:rPr>
          <w:color w:val="262526"/>
          <w:sz w:val="24"/>
        </w:rPr>
        <w:tab/>
        <w:t>68</w:t>
      </w:r>
    </w:p>
    <w:p w14:paraId="2238A5A6" w14:textId="77777777" w:rsidR="00CF475D" w:rsidRDefault="008674A1">
      <w:pPr>
        <w:pStyle w:val="ListParagraph"/>
        <w:numPr>
          <w:ilvl w:val="2"/>
          <w:numId w:val="99"/>
        </w:numPr>
        <w:tabs>
          <w:tab w:val="left" w:pos="1819"/>
          <w:tab w:val="left" w:pos="1820"/>
          <w:tab w:val="left" w:leader="dot" w:pos="8894"/>
        </w:tabs>
        <w:ind w:left="1819" w:hanging="1700"/>
        <w:rPr>
          <w:sz w:val="24"/>
        </w:rPr>
      </w:pPr>
      <w:r>
        <w:rPr>
          <w:color w:val="262526"/>
          <w:spacing w:val="-3"/>
          <w:sz w:val="24"/>
        </w:rPr>
        <w:t xml:space="preserve">Time </w:t>
      </w:r>
      <w:r>
        <w:rPr>
          <w:color w:val="262526"/>
          <w:sz w:val="24"/>
        </w:rPr>
        <w:t>for</w:t>
      </w:r>
      <w:r>
        <w:rPr>
          <w:color w:val="262526"/>
          <w:spacing w:val="4"/>
          <w:sz w:val="24"/>
        </w:rPr>
        <w:t xml:space="preserve"> </w:t>
      </w:r>
      <w:r>
        <w:rPr>
          <w:color w:val="262526"/>
          <w:sz w:val="24"/>
        </w:rPr>
        <w:t>undertaking action</w:t>
      </w:r>
      <w:r>
        <w:rPr>
          <w:color w:val="262526"/>
          <w:sz w:val="24"/>
        </w:rPr>
        <w:tab/>
        <w:t>69</w:t>
      </w:r>
    </w:p>
    <w:p w14:paraId="2238A5A7" w14:textId="77777777" w:rsidR="00CF475D" w:rsidRDefault="008674A1">
      <w:pPr>
        <w:pStyle w:val="Heading1"/>
        <w:numPr>
          <w:ilvl w:val="1"/>
          <w:numId w:val="106"/>
        </w:numPr>
        <w:tabs>
          <w:tab w:val="left" w:pos="1810"/>
          <w:tab w:val="left" w:pos="1811"/>
          <w:tab w:val="left" w:leader="dot" w:pos="8894"/>
        </w:tabs>
        <w:spacing w:before="121"/>
        <w:ind w:left="1810" w:hanging="1691"/>
      </w:pPr>
      <w:r>
        <w:rPr>
          <w:color w:val="262526"/>
        </w:rPr>
        <w:t>AEMO's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Market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Responsibilities</w:t>
      </w:r>
      <w:r>
        <w:rPr>
          <w:color w:val="262526"/>
        </w:rPr>
        <w:tab/>
        <w:t>69</w:t>
      </w:r>
    </w:p>
    <w:p w14:paraId="2238A5A8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4"/>
          <w:tab w:val="left" w:pos="1825"/>
          <w:tab w:val="left" w:leader="dot" w:pos="8894"/>
        </w:tabs>
        <w:spacing w:before="16"/>
        <w:rPr>
          <w:sz w:val="24"/>
        </w:rPr>
      </w:pPr>
      <w:r>
        <w:rPr>
          <w:color w:val="262526"/>
          <w:sz w:val="24"/>
        </w:rPr>
        <w:t>Market functions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AEMO</w:t>
      </w:r>
      <w:r>
        <w:rPr>
          <w:color w:val="262526"/>
          <w:sz w:val="24"/>
        </w:rPr>
        <w:tab/>
        <w:t>69</w:t>
      </w:r>
    </w:p>
    <w:p w14:paraId="2238A5A9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4"/>
          <w:tab w:val="left" w:pos="1825"/>
          <w:tab w:val="left" w:leader="dot" w:pos="8894"/>
        </w:tabs>
        <w:rPr>
          <w:sz w:val="24"/>
        </w:rPr>
      </w:pPr>
      <w:r>
        <w:rPr>
          <w:color w:val="262526"/>
          <w:sz w:val="24"/>
        </w:rPr>
        <w:t>Spot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market</w:t>
      </w:r>
      <w:r>
        <w:rPr>
          <w:color w:val="262526"/>
          <w:sz w:val="24"/>
        </w:rPr>
        <w:tab/>
        <w:t>69</w:t>
      </w:r>
    </w:p>
    <w:p w14:paraId="2238A5AA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4"/>
          <w:tab w:val="left" w:pos="1825"/>
          <w:tab w:val="left" w:leader="dot" w:pos="8894"/>
        </w:tabs>
        <w:rPr>
          <w:sz w:val="24"/>
        </w:rPr>
      </w:pPr>
      <w:r>
        <w:rPr>
          <w:color w:val="262526"/>
          <w:sz w:val="24"/>
        </w:rPr>
        <w:t>Power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system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operations</w:t>
      </w:r>
      <w:r>
        <w:rPr>
          <w:color w:val="262526"/>
          <w:sz w:val="24"/>
        </w:rPr>
        <w:tab/>
        <w:t>70</w:t>
      </w:r>
    </w:p>
    <w:p w14:paraId="2238A5AB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4"/>
          <w:tab w:val="left" w:pos="1825"/>
          <w:tab w:val="left" w:leader="dot" w:pos="8894"/>
        </w:tabs>
        <w:rPr>
          <w:sz w:val="24"/>
        </w:rPr>
      </w:pPr>
      <w:r>
        <w:rPr>
          <w:color w:val="262526"/>
          <w:sz w:val="24"/>
        </w:rPr>
        <w:t>Non-market ancillary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services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function</w:t>
      </w:r>
      <w:r>
        <w:rPr>
          <w:color w:val="262526"/>
          <w:sz w:val="24"/>
        </w:rPr>
        <w:tab/>
        <w:t>70</w:t>
      </w:r>
    </w:p>
    <w:p w14:paraId="2238A5AC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4"/>
          <w:tab w:val="left" w:pos="1825"/>
          <w:tab w:val="left" w:leader="dot" w:pos="8894"/>
        </w:tabs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70</w:t>
      </w:r>
    </w:p>
    <w:p w14:paraId="2238A5AD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4"/>
          <w:tab w:val="left" w:pos="1825"/>
          <w:tab w:val="left" w:leader="dot" w:pos="8894"/>
        </w:tabs>
        <w:rPr>
          <w:sz w:val="24"/>
        </w:rPr>
      </w:pPr>
      <w:r>
        <w:rPr>
          <w:color w:val="262526"/>
          <w:sz w:val="24"/>
        </w:rPr>
        <w:t>Settlements</w:t>
      </w:r>
      <w:r>
        <w:rPr>
          <w:color w:val="262526"/>
          <w:sz w:val="24"/>
        </w:rPr>
        <w:tab/>
        <w:t>70</w:t>
      </w:r>
    </w:p>
    <w:p w14:paraId="2238A5AE" w14:textId="77777777" w:rsidR="00CF475D" w:rsidRDefault="008674A1">
      <w:pPr>
        <w:pStyle w:val="Heading1"/>
        <w:numPr>
          <w:ilvl w:val="1"/>
          <w:numId w:val="106"/>
        </w:numPr>
        <w:tabs>
          <w:tab w:val="left" w:pos="1824"/>
          <w:tab w:val="left" w:pos="1825"/>
          <w:tab w:val="left" w:leader="dot" w:pos="8894"/>
        </w:tabs>
        <w:spacing w:before="122"/>
      </w:pPr>
      <w:r>
        <w:rPr>
          <w:color w:val="262526"/>
        </w:rPr>
        <w:t>Prudential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Requirements</w:t>
      </w:r>
      <w:r>
        <w:rPr>
          <w:color w:val="262526"/>
        </w:rPr>
        <w:tab/>
        <w:t>70</w:t>
      </w:r>
    </w:p>
    <w:p w14:paraId="2238A5AF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4"/>
          <w:tab w:val="left" w:pos="1825"/>
          <w:tab w:val="left" w:leader="dot" w:pos="8894"/>
        </w:tabs>
        <w:spacing w:before="16"/>
        <w:rPr>
          <w:sz w:val="24"/>
        </w:rPr>
      </w:pPr>
      <w:r>
        <w:rPr>
          <w:color w:val="262526"/>
          <w:sz w:val="24"/>
        </w:rPr>
        <w:t>Market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Participant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criteria</w:t>
      </w:r>
      <w:r>
        <w:rPr>
          <w:color w:val="262526"/>
          <w:sz w:val="24"/>
        </w:rPr>
        <w:tab/>
        <w:t>70</w:t>
      </w:r>
    </w:p>
    <w:p w14:paraId="2238A5B0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4"/>
          <w:tab w:val="left" w:pos="1825"/>
          <w:tab w:val="left" w:leader="dot" w:pos="8894"/>
        </w:tabs>
        <w:rPr>
          <w:sz w:val="24"/>
        </w:rPr>
      </w:pPr>
      <w:r>
        <w:rPr>
          <w:color w:val="262526"/>
          <w:sz w:val="24"/>
        </w:rPr>
        <w:t>Credit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support</w:t>
      </w:r>
      <w:r>
        <w:rPr>
          <w:color w:val="262526"/>
          <w:sz w:val="24"/>
        </w:rPr>
        <w:tab/>
        <w:t>71</w:t>
      </w:r>
    </w:p>
    <w:p w14:paraId="2238A5B1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10"/>
          <w:tab w:val="left" w:pos="1811"/>
          <w:tab w:val="left" w:leader="dot" w:pos="8894"/>
        </w:tabs>
        <w:ind w:left="1810" w:hanging="1691"/>
        <w:rPr>
          <w:sz w:val="24"/>
        </w:rPr>
      </w:pPr>
      <w:r>
        <w:rPr>
          <w:color w:val="262526"/>
          <w:sz w:val="24"/>
        </w:rPr>
        <w:t>Acceptable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credit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criteria</w:t>
      </w:r>
      <w:r>
        <w:rPr>
          <w:color w:val="262526"/>
          <w:sz w:val="24"/>
        </w:rPr>
        <w:tab/>
        <w:t>71</w:t>
      </w:r>
    </w:p>
    <w:p w14:paraId="2238A5B2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10"/>
          <w:tab w:val="left" w:pos="1811"/>
          <w:tab w:val="left" w:leader="dot" w:pos="8894"/>
        </w:tabs>
        <w:ind w:left="1810" w:hanging="1691"/>
        <w:rPr>
          <w:sz w:val="24"/>
        </w:rPr>
      </w:pPr>
      <w:r>
        <w:rPr>
          <w:color w:val="262526"/>
          <w:sz w:val="24"/>
        </w:rPr>
        <w:t>Acceptable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credit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rating</w:t>
      </w:r>
      <w:r>
        <w:rPr>
          <w:color w:val="262526"/>
          <w:sz w:val="24"/>
        </w:rPr>
        <w:tab/>
        <w:t>72</w:t>
      </w:r>
    </w:p>
    <w:p w14:paraId="2238A5B3" w14:textId="77777777" w:rsidR="00CF475D" w:rsidRDefault="008674A1">
      <w:pPr>
        <w:pStyle w:val="ListParagraph"/>
        <w:numPr>
          <w:ilvl w:val="2"/>
          <w:numId w:val="98"/>
        </w:numPr>
        <w:tabs>
          <w:tab w:val="left" w:pos="601"/>
          <w:tab w:val="left" w:pos="1824"/>
          <w:tab w:val="left" w:leader="dot" w:pos="8894"/>
        </w:tabs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  <w:t>Prudential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standard</w:t>
      </w:r>
      <w:r>
        <w:rPr>
          <w:color w:val="262526"/>
          <w:sz w:val="24"/>
        </w:rPr>
        <w:tab/>
        <w:t>72</w:t>
      </w:r>
    </w:p>
    <w:p w14:paraId="2238A5B4" w14:textId="77777777" w:rsidR="00CF475D" w:rsidRDefault="008674A1">
      <w:pPr>
        <w:pStyle w:val="ListParagraph"/>
        <w:numPr>
          <w:ilvl w:val="2"/>
          <w:numId w:val="98"/>
        </w:numPr>
        <w:tabs>
          <w:tab w:val="left" w:pos="1810"/>
          <w:tab w:val="left" w:pos="1811"/>
          <w:tab w:val="left" w:leader="dot" w:pos="8894"/>
        </w:tabs>
        <w:ind w:left="1810" w:hanging="1691"/>
        <w:rPr>
          <w:sz w:val="24"/>
        </w:rPr>
      </w:pPr>
      <w:r>
        <w:rPr>
          <w:color w:val="262526"/>
          <w:sz w:val="24"/>
        </w:rPr>
        <w:t>Amount of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credit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support</w:t>
      </w:r>
      <w:r>
        <w:rPr>
          <w:color w:val="262526"/>
          <w:sz w:val="24"/>
        </w:rPr>
        <w:tab/>
        <w:t>72</w:t>
      </w:r>
    </w:p>
    <w:p w14:paraId="2238A5B5" w14:textId="77777777" w:rsidR="00CF475D" w:rsidRDefault="008674A1">
      <w:pPr>
        <w:pStyle w:val="ListParagraph"/>
        <w:numPr>
          <w:ilvl w:val="2"/>
          <w:numId w:val="98"/>
        </w:numPr>
        <w:tabs>
          <w:tab w:val="left" w:pos="1824"/>
          <w:tab w:val="left" w:pos="1825"/>
          <w:tab w:val="left" w:leader="dot" w:pos="8894"/>
        </w:tabs>
        <w:ind w:left="1824" w:hanging="1705"/>
        <w:rPr>
          <w:sz w:val="24"/>
        </w:rPr>
      </w:pPr>
      <w:r>
        <w:rPr>
          <w:color w:val="262526"/>
          <w:sz w:val="24"/>
        </w:rPr>
        <w:t>Changes to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credit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support</w:t>
      </w:r>
      <w:r>
        <w:rPr>
          <w:color w:val="262526"/>
          <w:sz w:val="24"/>
        </w:rPr>
        <w:tab/>
        <w:t>73</w:t>
      </w:r>
    </w:p>
    <w:p w14:paraId="2238A5B6" w14:textId="77777777" w:rsidR="00CF475D" w:rsidRDefault="008674A1">
      <w:pPr>
        <w:pStyle w:val="ListParagraph"/>
        <w:numPr>
          <w:ilvl w:val="2"/>
          <w:numId w:val="98"/>
        </w:numPr>
        <w:tabs>
          <w:tab w:val="left" w:pos="1824"/>
          <w:tab w:val="left" w:pos="1825"/>
          <w:tab w:val="left" w:leader="dot" w:pos="8894"/>
        </w:tabs>
        <w:ind w:left="1824" w:hanging="1705"/>
        <w:rPr>
          <w:sz w:val="24"/>
        </w:rPr>
      </w:pPr>
      <w:r>
        <w:rPr>
          <w:color w:val="262526"/>
          <w:sz w:val="24"/>
        </w:rPr>
        <w:t>Drawings on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credit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support</w:t>
      </w:r>
      <w:r>
        <w:rPr>
          <w:color w:val="262526"/>
          <w:sz w:val="24"/>
        </w:rPr>
        <w:tab/>
        <w:t>73</w:t>
      </w:r>
    </w:p>
    <w:p w14:paraId="2238A5B7" w14:textId="77777777" w:rsidR="00CF475D" w:rsidRDefault="008674A1">
      <w:pPr>
        <w:pStyle w:val="ListParagraph"/>
        <w:numPr>
          <w:ilvl w:val="2"/>
          <w:numId w:val="98"/>
        </w:numPr>
        <w:tabs>
          <w:tab w:val="left" w:pos="1824"/>
          <w:tab w:val="left" w:pos="1825"/>
          <w:tab w:val="left" w:leader="dot" w:pos="8894"/>
        </w:tabs>
        <w:ind w:left="1824" w:hanging="1705"/>
        <w:rPr>
          <w:sz w:val="24"/>
        </w:rPr>
      </w:pPr>
      <w:r>
        <w:rPr>
          <w:color w:val="262526"/>
          <w:sz w:val="24"/>
        </w:rPr>
        <w:t>Credit limit procedures and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prudential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settings</w:t>
      </w:r>
      <w:r>
        <w:rPr>
          <w:color w:val="262526"/>
          <w:sz w:val="24"/>
        </w:rPr>
        <w:tab/>
        <w:t>74</w:t>
      </w:r>
    </w:p>
    <w:p w14:paraId="2238A5B8" w14:textId="77777777" w:rsidR="00CF475D" w:rsidRDefault="008674A1">
      <w:pPr>
        <w:pStyle w:val="ListParagraph"/>
        <w:numPr>
          <w:ilvl w:val="2"/>
          <w:numId w:val="97"/>
        </w:numPr>
        <w:tabs>
          <w:tab w:val="left" w:pos="601"/>
          <w:tab w:val="left" w:pos="1824"/>
          <w:tab w:val="left" w:leader="dot" w:pos="8894"/>
        </w:tabs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  <w:t>Security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Deposits</w:t>
      </w:r>
      <w:r>
        <w:rPr>
          <w:color w:val="262526"/>
          <w:sz w:val="24"/>
        </w:rPr>
        <w:tab/>
        <w:t>76</w:t>
      </w:r>
    </w:p>
    <w:p w14:paraId="2238A5B9" w14:textId="77777777" w:rsidR="00CF475D" w:rsidRDefault="008674A1">
      <w:pPr>
        <w:pStyle w:val="ListParagraph"/>
        <w:numPr>
          <w:ilvl w:val="2"/>
          <w:numId w:val="97"/>
        </w:numPr>
        <w:tabs>
          <w:tab w:val="left" w:pos="1824"/>
          <w:tab w:val="left" w:pos="1825"/>
          <w:tab w:val="left" w:leader="dot" w:pos="8894"/>
        </w:tabs>
        <w:ind w:left="1824" w:hanging="1705"/>
        <w:rPr>
          <w:sz w:val="24"/>
        </w:rPr>
      </w:pPr>
      <w:r>
        <w:rPr>
          <w:color w:val="262526"/>
          <w:sz w:val="24"/>
        </w:rPr>
        <w:t>Outstandings</w:t>
      </w:r>
      <w:r>
        <w:rPr>
          <w:color w:val="262526"/>
          <w:sz w:val="24"/>
        </w:rPr>
        <w:tab/>
        <w:t>76</w:t>
      </w:r>
    </w:p>
    <w:p w14:paraId="2238A5BA" w14:textId="77777777" w:rsidR="00CF475D" w:rsidRDefault="008674A1">
      <w:pPr>
        <w:pStyle w:val="ListParagraph"/>
        <w:numPr>
          <w:ilvl w:val="2"/>
          <w:numId w:val="97"/>
        </w:numPr>
        <w:tabs>
          <w:tab w:val="left" w:pos="1819"/>
          <w:tab w:val="left" w:pos="1820"/>
          <w:tab w:val="left" w:leader="dot" w:pos="8894"/>
        </w:tabs>
        <w:ind w:left="1819" w:hanging="1700"/>
        <w:rPr>
          <w:sz w:val="24"/>
        </w:rPr>
      </w:pPr>
      <w:r>
        <w:rPr>
          <w:color w:val="262526"/>
          <w:sz w:val="24"/>
        </w:rPr>
        <w:t>Trading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limit</w:t>
      </w:r>
      <w:r>
        <w:rPr>
          <w:color w:val="262526"/>
          <w:sz w:val="24"/>
        </w:rPr>
        <w:tab/>
        <w:t>76</w:t>
      </w:r>
    </w:p>
    <w:p w14:paraId="2238A5BB" w14:textId="77777777" w:rsidR="00CF475D" w:rsidRDefault="008674A1">
      <w:pPr>
        <w:pStyle w:val="ListParagraph"/>
        <w:numPr>
          <w:ilvl w:val="2"/>
          <w:numId w:val="97"/>
        </w:numPr>
        <w:tabs>
          <w:tab w:val="left" w:pos="1824"/>
          <w:tab w:val="left" w:pos="1825"/>
          <w:tab w:val="left" w:leader="dot" w:pos="8894"/>
        </w:tabs>
        <w:ind w:left="1824" w:hanging="1705"/>
        <w:rPr>
          <w:sz w:val="24"/>
        </w:rPr>
      </w:pPr>
      <w:r>
        <w:rPr>
          <w:color w:val="262526"/>
          <w:sz w:val="24"/>
        </w:rPr>
        <w:t>Call notices</w:t>
      </w:r>
      <w:r>
        <w:rPr>
          <w:color w:val="262526"/>
          <w:sz w:val="24"/>
        </w:rPr>
        <w:tab/>
        <w:t>77</w:t>
      </w:r>
    </w:p>
    <w:p w14:paraId="2238A5BC" w14:textId="77777777" w:rsidR="00CF475D" w:rsidRDefault="008674A1">
      <w:pPr>
        <w:pStyle w:val="ListParagraph"/>
        <w:numPr>
          <w:ilvl w:val="2"/>
          <w:numId w:val="97"/>
        </w:numPr>
        <w:tabs>
          <w:tab w:val="left" w:pos="1819"/>
          <w:tab w:val="left" w:pos="1820"/>
          <w:tab w:val="left" w:leader="dot" w:pos="8894"/>
        </w:tabs>
        <w:ind w:left="1819" w:hanging="1700"/>
        <w:rPr>
          <w:sz w:val="24"/>
        </w:rPr>
      </w:pPr>
      <w:r>
        <w:rPr>
          <w:color w:val="262526"/>
          <w:spacing w:val="-3"/>
          <w:sz w:val="24"/>
        </w:rPr>
        <w:t>Typical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accrual</w:t>
      </w:r>
      <w:r>
        <w:rPr>
          <w:color w:val="262526"/>
          <w:sz w:val="24"/>
        </w:rPr>
        <w:tab/>
        <w:t>77</w:t>
      </w:r>
    </w:p>
    <w:p w14:paraId="2238A5BD" w14:textId="77777777" w:rsidR="00CF475D" w:rsidRDefault="008674A1">
      <w:pPr>
        <w:pStyle w:val="ListParagraph"/>
        <w:numPr>
          <w:ilvl w:val="2"/>
          <w:numId w:val="97"/>
        </w:numPr>
        <w:tabs>
          <w:tab w:val="left" w:pos="1824"/>
          <w:tab w:val="left" w:pos="1825"/>
          <w:tab w:val="left" w:leader="dot" w:pos="8894"/>
        </w:tabs>
        <w:ind w:left="1824" w:hanging="1705"/>
        <w:rPr>
          <w:sz w:val="24"/>
        </w:rPr>
      </w:pPr>
      <w:r>
        <w:rPr>
          <w:color w:val="262526"/>
          <w:sz w:val="24"/>
        </w:rPr>
        <w:t>Response to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Call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Notices</w:t>
      </w:r>
      <w:r>
        <w:rPr>
          <w:color w:val="262526"/>
          <w:sz w:val="24"/>
        </w:rPr>
        <w:tab/>
        <w:t>78</w:t>
      </w:r>
    </w:p>
    <w:p w14:paraId="2238A5BE" w14:textId="77777777" w:rsidR="00CF475D" w:rsidRDefault="008674A1">
      <w:pPr>
        <w:pStyle w:val="ListParagraph"/>
        <w:numPr>
          <w:ilvl w:val="2"/>
          <w:numId w:val="96"/>
        </w:numPr>
        <w:tabs>
          <w:tab w:val="left" w:pos="721"/>
          <w:tab w:val="left" w:pos="1810"/>
          <w:tab w:val="left" w:leader="dot" w:pos="8894"/>
        </w:tabs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</w:r>
      <w:r>
        <w:rPr>
          <w:color w:val="262526"/>
          <w:sz w:val="24"/>
        </w:rPr>
        <w:t>Application of monies in the security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deposit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fund</w:t>
      </w:r>
      <w:r>
        <w:rPr>
          <w:color w:val="262526"/>
          <w:sz w:val="24"/>
        </w:rPr>
        <w:tab/>
        <w:t>78</w:t>
      </w:r>
    </w:p>
    <w:p w14:paraId="2238A5BF" w14:textId="77777777" w:rsidR="00CF475D" w:rsidRDefault="008674A1">
      <w:pPr>
        <w:pStyle w:val="ListParagraph"/>
        <w:numPr>
          <w:ilvl w:val="2"/>
          <w:numId w:val="96"/>
        </w:numPr>
        <w:tabs>
          <w:tab w:val="left" w:pos="1824"/>
          <w:tab w:val="left" w:pos="1825"/>
          <w:tab w:val="left" w:leader="dot" w:pos="8894"/>
        </w:tabs>
        <w:ind w:left="1824" w:hanging="1705"/>
        <w:rPr>
          <w:sz w:val="24"/>
        </w:rPr>
      </w:pPr>
      <w:r>
        <w:rPr>
          <w:color w:val="262526"/>
          <w:sz w:val="24"/>
        </w:rPr>
        <w:t>Potential value of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transaction</w:t>
      </w:r>
      <w:r>
        <w:rPr>
          <w:color w:val="262526"/>
          <w:sz w:val="24"/>
        </w:rPr>
        <w:tab/>
        <w:t>80</w:t>
      </w:r>
    </w:p>
    <w:p w14:paraId="2238A5C0" w14:textId="77777777" w:rsidR="00CF475D" w:rsidRDefault="008674A1">
      <w:pPr>
        <w:pStyle w:val="ListParagraph"/>
        <w:numPr>
          <w:ilvl w:val="2"/>
          <w:numId w:val="96"/>
        </w:numPr>
        <w:tabs>
          <w:tab w:val="left" w:pos="1819"/>
          <w:tab w:val="left" w:pos="1820"/>
          <w:tab w:val="left" w:leader="dot" w:pos="8894"/>
        </w:tabs>
        <w:ind w:left="1819" w:hanging="1700"/>
        <w:rPr>
          <w:sz w:val="24"/>
        </w:rPr>
      </w:pPr>
      <w:r>
        <w:rPr>
          <w:color w:val="262526"/>
          <w:sz w:val="24"/>
        </w:rPr>
        <w:t>Trading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margin</w:t>
      </w:r>
      <w:r>
        <w:rPr>
          <w:color w:val="262526"/>
          <w:sz w:val="24"/>
        </w:rPr>
        <w:tab/>
        <w:t>80</w:t>
      </w:r>
    </w:p>
    <w:p w14:paraId="2238A5C1" w14:textId="77777777" w:rsidR="00CF475D" w:rsidRDefault="008674A1">
      <w:pPr>
        <w:pStyle w:val="ListParagraph"/>
        <w:numPr>
          <w:ilvl w:val="2"/>
          <w:numId w:val="96"/>
        </w:numPr>
        <w:tabs>
          <w:tab w:val="left" w:pos="1824"/>
          <w:tab w:val="left" w:pos="1825"/>
          <w:tab w:val="left" w:leader="dot" w:pos="8894"/>
        </w:tabs>
        <w:ind w:left="1824" w:hanging="1705"/>
        <w:rPr>
          <w:sz w:val="24"/>
        </w:rPr>
      </w:pPr>
      <w:r>
        <w:rPr>
          <w:color w:val="262526"/>
          <w:sz w:val="24"/>
        </w:rPr>
        <w:t>Limitation on entry of transactions</w:t>
      </w:r>
      <w:r>
        <w:rPr>
          <w:color w:val="262526"/>
          <w:sz w:val="24"/>
        </w:rPr>
        <w:tab/>
        <w:t>80</w:t>
      </w:r>
    </w:p>
    <w:p w14:paraId="2238A5C2" w14:textId="77777777" w:rsidR="00CF475D" w:rsidRDefault="008674A1">
      <w:pPr>
        <w:pStyle w:val="ListParagraph"/>
        <w:numPr>
          <w:ilvl w:val="2"/>
          <w:numId w:val="96"/>
        </w:numPr>
        <w:tabs>
          <w:tab w:val="left" w:pos="1824"/>
          <w:tab w:val="left" w:pos="1825"/>
          <w:tab w:val="left" w:leader="dot" w:pos="8894"/>
        </w:tabs>
        <w:ind w:left="1824" w:hanging="1705"/>
        <w:rPr>
          <w:sz w:val="24"/>
        </w:rPr>
      </w:pPr>
      <w:r>
        <w:rPr>
          <w:color w:val="262526"/>
          <w:sz w:val="24"/>
        </w:rPr>
        <w:t>Scheduled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prices</w:t>
      </w:r>
      <w:r>
        <w:rPr>
          <w:color w:val="262526"/>
          <w:sz w:val="24"/>
        </w:rPr>
        <w:tab/>
        <w:t>81</w:t>
      </w:r>
    </w:p>
    <w:p w14:paraId="2238A5C3" w14:textId="77777777" w:rsidR="00CF475D" w:rsidRDefault="008674A1">
      <w:pPr>
        <w:pStyle w:val="ListParagraph"/>
        <w:numPr>
          <w:ilvl w:val="2"/>
          <w:numId w:val="96"/>
        </w:numPr>
        <w:tabs>
          <w:tab w:val="left" w:pos="1810"/>
          <w:tab w:val="left" w:pos="1811"/>
          <w:tab w:val="left" w:leader="dot" w:pos="8894"/>
        </w:tabs>
        <w:ind w:left="1810" w:hanging="1691"/>
        <w:rPr>
          <w:sz w:val="24"/>
        </w:rPr>
      </w:pPr>
      <w:r>
        <w:rPr>
          <w:color w:val="262526"/>
          <w:sz w:val="24"/>
        </w:rPr>
        <w:t>Additional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credit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support</w:t>
      </w:r>
      <w:r>
        <w:rPr>
          <w:color w:val="262526"/>
          <w:sz w:val="24"/>
        </w:rPr>
        <w:tab/>
        <w:t>81</w:t>
      </w:r>
    </w:p>
    <w:p w14:paraId="2238A5C4" w14:textId="77777777" w:rsidR="00CF475D" w:rsidRDefault="008674A1">
      <w:pPr>
        <w:pStyle w:val="ListParagraph"/>
        <w:numPr>
          <w:ilvl w:val="2"/>
          <w:numId w:val="96"/>
        </w:numPr>
        <w:tabs>
          <w:tab w:val="left" w:pos="1824"/>
          <w:tab w:val="left" w:pos="1825"/>
          <w:tab w:val="left" w:leader="dot" w:pos="8894"/>
        </w:tabs>
        <w:ind w:left="1824" w:hanging="1705"/>
        <w:rPr>
          <w:sz w:val="24"/>
        </w:rPr>
      </w:pPr>
      <w:r>
        <w:rPr>
          <w:color w:val="262526"/>
          <w:sz w:val="24"/>
        </w:rPr>
        <w:t>Consideration of other Market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Participant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transactions</w:t>
      </w:r>
      <w:r>
        <w:rPr>
          <w:color w:val="262526"/>
          <w:sz w:val="24"/>
        </w:rPr>
        <w:tab/>
        <w:t>81</w:t>
      </w:r>
    </w:p>
    <w:p w14:paraId="2238A5C5" w14:textId="77777777" w:rsidR="00CF475D" w:rsidRDefault="008674A1">
      <w:pPr>
        <w:pStyle w:val="Heading1"/>
        <w:numPr>
          <w:ilvl w:val="1"/>
          <w:numId w:val="106"/>
        </w:numPr>
        <w:tabs>
          <w:tab w:val="left" w:pos="1824"/>
          <w:tab w:val="left" w:pos="1825"/>
          <w:tab w:val="left" w:leader="dot" w:pos="8894"/>
        </w:tabs>
        <w:spacing w:before="122"/>
      </w:pPr>
      <w:r>
        <w:rPr>
          <w:color w:val="262526"/>
        </w:rPr>
        <w:t>Spot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Market</w:t>
      </w:r>
      <w:r>
        <w:rPr>
          <w:color w:val="262526"/>
        </w:rPr>
        <w:tab/>
        <w:t>82</w:t>
      </w:r>
    </w:p>
    <w:p w14:paraId="2238A5C6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4"/>
          <w:tab w:val="left" w:pos="1825"/>
          <w:tab w:val="left" w:leader="dot" w:pos="8894"/>
        </w:tabs>
        <w:spacing w:before="16"/>
        <w:rPr>
          <w:sz w:val="24"/>
        </w:rPr>
      </w:pPr>
      <w:r>
        <w:rPr>
          <w:color w:val="262526"/>
          <w:sz w:val="24"/>
        </w:rPr>
        <w:t>Establishment of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spot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market</w:t>
      </w:r>
      <w:r>
        <w:rPr>
          <w:color w:val="262526"/>
          <w:sz w:val="24"/>
        </w:rPr>
        <w:tab/>
        <w:t>82</w:t>
      </w:r>
    </w:p>
    <w:p w14:paraId="2238A5C7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19"/>
          <w:tab w:val="left" w:pos="1820"/>
          <w:tab w:val="left" w:leader="dot" w:pos="8894"/>
        </w:tabs>
        <w:ind w:left="1819" w:hanging="1700"/>
        <w:rPr>
          <w:sz w:val="24"/>
        </w:rPr>
      </w:pPr>
      <w:r>
        <w:rPr>
          <w:color w:val="262526"/>
          <w:sz w:val="24"/>
        </w:rPr>
        <w:t>Trading day and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trading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interval</w:t>
      </w:r>
      <w:r>
        <w:rPr>
          <w:color w:val="262526"/>
          <w:sz w:val="24"/>
        </w:rPr>
        <w:tab/>
        <w:t>82</w:t>
      </w:r>
    </w:p>
    <w:p w14:paraId="2238A5C8" w14:textId="77777777" w:rsidR="00CF475D" w:rsidRDefault="00CF475D">
      <w:pPr>
        <w:rPr>
          <w:sz w:val="24"/>
        </w:r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5C9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894"/>
        </w:tabs>
        <w:spacing w:before="187"/>
        <w:ind w:hanging="1706"/>
        <w:rPr>
          <w:sz w:val="24"/>
        </w:rPr>
      </w:pPr>
      <w:r>
        <w:rPr>
          <w:color w:val="262526"/>
          <w:sz w:val="24"/>
        </w:rPr>
        <w:lastRenderedPageBreak/>
        <w:t>Spot market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operations timetable</w:t>
      </w:r>
      <w:r>
        <w:rPr>
          <w:color w:val="262526"/>
          <w:sz w:val="24"/>
        </w:rPr>
        <w:tab/>
        <w:t>82</w:t>
      </w:r>
    </w:p>
    <w:p w14:paraId="2238A5CA" w14:textId="77777777" w:rsidR="00CF475D" w:rsidRDefault="008674A1">
      <w:pPr>
        <w:pStyle w:val="Heading1"/>
        <w:numPr>
          <w:ilvl w:val="1"/>
          <w:numId w:val="106"/>
        </w:numPr>
        <w:tabs>
          <w:tab w:val="left" w:pos="1823"/>
          <w:tab w:val="left" w:pos="1825"/>
          <w:tab w:val="left" w:leader="dot" w:pos="8894"/>
        </w:tabs>
        <w:spacing w:before="121"/>
        <w:ind w:hanging="1706"/>
      </w:pPr>
      <w:r>
        <w:rPr>
          <w:color w:val="262526"/>
        </w:rPr>
        <w:t>Regions</w:t>
      </w:r>
      <w:r>
        <w:rPr>
          <w:color w:val="262526"/>
        </w:rPr>
        <w:tab/>
        <w:t>83</w:t>
      </w:r>
    </w:p>
    <w:p w14:paraId="2238A5CB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89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83</w:t>
      </w:r>
    </w:p>
    <w:p w14:paraId="2238A5CC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894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83</w:t>
      </w:r>
    </w:p>
    <w:p w14:paraId="2238A5CD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894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83</w:t>
      </w:r>
    </w:p>
    <w:p w14:paraId="2238A5CE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894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83</w:t>
      </w:r>
    </w:p>
    <w:p w14:paraId="2238A5CF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894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83</w:t>
      </w:r>
    </w:p>
    <w:p w14:paraId="2238A5D0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894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83</w:t>
      </w:r>
    </w:p>
    <w:p w14:paraId="2238A5D1" w14:textId="77777777" w:rsidR="00CF475D" w:rsidRDefault="008674A1">
      <w:pPr>
        <w:pStyle w:val="Heading1"/>
        <w:numPr>
          <w:ilvl w:val="1"/>
          <w:numId w:val="106"/>
        </w:numPr>
        <w:tabs>
          <w:tab w:val="left" w:pos="1823"/>
          <w:tab w:val="left" w:pos="1825"/>
          <w:tab w:val="left" w:leader="dot" w:pos="8894"/>
        </w:tabs>
        <w:spacing w:before="122"/>
        <w:ind w:hanging="1706"/>
      </w:pPr>
      <w:r>
        <w:rPr>
          <w:color w:val="262526"/>
        </w:rPr>
        <w:t>Network Losses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Constraints</w:t>
      </w:r>
      <w:r>
        <w:rPr>
          <w:color w:val="262526"/>
        </w:rPr>
        <w:tab/>
        <w:t>83</w:t>
      </w:r>
    </w:p>
    <w:p w14:paraId="2238A5D2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89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Inter-regional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losses</w:t>
      </w:r>
      <w:r>
        <w:rPr>
          <w:color w:val="262526"/>
          <w:sz w:val="24"/>
        </w:rPr>
        <w:tab/>
        <w:t>83</w:t>
      </w:r>
    </w:p>
    <w:p w14:paraId="2238A5D3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894"/>
        </w:tabs>
        <w:ind w:hanging="1706"/>
        <w:rPr>
          <w:sz w:val="24"/>
        </w:rPr>
      </w:pPr>
      <w:r>
        <w:rPr>
          <w:color w:val="262526"/>
          <w:sz w:val="24"/>
        </w:rPr>
        <w:t>Intra-regional losses</w:t>
      </w:r>
      <w:r>
        <w:rPr>
          <w:color w:val="262526"/>
          <w:sz w:val="24"/>
        </w:rPr>
        <w:tab/>
        <w:t>84</w:t>
      </w:r>
    </w:p>
    <w:p w14:paraId="2238A5D4" w14:textId="77777777" w:rsidR="00CF475D" w:rsidRDefault="008674A1">
      <w:pPr>
        <w:pStyle w:val="ListParagraph"/>
        <w:numPr>
          <w:ilvl w:val="2"/>
          <w:numId w:val="95"/>
        </w:numPr>
        <w:tabs>
          <w:tab w:val="left" w:pos="601"/>
          <w:tab w:val="left" w:pos="1823"/>
          <w:tab w:val="left" w:leader="dot" w:pos="8894"/>
        </w:tabs>
        <w:spacing w:line="249" w:lineRule="auto"/>
        <w:ind w:right="129" w:hanging="1701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</w:r>
      <w:r>
        <w:rPr>
          <w:color w:val="262526"/>
          <w:sz w:val="24"/>
        </w:rPr>
        <w:tab/>
        <w:t>Load and generation data used to determine inter-regional loss factor equations and intra-regional loss factors</w:t>
      </w:r>
      <w:r>
        <w:rPr>
          <w:color w:val="262526"/>
          <w:sz w:val="24"/>
        </w:rPr>
        <w:tab/>
      </w:r>
      <w:r>
        <w:rPr>
          <w:color w:val="262526"/>
          <w:spacing w:val="-9"/>
          <w:sz w:val="24"/>
        </w:rPr>
        <w:t>88</w:t>
      </w:r>
    </w:p>
    <w:p w14:paraId="2238A5D5" w14:textId="77777777" w:rsidR="00CF475D" w:rsidRDefault="008674A1">
      <w:pPr>
        <w:pStyle w:val="ListParagraph"/>
        <w:numPr>
          <w:ilvl w:val="2"/>
          <w:numId w:val="95"/>
        </w:numPr>
        <w:tabs>
          <w:tab w:val="left" w:pos="1823"/>
          <w:tab w:val="left" w:pos="1825"/>
          <w:tab w:val="left" w:leader="dot" w:pos="8894"/>
        </w:tabs>
        <w:spacing w:before="2"/>
        <w:ind w:left="1824" w:hanging="1706"/>
        <w:rPr>
          <w:sz w:val="24"/>
        </w:rPr>
      </w:pPr>
      <w:r>
        <w:rPr>
          <w:color w:val="262526"/>
          <w:sz w:val="24"/>
        </w:rPr>
        <w:t>Distribution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losses</w:t>
      </w:r>
      <w:r>
        <w:rPr>
          <w:color w:val="262526"/>
          <w:sz w:val="24"/>
        </w:rPr>
        <w:tab/>
        <w:t>89</w:t>
      </w:r>
    </w:p>
    <w:p w14:paraId="2238A5D6" w14:textId="77777777" w:rsidR="00CF475D" w:rsidRDefault="008674A1">
      <w:pPr>
        <w:pStyle w:val="ListParagraph"/>
        <w:numPr>
          <w:ilvl w:val="2"/>
          <w:numId w:val="95"/>
        </w:numPr>
        <w:tabs>
          <w:tab w:val="left" w:pos="1823"/>
          <w:tab w:val="left" w:pos="1825"/>
          <w:tab w:val="left" w:leader="dot" w:pos="8894"/>
        </w:tabs>
        <w:ind w:left="1824" w:hanging="1706"/>
        <w:rPr>
          <w:sz w:val="24"/>
        </w:rPr>
      </w:pPr>
      <w:r>
        <w:rPr>
          <w:color w:val="262526"/>
          <w:sz w:val="24"/>
        </w:rPr>
        <w:t>Network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constraints</w:t>
      </w:r>
      <w:r>
        <w:rPr>
          <w:color w:val="262526"/>
          <w:sz w:val="24"/>
        </w:rPr>
        <w:tab/>
        <w:t>93</w:t>
      </w:r>
    </w:p>
    <w:p w14:paraId="2238A5D7" w14:textId="77777777" w:rsidR="00CF475D" w:rsidRDefault="008674A1">
      <w:pPr>
        <w:pStyle w:val="ListParagraph"/>
        <w:numPr>
          <w:ilvl w:val="2"/>
          <w:numId w:val="95"/>
        </w:numPr>
        <w:tabs>
          <w:tab w:val="left" w:pos="1823"/>
          <w:tab w:val="left" w:pos="1825"/>
          <w:tab w:val="left" w:leader="dot" w:pos="8894"/>
        </w:tabs>
        <w:ind w:left="1824" w:hanging="1706"/>
        <w:rPr>
          <w:sz w:val="24"/>
        </w:rPr>
      </w:pPr>
      <w:r>
        <w:rPr>
          <w:color w:val="262526"/>
          <w:sz w:val="24"/>
        </w:rPr>
        <w:t>Settleme</w:t>
      </w:r>
      <w:r>
        <w:rPr>
          <w:color w:val="262526"/>
          <w:sz w:val="24"/>
        </w:rPr>
        <w:t>nts residue due to network losses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constraints</w:t>
      </w:r>
      <w:r>
        <w:rPr>
          <w:color w:val="262526"/>
          <w:sz w:val="24"/>
        </w:rPr>
        <w:tab/>
        <w:t>94</w:t>
      </w:r>
    </w:p>
    <w:p w14:paraId="2238A5D8" w14:textId="77777777" w:rsidR="00CF475D" w:rsidRDefault="008674A1">
      <w:pPr>
        <w:pStyle w:val="Heading1"/>
        <w:numPr>
          <w:ilvl w:val="1"/>
          <w:numId w:val="106"/>
        </w:numPr>
        <w:tabs>
          <w:tab w:val="left" w:pos="1823"/>
          <w:tab w:val="left" w:pos="1825"/>
          <w:tab w:val="left" w:leader="dot" w:pos="8894"/>
        </w:tabs>
        <w:spacing w:before="121"/>
        <w:ind w:hanging="1706"/>
      </w:pPr>
      <w:r>
        <w:rPr>
          <w:color w:val="262526"/>
        </w:rPr>
        <w:t>Projected Assessment of</w:t>
      </w:r>
      <w:r>
        <w:rPr>
          <w:color w:val="262526"/>
          <w:spacing w:val="-28"/>
        </w:rPr>
        <w:t xml:space="preserve"> </w:t>
      </w:r>
      <w:r>
        <w:rPr>
          <w:color w:val="262526"/>
        </w:rPr>
        <w:t>System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Adequacy</w:t>
      </w:r>
      <w:r>
        <w:rPr>
          <w:color w:val="262526"/>
        </w:rPr>
        <w:tab/>
        <w:t>96</w:t>
      </w:r>
    </w:p>
    <w:p w14:paraId="2238A5D9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10"/>
          <w:tab w:val="left" w:pos="1811"/>
          <w:tab w:val="left" w:leader="dot" w:pos="8894"/>
        </w:tabs>
        <w:spacing w:before="16"/>
        <w:ind w:left="1810" w:hanging="1692"/>
        <w:rPr>
          <w:sz w:val="24"/>
        </w:rPr>
      </w:pPr>
      <w:r>
        <w:rPr>
          <w:color w:val="262526"/>
          <w:sz w:val="24"/>
        </w:rPr>
        <w:t>Administration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pacing w:val="-7"/>
          <w:sz w:val="24"/>
        </w:rPr>
        <w:t>PASA</w:t>
      </w:r>
      <w:r>
        <w:rPr>
          <w:color w:val="262526"/>
          <w:spacing w:val="-7"/>
          <w:sz w:val="24"/>
        </w:rPr>
        <w:tab/>
      </w:r>
      <w:r>
        <w:rPr>
          <w:color w:val="262526"/>
          <w:sz w:val="24"/>
        </w:rPr>
        <w:t>96</w:t>
      </w:r>
    </w:p>
    <w:p w14:paraId="2238A5DA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894"/>
        </w:tabs>
        <w:ind w:hanging="1706"/>
        <w:rPr>
          <w:sz w:val="24"/>
        </w:rPr>
      </w:pPr>
      <w:r>
        <w:rPr>
          <w:color w:val="262526"/>
          <w:sz w:val="24"/>
        </w:rPr>
        <w:t>Medium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term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pacing w:val="-7"/>
          <w:sz w:val="24"/>
        </w:rPr>
        <w:t>PASA</w:t>
      </w:r>
      <w:r>
        <w:rPr>
          <w:color w:val="262526"/>
          <w:spacing w:val="-7"/>
          <w:sz w:val="24"/>
        </w:rPr>
        <w:tab/>
      </w:r>
      <w:r>
        <w:rPr>
          <w:color w:val="262526"/>
          <w:sz w:val="24"/>
        </w:rPr>
        <w:t>97</w:t>
      </w:r>
    </w:p>
    <w:p w14:paraId="2238A5DB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894"/>
        </w:tabs>
        <w:ind w:hanging="1706"/>
        <w:rPr>
          <w:sz w:val="24"/>
        </w:rPr>
      </w:pPr>
      <w:r>
        <w:rPr>
          <w:color w:val="262526"/>
          <w:sz w:val="24"/>
        </w:rPr>
        <w:t>Short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 xml:space="preserve">term </w:t>
      </w:r>
      <w:r>
        <w:rPr>
          <w:color w:val="262526"/>
          <w:spacing w:val="-7"/>
          <w:sz w:val="24"/>
        </w:rPr>
        <w:t>PASA</w:t>
      </w:r>
      <w:r>
        <w:rPr>
          <w:color w:val="262526"/>
          <w:spacing w:val="-7"/>
          <w:sz w:val="24"/>
        </w:rPr>
        <w:tab/>
      </w:r>
      <w:r>
        <w:rPr>
          <w:color w:val="262526"/>
          <w:sz w:val="24"/>
        </w:rPr>
        <w:t>99</w:t>
      </w:r>
    </w:p>
    <w:p w14:paraId="2238A5DC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2"/>
        <w:ind w:left="119"/>
      </w:pPr>
      <w:r>
        <w:rPr>
          <w:color w:val="262526"/>
        </w:rPr>
        <w:t>3.7A</w:t>
      </w:r>
      <w:r>
        <w:rPr>
          <w:color w:val="262526"/>
        </w:rPr>
        <w:tab/>
        <w:t>Congestion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information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resource</w:t>
      </w:r>
      <w:r>
        <w:rPr>
          <w:color w:val="262526"/>
        </w:rPr>
        <w:tab/>
        <w:t>102</w:t>
      </w:r>
    </w:p>
    <w:p w14:paraId="2238A5DD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5"/>
        <w:ind w:left="119"/>
      </w:pPr>
      <w:r>
        <w:rPr>
          <w:color w:val="262526"/>
        </w:rPr>
        <w:t>3.7B</w:t>
      </w:r>
      <w:r>
        <w:rPr>
          <w:color w:val="262526"/>
        </w:rPr>
        <w:tab/>
      </w:r>
      <w:r>
        <w:rPr>
          <w:color w:val="262526"/>
        </w:rPr>
        <w:t>Unconstrained intermittent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generation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forecast</w:t>
      </w:r>
      <w:r>
        <w:rPr>
          <w:color w:val="262526"/>
        </w:rPr>
        <w:tab/>
        <w:t>104</w:t>
      </w:r>
    </w:p>
    <w:p w14:paraId="2238A5DE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5"/>
        <w:ind w:left="119"/>
      </w:pPr>
      <w:r>
        <w:rPr>
          <w:color w:val="262526"/>
        </w:rPr>
        <w:t>3.7C</w:t>
      </w:r>
      <w:r>
        <w:rPr>
          <w:color w:val="262526"/>
        </w:rPr>
        <w:tab/>
        <w:t>Energy Adequacy</w:t>
      </w:r>
      <w:r>
        <w:rPr>
          <w:color w:val="262526"/>
          <w:spacing w:val="-35"/>
        </w:rPr>
        <w:t xml:space="preserve"> </w:t>
      </w:r>
      <w:r>
        <w:rPr>
          <w:color w:val="262526"/>
        </w:rPr>
        <w:t>Assessment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Projection</w:t>
      </w:r>
      <w:r>
        <w:rPr>
          <w:color w:val="262526"/>
        </w:rPr>
        <w:tab/>
        <w:t>105</w:t>
      </w:r>
    </w:p>
    <w:p w14:paraId="2238A5DF" w14:textId="77777777" w:rsidR="00CF475D" w:rsidRDefault="008674A1">
      <w:pPr>
        <w:pStyle w:val="Heading1"/>
        <w:numPr>
          <w:ilvl w:val="1"/>
          <w:numId w:val="94"/>
        </w:numPr>
        <w:tabs>
          <w:tab w:val="left" w:pos="421"/>
          <w:tab w:val="left" w:pos="1823"/>
          <w:tab w:val="left" w:leader="dot" w:pos="8774"/>
        </w:tabs>
        <w:spacing w:before="126"/>
        <w:ind w:hanging="302"/>
      </w:pPr>
      <w:r>
        <w:rPr>
          <w:color w:val="262526"/>
        </w:rPr>
        <w:t>D</w:t>
      </w:r>
      <w:r>
        <w:rPr>
          <w:color w:val="262526"/>
        </w:rPr>
        <w:tab/>
        <w:t>Demand side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participation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information</w:t>
      </w:r>
      <w:r>
        <w:rPr>
          <w:color w:val="262526"/>
        </w:rPr>
        <w:tab/>
        <w:t>108</w:t>
      </w:r>
    </w:p>
    <w:p w14:paraId="2238A5E0" w14:textId="77777777" w:rsidR="00CF475D" w:rsidRDefault="008674A1">
      <w:pPr>
        <w:pStyle w:val="Heading1"/>
        <w:numPr>
          <w:ilvl w:val="1"/>
          <w:numId w:val="94"/>
        </w:numPr>
        <w:tabs>
          <w:tab w:val="left" w:pos="1823"/>
          <w:tab w:val="left" w:pos="1825"/>
          <w:tab w:val="left" w:leader="dot" w:pos="8800"/>
        </w:tabs>
        <w:spacing w:before="125"/>
        <w:ind w:left="1824" w:hanging="1706"/>
      </w:pPr>
      <w:r>
        <w:rPr>
          <w:color w:val="262526"/>
        </w:rPr>
        <w:t>Central Dispatch and Spot</w:t>
      </w:r>
      <w:r>
        <w:rPr>
          <w:color w:val="262526"/>
          <w:spacing w:val="-12"/>
        </w:rPr>
        <w:t xml:space="preserve"> </w:t>
      </w:r>
      <w:r>
        <w:rPr>
          <w:color w:val="262526"/>
        </w:rPr>
        <w:t>Market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Operation</w:t>
      </w:r>
      <w:r>
        <w:rPr>
          <w:color w:val="262526"/>
        </w:rPr>
        <w:tab/>
      </w:r>
      <w:r>
        <w:rPr>
          <w:color w:val="262526"/>
          <w:spacing w:val="-14"/>
        </w:rPr>
        <w:t>111</w:t>
      </w:r>
    </w:p>
    <w:p w14:paraId="2238A5E1" w14:textId="77777777" w:rsidR="00CF475D" w:rsidRDefault="008674A1">
      <w:pPr>
        <w:pStyle w:val="ListParagraph"/>
        <w:numPr>
          <w:ilvl w:val="2"/>
          <w:numId w:val="94"/>
        </w:numPr>
        <w:tabs>
          <w:tab w:val="left" w:pos="1823"/>
          <w:tab w:val="left" w:pos="1825"/>
          <w:tab w:val="left" w:leader="dot" w:pos="8791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Central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Dispatch</w:t>
      </w:r>
      <w:r>
        <w:rPr>
          <w:color w:val="262526"/>
          <w:sz w:val="24"/>
        </w:rPr>
        <w:tab/>
      </w:r>
      <w:r>
        <w:rPr>
          <w:color w:val="262526"/>
          <w:spacing w:val="-9"/>
          <w:sz w:val="24"/>
        </w:rPr>
        <w:t>111</w:t>
      </w:r>
    </w:p>
    <w:p w14:paraId="2238A5E2" w14:textId="77777777" w:rsidR="00CF475D" w:rsidRDefault="008674A1">
      <w:pPr>
        <w:pStyle w:val="ListParagraph"/>
        <w:numPr>
          <w:ilvl w:val="2"/>
          <w:numId w:val="94"/>
        </w:numPr>
        <w:tabs>
          <w:tab w:val="left" w:pos="1823"/>
          <w:tab w:val="left" w:pos="1825"/>
          <w:tab w:val="left" w:leader="dot" w:pos="8782"/>
        </w:tabs>
        <w:ind w:hanging="1706"/>
        <w:rPr>
          <w:sz w:val="24"/>
        </w:rPr>
      </w:pPr>
      <w:r>
        <w:rPr>
          <w:color w:val="262526"/>
          <w:sz w:val="24"/>
        </w:rPr>
        <w:t>Participation in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central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dispatch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112</w:t>
      </w:r>
    </w:p>
    <w:p w14:paraId="2238A5E3" w14:textId="77777777" w:rsidR="00CF475D" w:rsidRDefault="008674A1">
      <w:pPr>
        <w:pStyle w:val="ListParagraph"/>
        <w:numPr>
          <w:ilvl w:val="2"/>
          <w:numId w:val="94"/>
        </w:numPr>
        <w:tabs>
          <w:tab w:val="left" w:pos="1823"/>
          <w:tab w:val="left" w:pos="1825"/>
          <w:tab w:val="left" w:leader="dot" w:pos="8782"/>
        </w:tabs>
        <w:ind w:hanging="1706"/>
        <w:rPr>
          <w:sz w:val="24"/>
        </w:rPr>
      </w:pPr>
      <w:r>
        <w:rPr>
          <w:color w:val="262526"/>
          <w:sz w:val="24"/>
        </w:rPr>
        <w:t>Bid and offer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aggregation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113</w:t>
      </w:r>
    </w:p>
    <w:p w14:paraId="2238A5E4" w14:textId="77777777" w:rsidR="00CF475D" w:rsidRDefault="008674A1">
      <w:pPr>
        <w:pStyle w:val="ListParagraph"/>
        <w:numPr>
          <w:ilvl w:val="2"/>
          <w:numId w:val="93"/>
        </w:numPr>
        <w:tabs>
          <w:tab w:val="left" w:pos="601"/>
          <w:tab w:val="left" w:pos="1823"/>
          <w:tab w:val="left" w:leader="dot" w:pos="8782"/>
        </w:tabs>
        <w:ind w:hanging="482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  <w:t>Ramp rates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115</w:t>
      </w:r>
    </w:p>
    <w:p w14:paraId="2238A5E5" w14:textId="77777777" w:rsidR="00CF475D" w:rsidRDefault="008674A1">
      <w:pPr>
        <w:pStyle w:val="ListParagraph"/>
        <w:numPr>
          <w:ilvl w:val="2"/>
          <w:numId w:val="93"/>
        </w:numPr>
        <w:tabs>
          <w:tab w:val="left" w:pos="1823"/>
          <w:tab w:val="left" w:pos="1825"/>
          <w:tab w:val="left" w:leader="dot" w:pos="8782"/>
        </w:tabs>
        <w:ind w:left="1824" w:hanging="1706"/>
        <w:rPr>
          <w:sz w:val="24"/>
        </w:rPr>
      </w:pPr>
      <w:r>
        <w:rPr>
          <w:color w:val="262526"/>
          <w:sz w:val="24"/>
        </w:rPr>
        <w:t>Notification of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scheduled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capacity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117</w:t>
      </w:r>
    </w:p>
    <w:p w14:paraId="2238A5E6" w14:textId="77777777" w:rsidR="00CF475D" w:rsidRDefault="008674A1">
      <w:pPr>
        <w:pStyle w:val="ListParagraph"/>
        <w:numPr>
          <w:ilvl w:val="2"/>
          <w:numId w:val="93"/>
        </w:numPr>
        <w:tabs>
          <w:tab w:val="left" w:pos="1823"/>
          <w:tab w:val="left" w:pos="1825"/>
          <w:tab w:val="left" w:leader="dot" w:pos="8782"/>
        </w:tabs>
        <w:ind w:left="1824" w:hanging="1706"/>
        <w:rPr>
          <w:sz w:val="24"/>
        </w:rPr>
      </w:pPr>
      <w:r>
        <w:rPr>
          <w:color w:val="262526"/>
          <w:sz w:val="24"/>
        </w:rPr>
        <w:t>Submission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timing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119</w:t>
      </w:r>
    </w:p>
    <w:p w14:paraId="2238A5E7" w14:textId="77777777" w:rsidR="00CF475D" w:rsidRDefault="008674A1">
      <w:pPr>
        <w:pStyle w:val="ListParagraph"/>
        <w:numPr>
          <w:ilvl w:val="2"/>
          <w:numId w:val="93"/>
        </w:numPr>
        <w:tabs>
          <w:tab w:val="left" w:pos="1823"/>
          <w:tab w:val="left" w:pos="1825"/>
          <w:tab w:val="left" w:leader="dot" w:pos="8782"/>
        </w:tabs>
        <w:ind w:left="1824" w:hanging="1706"/>
        <w:rPr>
          <w:sz w:val="24"/>
        </w:rPr>
      </w:pPr>
      <w:r>
        <w:rPr>
          <w:color w:val="262526"/>
          <w:sz w:val="24"/>
        </w:rPr>
        <w:t>Generating unit offers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dispatch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119</w:t>
      </w:r>
    </w:p>
    <w:p w14:paraId="2238A5E8" w14:textId="77777777" w:rsidR="00CF475D" w:rsidRDefault="008674A1">
      <w:pPr>
        <w:pStyle w:val="ListParagraph"/>
        <w:numPr>
          <w:ilvl w:val="2"/>
          <w:numId w:val="92"/>
        </w:numPr>
        <w:tabs>
          <w:tab w:val="left" w:pos="601"/>
          <w:tab w:val="left" w:pos="1823"/>
          <w:tab w:val="left" w:leader="dot" w:pos="8774"/>
        </w:tabs>
        <w:ind w:hanging="482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  <w:t>Scheduled network service offers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dispatch</w:t>
      </w:r>
      <w:r>
        <w:rPr>
          <w:color w:val="262526"/>
          <w:sz w:val="24"/>
        </w:rPr>
        <w:tab/>
        <w:t>121</w:t>
      </w:r>
    </w:p>
    <w:p w14:paraId="2238A5E9" w14:textId="77777777" w:rsidR="00CF475D" w:rsidRDefault="008674A1">
      <w:pPr>
        <w:pStyle w:val="ListParagraph"/>
        <w:numPr>
          <w:ilvl w:val="2"/>
          <w:numId w:val="92"/>
        </w:numPr>
        <w:tabs>
          <w:tab w:val="left" w:pos="1823"/>
          <w:tab w:val="left" w:pos="1825"/>
          <w:tab w:val="left" w:leader="dot" w:pos="8774"/>
        </w:tabs>
        <w:ind w:left="1824" w:hanging="1706"/>
        <w:rPr>
          <w:sz w:val="24"/>
        </w:rPr>
      </w:pPr>
      <w:r>
        <w:rPr>
          <w:color w:val="262526"/>
          <w:sz w:val="24"/>
        </w:rPr>
        <w:t>Bids for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scheduled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load</w:t>
      </w:r>
      <w:r>
        <w:rPr>
          <w:color w:val="262526"/>
          <w:sz w:val="24"/>
        </w:rPr>
        <w:tab/>
        <w:t>122</w:t>
      </w:r>
    </w:p>
    <w:p w14:paraId="2238A5EA" w14:textId="77777777" w:rsidR="00CF475D" w:rsidRDefault="008674A1">
      <w:pPr>
        <w:pStyle w:val="ListParagraph"/>
        <w:numPr>
          <w:ilvl w:val="2"/>
          <w:numId w:val="91"/>
        </w:numPr>
        <w:tabs>
          <w:tab w:val="left" w:pos="601"/>
          <w:tab w:val="left" w:pos="1823"/>
          <w:tab w:val="left" w:leader="dot" w:pos="8774"/>
        </w:tabs>
        <w:ind w:hanging="482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</w:r>
      <w:r>
        <w:rPr>
          <w:color w:val="262526"/>
          <w:sz w:val="24"/>
        </w:rPr>
        <w:t>Market ancillary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services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offers</w:t>
      </w:r>
      <w:r>
        <w:rPr>
          <w:color w:val="262526"/>
          <w:sz w:val="24"/>
        </w:rPr>
        <w:tab/>
        <w:t>124</w:t>
      </w:r>
    </w:p>
    <w:p w14:paraId="2238A5EB" w14:textId="77777777" w:rsidR="00CF475D" w:rsidRDefault="008674A1">
      <w:pPr>
        <w:pStyle w:val="ListParagraph"/>
        <w:numPr>
          <w:ilvl w:val="2"/>
          <w:numId w:val="91"/>
        </w:numPr>
        <w:tabs>
          <w:tab w:val="left" w:pos="1819"/>
          <w:tab w:val="left" w:pos="1820"/>
          <w:tab w:val="left" w:leader="dot" w:pos="8774"/>
        </w:tabs>
        <w:ind w:left="1819" w:hanging="1701"/>
        <w:rPr>
          <w:sz w:val="24"/>
        </w:rPr>
      </w:pPr>
      <w:r>
        <w:rPr>
          <w:color w:val="262526"/>
          <w:spacing w:val="-3"/>
          <w:sz w:val="24"/>
        </w:rPr>
        <w:t xml:space="preserve">Validation </w:t>
      </w:r>
      <w:r>
        <w:rPr>
          <w:color w:val="262526"/>
          <w:sz w:val="24"/>
        </w:rPr>
        <w:t>of dispatch bids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and offers</w:t>
      </w:r>
      <w:r>
        <w:rPr>
          <w:color w:val="262526"/>
          <w:sz w:val="24"/>
        </w:rPr>
        <w:tab/>
        <w:t>125</w:t>
      </w:r>
    </w:p>
    <w:p w14:paraId="2238A5EC" w14:textId="77777777" w:rsidR="00CF475D" w:rsidRDefault="008674A1">
      <w:pPr>
        <w:pStyle w:val="ListParagraph"/>
        <w:numPr>
          <w:ilvl w:val="2"/>
          <w:numId w:val="91"/>
        </w:numPr>
        <w:tabs>
          <w:tab w:val="left" w:pos="1823"/>
          <w:tab w:val="left" w:pos="1825"/>
          <w:tab w:val="left" w:leader="dot" w:pos="8774"/>
        </w:tabs>
        <w:ind w:left="1824" w:hanging="1706"/>
        <w:rPr>
          <w:sz w:val="24"/>
        </w:rPr>
      </w:pPr>
      <w:r>
        <w:rPr>
          <w:color w:val="262526"/>
          <w:sz w:val="24"/>
        </w:rPr>
        <w:t>Default offers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bids</w:t>
      </w:r>
      <w:r>
        <w:rPr>
          <w:color w:val="262526"/>
          <w:sz w:val="24"/>
        </w:rPr>
        <w:tab/>
        <w:t>126</w:t>
      </w:r>
    </w:p>
    <w:p w14:paraId="2238A5ED" w14:textId="77777777" w:rsidR="00CF475D" w:rsidRDefault="008674A1">
      <w:pPr>
        <w:pStyle w:val="ListParagraph"/>
        <w:numPr>
          <w:ilvl w:val="2"/>
          <w:numId w:val="91"/>
        </w:numPr>
        <w:tabs>
          <w:tab w:val="left" w:pos="1823"/>
          <w:tab w:val="left" w:pos="1825"/>
          <w:tab w:val="left" w:leader="dot" w:pos="8774"/>
        </w:tabs>
        <w:ind w:left="1824" w:hanging="1706"/>
        <w:rPr>
          <w:sz w:val="24"/>
        </w:rPr>
      </w:pPr>
      <w:r>
        <w:rPr>
          <w:color w:val="262526"/>
          <w:sz w:val="24"/>
        </w:rPr>
        <w:t>Network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constraints</w:t>
      </w:r>
      <w:r>
        <w:rPr>
          <w:color w:val="262526"/>
          <w:sz w:val="24"/>
        </w:rPr>
        <w:tab/>
        <w:t>127</w:t>
      </w:r>
    </w:p>
    <w:p w14:paraId="2238A5EE" w14:textId="77777777" w:rsidR="00CF475D" w:rsidRDefault="008674A1">
      <w:pPr>
        <w:pStyle w:val="ListParagraph"/>
        <w:numPr>
          <w:ilvl w:val="2"/>
          <w:numId w:val="91"/>
        </w:numPr>
        <w:tabs>
          <w:tab w:val="left" w:pos="1810"/>
          <w:tab w:val="left" w:pos="1811"/>
          <w:tab w:val="left" w:leader="dot" w:pos="8774"/>
        </w:tabs>
        <w:ind w:left="1810" w:hanging="1692"/>
        <w:rPr>
          <w:sz w:val="24"/>
        </w:rPr>
      </w:pPr>
      <w:r>
        <w:rPr>
          <w:color w:val="262526"/>
          <w:sz w:val="24"/>
        </w:rPr>
        <w:t>Ancillary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services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constraints</w:t>
      </w:r>
      <w:r>
        <w:rPr>
          <w:color w:val="262526"/>
          <w:sz w:val="24"/>
        </w:rPr>
        <w:tab/>
        <w:t>128</w:t>
      </w:r>
    </w:p>
    <w:p w14:paraId="2238A5EF" w14:textId="77777777" w:rsidR="00CF475D" w:rsidRDefault="008674A1">
      <w:pPr>
        <w:pStyle w:val="ListParagraph"/>
        <w:numPr>
          <w:ilvl w:val="2"/>
          <w:numId w:val="91"/>
        </w:numPr>
        <w:tabs>
          <w:tab w:val="left" w:pos="1823"/>
          <w:tab w:val="left" w:pos="1825"/>
          <w:tab w:val="left" w:leader="dot" w:pos="8774"/>
        </w:tabs>
        <w:ind w:left="1824" w:hanging="1706"/>
        <w:rPr>
          <w:sz w:val="24"/>
        </w:rPr>
      </w:pPr>
      <w:r>
        <w:rPr>
          <w:color w:val="262526"/>
          <w:sz w:val="24"/>
        </w:rPr>
        <w:t>System scheduled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reserve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constraints</w:t>
      </w:r>
      <w:r>
        <w:rPr>
          <w:color w:val="262526"/>
          <w:sz w:val="24"/>
        </w:rPr>
        <w:tab/>
        <w:t>128</w:t>
      </w:r>
    </w:p>
    <w:p w14:paraId="2238A5F0" w14:textId="77777777" w:rsidR="00CF475D" w:rsidRDefault="008674A1">
      <w:pPr>
        <w:pStyle w:val="ListParagraph"/>
        <w:numPr>
          <w:ilvl w:val="2"/>
          <w:numId w:val="91"/>
        </w:numPr>
        <w:tabs>
          <w:tab w:val="left" w:pos="1823"/>
          <w:tab w:val="left" w:pos="1825"/>
          <w:tab w:val="left" w:leader="dot" w:pos="8774"/>
        </w:tabs>
        <w:ind w:left="1824" w:hanging="1706"/>
        <w:rPr>
          <w:sz w:val="24"/>
        </w:rPr>
      </w:pPr>
      <w:r>
        <w:rPr>
          <w:color w:val="262526"/>
          <w:sz w:val="24"/>
        </w:rPr>
        <w:t>Notification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constraints</w:t>
      </w:r>
      <w:r>
        <w:rPr>
          <w:color w:val="262526"/>
          <w:sz w:val="24"/>
        </w:rPr>
        <w:tab/>
        <w:t>129</w:t>
      </w:r>
    </w:p>
    <w:p w14:paraId="2238A5F1" w14:textId="77777777" w:rsidR="00CF475D" w:rsidRDefault="008674A1">
      <w:pPr>
        <w:pStyle w:val="ListParagraph"/>
        <w:numPr>
          <w:ilvl w:val="2"/>
          <w:numId w:val="91"/>
        </w:numPr>
        <w:tabs>
          <w:tab w:val="left" w:pos="1823"/>
          <w:tab w:val="left" w:pos="1825"/>
          <w:tab w:val="left" w:leader="dot" w:pos="8774"/>
        </w:tabs>
        <w:spacing w:before="13"/>
        <w:ind w:left="1824" w:hanging="1706"/>
        <w:rPr>
          <w:sz w:val="24"/>
        </w:rPr>
      </w:pPr>
      <w:r>
        <w:rPr>
          <w:color w:val="262526"/>
          <w:sz w:val="24"/>
        </w:rPr>
        <w:t>Dispatch under conditions of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supply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scarcity</w:t>
      </w:r>
      <w:r>
        <w:rPr>
          <w:color w:val="262526"/>
          <w:sz w:val="24"/>
        </w:rPr>
        <w:tab/>
        <w:t>129</w:t>
      </w:r>
    </w:p>
    <w:p w14:paraId="2238A5F2" w14:textId="77777777" w:rsidR="00CF475D" w:rsidRDefault="008674A1">
      <w:pPr>
        <w:pStyle w:val="ListParagraph"/>
        <w:numPr>
          <w:ilvl w:val="2"/>
          <w:numId w:val="91"/>
        </w:numPr>
        <w:tabs>
          <w:tab w:val="left" w:pos="1823"/>
          <w:tab w:val="left" w:pos="1825"/>
          <w:tab w:val="left" w:leader="dot" w:pos="8774"/>
        </w:tabs>
        <w:ind w:left="1824"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129</w:t>
      </w:r>
    </w:p>
    <w:p w14:paraId="2238A5F3" w14:textId="77777777" w:rsidR="00CF475D" w:rsidRDefault="008674A1">
      <w:pPr>
        <w:pStyle w:val="ListParagraph"/>
        <w:numPr>
          <w:ilvl w:val="2"/>
          <w:numId w:val="91"/>
        </w:numPr>
        <w:tabs>
          <w:tab w:val="left" w:pos="1823"/>
          <w:tab w:val="left" w:pos="1825"/>
          <w:tab w:val="left" w:leader="dot" w:pos="8774"/>
        </w:tabs>
        <w:ind w:left="1824" w:hanging="1706"/>
        <w:rPr>
          <w:sz w:val="24"/>
        </w:rPr>
      </w:pPr>
      <w:r>
        <w:rPr>
          <w:color w:val="262526"/>
          <w:sz w:val="24"/>
        </w:rPr>
        <w:t>Equal priced dispatch bids and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dispatch offers</w:t>
      </w:r>
      <w:r>
        <w:rPr>
          <w:color w:val="262526"/>
          <w:sz w:val="24"/>
        </w:rPr>
        <w:tab/>
        <w:t>129</w:t>
      </w:r>
    </w:p>
    <w:p w14:paraId="2238A5F4" w14:textId="77777777" w:rsidR="00CF475D" w:rsidRDefault="008674A1">
      <w:pPr>
        <w:pStyle w:val="ListParagraph"/>
        <w:numPr>
          <w:ilvl w:val="2"/>
          <w:numId w:val="91"/>
        </w:numPr>
        <w:tabs>
          <w:tab w:val="left" w:pos="1823"/>
          <w:tab w:val="left" w:pos="1825"/>
          <w:tab w:val="left" w:leader="dot" w:pos="8774"/>
        </w:tabs>
        <w:ind w:left="1824" w:hanging="1706"/>
        <w:rPr>
          <w:sz w:val="24"/>
        </w:rPr>
      </w:pPr>
      <w:r>
        <w:rPr>
          <w:color w:val="262526"/>
          <w:sz w:val="24"/>
        </w:rPr>
        <w:t>Self-commitment</w:t>
      </w:r>
      <w:r>
        <w:rPr>
          <w:color w:val="262526"/>
          <w:sz w:val="24"/>
        </w:rPr>
        <w:tab/>
        <w:t>130</w:t>
      </w:r>
    </w:p>
    <w:p w14:paraId="2238A5F5" w14:textId="77777777" w:rsidR="00CF475D" w:rsidRDefault="008674A1">
      <w:pPr>
        <w:pStyle w:val="ListParagraph"/>
        <w:numPr>
          <w:ilvl w:val="2"/>
          <w:numId w:val="91"/>
        </w:numPr>
        <w:tabs>
          <w:tab w:val="left" w:pos="1823"/>
          <w:tab w:val="left" w:pos="1825"/>
          <w:tab w:val="left" w:leader="dot" w:pos="8774"/>
        </w:tabs>
        <w:ind w:left="1824" w:hanging="1706"/>
        <w:rPr>
          <w:sz w:val="24"/>
        </w:rPr>
      </w:pPr>
      <w:r>
        <w:rPr>
          <w:color w:val="262526"/>
          <w:sz w:val="24"/>
        </w:rPr>
        <w:t>Self-decommitment</w:t>
      </w:r>
      <w:r>
        <w:rPr>
          <w:color w:val="262526"/>
          <w:sz w:val="24"/>
        </w:rPr>
        <w:tab/>
        <w:t>130</w:t>
      </w:r>
    </w:p>
    <w:p w14:paraId="2238A5F6" w14:textId="77777777" w:rsidR="00CF475D" w:rsidRDefault="008674A1">
      <w:pPr>
        <w:pStyle w:val="ListParagraph"/>
        <w:numPr>
          <w:ilvl w:val="2"/>
          <w:numId w:val="91"/>
        </w:numPr>
        <w:tabs>
          <w:tab w:val="left" w:pos="1823"/>
          <w:tab w:val="left" w:pos="1825"/>
          <w:tab w:val="left" w:leader="dot" w:pos="8774"/>
        </w:tabs>
        <w:ind w:left="1824" w:hanging="1706"/>
        <w:rPr>
          <w:sz w:val="24"/>
        </w:rPr>
      </w:pPr>
      <w:r>
        <w:rPr>
          <w:color w:val="262526"/>
          <w:sz w:val="24"/>
        </w:rPr>
        <w:t>Dispatch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inflexibilities</w:t>
      </w:r>
      <w:r>
        <w:rPr>
          <w:color w:val="262526"/>
          <w:sz w:val="24"/>
        </w:rPr>
        <w:tab/>
        <w:t>131</w:t>
      </w:r>
    </w:p>
    <w:p w14:paraId="2238A5F7" w14:textId="77777777" w:rsidR="00CF475D" w:rsidRDefault="00CF475D">
      <w:pPr>
        <w:rPr>
          <w:sz w:val="24"/>
        </w:r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5F8" w14:textId="77777777" w:rsidR="00CF475D" w:rsidRDefault="008674A1">
      <w:pPr>
        <w:pStyle w:val="ListParagraph"/>
        <w:numPr>
          <w:ilvl w:val="2"/>
          <w:numId w:val="91"/>
        </w:numPr>
        <w:tabs>
          <w:tab w:val="left" w:pos="1824"/>
          <w:tab w:val="left" w:pos="1825"/>
          <w:tab w:val="left" w:leader="dot" w:pos="8774"/>
        </w:tabs>
        <w:spacing w:before="187"/>
        <w:ind w:left="1824" w:hanging="1705"/>
        <w:rPr>
          <w:sz w:val="24"/>
        </w:rPr>
      </w:pPr>
      <w:r>
        <w:rPr>
          <w:color w:val="262526"/>
          <w:sz w:val="24"/>
        </w:rPr>
        <w:lastRenderedPageBreak/>
        <w:t>Pre-dispatch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schedule</w:t>
      </w:r>
      <w:r>
        <w:rPr>
          <w:color w:val="262526"/>
          <w:sz w:val="24"/>
        </w:rPr>
        <w:tab/>
        <w:t>133</w:t>
      </w:r>
    </w:p>
    <w:p w14:paraId="2238A5F9" w14:textId="77777777" w:rsidR="00CF475D" w:rsidRDefault="008674A1">
      <w:pPr>
        <w:pStyle w:val="ListParagraph"/>
        <w:numPr>
          <w:ilvl w:val="2"/>
          <w:numId w:val="91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On-line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dispatch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process</w:t>
      </w:r>
      <w:r>
        <w:rPr>
          <w:color w:val="262526"/>
          <w:sz w:val="24"/>
        </w:rPr>
        <w:tab/>
        <w:t>135</w:t>
      </w:r>
    </w:p>
    <w:p w14:paraId="2238A5FA" w14:textId="77777777" w:rsidR="00CF475D" w:rsidRDefault="008674A1">
      <w:pPr>
        <w:pStyle w:val="ListParagraph"/>
        <w:numPr>
          <w:ilvl w:val="2"/>
          <w:numId w:val="91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Rebidding</w:t>
      </w:r>
      <w:r>
        <w:rPr>
          <w:color w:val="262526"/>
          <w:sz w:val="24"/>
        </w:rPr>
        <w:tab/>
        <w:t>136</w:t>
      </w:r>
    </w:p>
    <w:p w14:paraId="2238A5FB" w14:textId="77777777" w:rsidR="00CF475D" w:rsidRDefault="008674A1">
      <w:pPr>
        <w:pStyle w:val="ListParagraph"/>
        <w:numPr>
          <w:ilvl w:val="2"/>
          <w:numId w:val="90"/>
        </w:numPr>
        <w:tabs>
          <w:tab w:val="left" w:pos="721"/>
          <w:tab w:val="left" w:pos="1824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  <w:t>Offers, bids and rebids must not be false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or misleading</w:t>
      </w:r>
      <w:r>
        <w:rPr>
          <w:color w:val="262526"/>
          <w:sz w:val="24"/>
        </w:rPr>
        <w:tab/>
        <w:t>138</w:t>
      </w:r>
    </w:p>
    <w:p w14:paraId="2238A5FC" w14:textId="77777777" w:rsidR="00CF475D" w:rsidRDefault="008674A1">
      <w:pPr>
        <w:pStyle w:val="ListParagraph"/>
        <w:numPr>
          <w:ilvl w:val="2"/>
          <w:numId w:val="90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Failure to conform to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dispatch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instructions</w:t>
      </w:r>
      <w:r>
        <w:rPr>
          <w:color w:val="262526"/>
          <w:sz w:val="24"/>
        </w:rPr>
        <w:tab/>
        <w:t>140</w:t>
      </w:r>
    </w:p>
    <w:p w14:paraId="2238A5FD" w14:textId="77777777" w:rsidR="00CF475D" w:rsidRDefault="008674A1">
      <w:pPr>
        <w:pStyle w:val="ListParagraph"/>
        <w:numPr>
          <w:ilvl w:val="2"/>
          <w:numId w:val="90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Scheduling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errors</w:t>
      </w:r>
      <w:r>
        <w:rPr>
          <w:color w:val="262526"/>
          <w:sz w:val="24"/>
        </w:rPr>
        <w:tab/>
        <w:t>142</w:t>
      </w:r>
    </w:p>
    <w:p w14:paraId="2238A5FE" w14:textId="77777777" w:rsidR="00CF475D" w:rsidRDefault="008674A1">
      <w:pPr>
        <w:pStyle w:val="Heading1"/>
        <w:numPr>
          <w:ilvl w:val="1"/>
          <w:numId w:val="94"/>
        </w:numPr>
        <w:tabs>
          <w:tab w:val="left" w:pos="1824"/>
          <w:tab w:val="left" w:pos="1825"/>
          <w:tab w:val="left" w:leader="dot" w:pos="8774"/>
        </w:tabs>
        <w:spacing w:before="121"/>
        <w:ind w:left="1824" w:hanging="1705"/>
      </w:pPr>
      <w:r>
        <w:rPr>
          <w:color w:val="262526"/>
        </w:rPr>
        <w:t>Price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Determination</w:t>
      </w:r>
      <w:r>
        <w:rPr>
          <w:color w:val="262526"/>
        </w:rPr>
        <w:tab/>
        <w:t>142</w:t>
      </w:r>
    </w:p>
    <w:p w14:paraId="2238A5FF" w14:textId="77777777" w:rsidR="00CF475D" w:rsidRDefault="008674A1">
      <w:pPr>
        <w:pStyle w:val="ListParagraph"/>
        <w:numPr>
          <w:ilvl w:val="2"/>
          <w:numId w:val="94"/>
        </w:numPr>
        <w:tabs>
          <w:tab w:val="left" w:pos="1824"/>
          <w:tab w:val="left" w:pos="1825"/>
          <w:tab w:val="left" w:leader="dot" w:pos="8774"/>
        </w:tabs>
        <w:spacing w:before="16"/>
        <w:rPr>
          <w:sz w:val="24"/>
        </w:rPr>
      </w:pPr>
      <w:r>
        <w:rPr>
          <w:color w:val="262526"/>
          <w:sz w:val="24"/>
        </w:rPr>
        <w:t>Principles applicable to spot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price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determination</w:t>
      </w:r>
      <w:r>
        <w:rPr>
          <w:color w:val="262526"/>
          <w:sz w:val="24"/>
        </w:rPr>
        <w:tab/>
        <w:t>142</w:t>
      </w:r>
    </w:p>
    <w:p w14:paraId="2238A600" w14:textId="77777777" w:rsidR="00CF475D" w:rsidRDefault="008674A1">
      <w:pPr>
        <w:pStyle w:val="ListParagraph"/>
        <w:numPr>
          <w:ilvl w:val="2"/>
          <w:numId w:val="94"/>
        </w:numPr>
        <w:tabs>
          <w:tab w:val="left" w:pos="1824"/>
          <w:tab w:val="left" w:pos="1825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Determination of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spot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prices</w:t>
      </w:r>
      <w:r>
        <w:rPr>
          <w:color w:val="262526"/>
          <w:sz w:val="24"/>
        </w:rPr>
        <w:tab/>
        <w:t>144</w:t>
      </w:r>
    </w:p>
    <w:p w14:paraId="2238A601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3.9.2A</w:t>
      </w:r>
      <w:r>
        <w:rPr>
          <w:color w:val="262526"/>
        </w:rPr>
        <w:tab/>
        <w:t>Determination of ancillary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services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prices</w:t>
      </w:r>
      <w:r>
        <w:rPr>
          <w:color w:val="262526"/>
        </w:rPr>
        <w:tab/>
        <w:t>145</w:t>
      </w:r>
    </w:p>
    <w:p w14:paraId="2238A602" w14:textId="77777777" w:rsidR="00CF475D" w:rsidRDefault="008674A1">
      <w:pPr>
        <w:pStyle w:val="ListParagraph"/>
        <w:numPr>
          <w:ilvl w:val="2"/>
          <w:numId w:val="89"/>
        </w:numPr>
        <w:tabs>
          <w:tab w:val="left" w:pos="601"/>
          <w:tab w:val="left" w:pos="1824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B</w:t>
      </w:r>
      <w:r>
        <w:rPr>
          <w:color w:val="262526"/>
          <w:sz w:val="24"/>
        </w:rPr>
        <w:tab/>
        <w:t>Pricing where AEMO determines a manifestly</w:t>
      </w:r>
      <w:r>
        <w:rPr>
          <w:color w:val="262526"/>
          <w:spacing w:val="-25"/>
          <w:sz w:val="24"/>
        </w:rPr>
        <w:t xml:space="preserve"> </w:t>
      </w:r>
      <w:r>
        <w:rPr>
          <w:color w:val="262526"/>
          <w:sz w:val="24"/>
        </w:rPr>
        <w:t>incorrect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input</w:t>
      </w:r>
      <w:r>
        <w:rPr>
          <w:color w:val="262526"/>
          <w:sz w:val="24"/>
        </w:rPr>
        <w:tab/>
        <w:t>146</w:t>
      </w:r>
    </w:p>
    <w:p w14:paraId="2238A603" w14:textId="77777777" w:rsidR="00CF475D" w:rsidRDefault="008674A1">
      <w:pPr>
        <w:pStyle w:val="ListParagraph"/>
        <w:numPr>
          <w:ilvl w:val="2"/>
          <w:numId w:val="89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Pricing in the event of intervention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AEMO</w:t>
      </w:r>
      <w:r>
        <w:rPr>
          <w:color w:val="262526"/>
          <w:sz w:val="24"/>
        </w:rPr>
        <w:tab/>
        <w:t>147</w:t>
      </w:r>
    </w:p>
    <w:p w14:paraId="2238A604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3.9.3A</w:t>
      </w:r>
      <w:r>
        <w:rPr>
          <w:color w:val="262526"/>
        </w:rPr>
        <w:tab/>
        <w:t>Reliability standard and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settings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review</w:t>
      </w:r>
      <w:r>
        <w:rPr>
          <w:color w:val="262526"/>
        </w:rPr>
        <w:tab/>
        <w:t>148</w:t>
      </w:r>
    </w:p>
    <w:p w14:paraId="2238A605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3.9.3B</w:t>
      </w:r>
      <w:r>
        <w:rPr>
          <w:color w:val="262526"/>
        </w:rPr>
        <w:tab/>
        <w:t>Reliability standard and settings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review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report</w:t>
      </w:r>
      <w:r>
        <w:rPr>
          <w:color w:val="262526"/>
        </w:rPr>
        <w:tab/>
        <w:t>149</w:t>
      </w:r>
    </w:p>
    <w:p w14:paraId="2238A606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3.9.3C</w:t>
      </w:r>
      <w:r>
        <w:rPr>
          <w:color w:val="262526"/>
        </w:rPr>
        <w:tab/>
        <w:t>Reliability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standard</w:t>
      </w:r>
      <w:r>
        <w:rPr>
          <w:color w:val="262526"/>
        </w:rPr>
        <w:tab/>
        <w:t>150</w:t>
      </w:r>
    </w:p>
    <w:p w14:paraId="2238A607" w14:textId="77777777" w:rsidR="00CF475D" w:rsidRDefault="008674A1">
      <w:pPr>
        <w:pStyle w:val="ListParagraph"/>
        <w:numPr>
          <w:ilvl w:val="2"/>
          <w:numId w:val="88"/>
        </w:numPr>
        <w:tabs>
          <w:tab w:val="left" w:pos="601"/>
          <w:tab w:val="left" w:pos="1824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D</w:t>
      </w:r>
      <w:r>
        <w:rPr>
          <w:color w:val="262526"/>
          <w:sz w:val="24"/>
        </w:rPr>
        <w:tab/>
        <w:t>Implementation of the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reliability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standard</w:t>
      </w:r>
      <w:r>
        <w:rPr>
          <w:color w:val="262526"/>
          <w:sz w:val="24"/>
        </w:rPr>
        <w:tab/>
        <w:t>151</w:t>
      </w:r>
    </w:p>
    <w:p w14:paraId="2238A608" w14:textId="77777777" w:rsidR="00CF475D" w:rsidRDefault="008674A1">
      <w:pPr>
        <w:pStyle w:val="ListParagraph"/>
        <w:numPr>
          <w:ilvl w:val="2"/>
          <w:numId w:val="88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Market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Price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Cap</w:t>
      </w:r>
      <w:r>
        <w:rPr>
          <w:color w:val="262526"/>
          <w:sz w:val="24"/>
        </w:rPr>
        <w:tab/>
        <w:t>151</w:t>
      </w:r>
    </w:p>
    <w:p w14:paraId="2238A609" w14:textId="77777777" w:rsidR="00CF475D" w:rsidRDefault="008674A1">
      <w:pPr>
        <w:pStyle w:val="ListParagraph"/>
        <w:numPr>
          <w:ilvl w:val="2"/>
          <w:numId w:val="88"/>
        </w:numPr>
        <w:tabs>
          <w:tab w:val="left" w:pos="1810"/>
          <w:tab w:val="left" w:pos="1811"/>
          <w:tab w:val="left" w:leader="dot" w:pos="8774"/>
        </w:tabs>
        <w:ind w:left="1810" w:hanging="1691"/>
        <w:rPr>
          <w:sz w:val="24"/>
        </w:rPr>
      </w:pPr>
      <w:r>
        <w:rPr>
          <w:color w:val="262526"/>
          <w:sz w:val="24"/>
        </w:rPr>
        <w:t>Application of the Market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Price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Cap</w:t>
      </w:r>
      <w:r>
        <w:rPr>
          <w:color w:val="262526"/>
          <w:sz w:val="24"/>
        </w:rPr>
        <w:tab/>
        <w:t>152</w:t>
      </w:r>
    </w:p>
    <w:p w14:paraId="2238A60A" w14:textId="77777777" w:rsidR="00CF475D" w:rsidRDefault="008674A1">
      <w:pPr>
        <w:pStyle w:val="ListParagraph"/>
        <w:numPr>
          <w:ilvl w:val="2"/>
          <w:numId w:val="88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Market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Floor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Price</w:t>
      </w:r>
      <w:r>
        <w:rPr>
          <w:color w:val="262526"/>
          <w:sz w:val="24"/>
        </w:rPr>
        <w:tab/>
        <w:t>153</w:t>
      </w:r>
    </w:p>
    <w:p w14:paraId="2238A60B" w14:textId="77777777" w:rsidR="00CF475D" w:rsidRDefault="008674A1">
      <w:pPr>
        <w:pStyle w:val="ListParagraph"/>
        <w:numPr>
          <w:ilvl w:val="2"/>
          <w:numId w:val="87"/>
        </w:numPr>
        <w:tabs>
          <w:tab w:val="left" w:pos="601"/>
          <w:tab w:val="left" w:pos="1810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</w:r>
      <w:r>
        <w:rPr>
          <w:color w:val="262526"/>
          <w:sz w:val="24"/>
        </w:rPr>
        <w:t>Application of the Market</w:t>
      </w:r>
      <w:r>
        <w:rPr>
          <w:color w:val="262526"/>
          <w:spacing w:val="-16"/>
          <w:sz w:val="24"/>
        </w:rPr>
        <w:t xml:space="preserve"> </w:t>
      </w:r>
      <w:r>
        <w:rPr>
          <w:color w:val="262526"/>
          <w:sz w:val="24"/>
        </w:rPr>
        <w:t>Floor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Price</w:t>
      </w:r>
      <w:r>
        <w:rPr>
          <w:color w:val="262526"/>
          <w:sz w:val="24"/>
        </w:rPr>
        <w:tab/>
        <w:t>153</w:t>
      </w:r>
    </w:p>
    <w:p w14:paraId="2238A60C" w14:textId="77777777" w:rsidR="00CF475D" w:rsidRDefault="008674A1">
      <w:pPr>
        <w:pStyle w:val="ListParagraph"/>
        <w:numPr>
          <w:ilvl w:val="2"/>
          <w:numId w:val="87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Pricing for constrained-on scheduled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generating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units</w:t>
      </w:r>
      <w:r>
        <w:rPr>
          <w:color w:val="262526"/>
          <w:sz w:val="24"/>
        </w:rPr>
        <w:tab/>
        <w:t>153</w:t>
      </w:r>
    </w:p>
    <w:p w14:paraId="2238A60D" w14:textId="77777777" w:rsidR="00CF475D" w:rsidRDefault="008674A1">
      <w:pPr>
        <w:pStyle w:val="Heading1"/>
        <w:numPr>
          <w:ilvl w:val="1"/>
          <w:numId w:val="94"/>
        </w:numPr>
        <w:tabs>
          <w:tab w:val="left" w:pos="1824"/>
          <w:tab w:val="left" w:pos="1825"/>
          <w:tab w:val="left" w:leader="dot" w:pos="8774"/>
        </w:tabs>
        <w:spacing w:before="122"/>
        <w:ind w:left="1824" w:hanging="1705"/>
      </w:pPr>
      <w:r>
        <w:rPr>
          <w:color w:val="262526"/>
        </w:rPr>
        <w:t>[Deleted]</w:t>
      </w:r>
      <w:r>
        <w:rPr>
          <w:color w:val="262526"/>
        </w:rPr>
        <w:tab/>
        <w:t>154</w:t>
      </w:r>
    </w:p>
    <w:p w14:paraId="2238A60E" w14:textId="77777777" w:rsidR="00CF475D" w:rsidRDefault="008674A1">
      <w:pPr>
        <w:pStyle w:val="Heading1"/>
        <w:numPr>
          <w:ilvl w:val="1"/>
          <w:numId w:val="94"/>
        </w:numPr>
        <w:tabs>
          <w:tab w:val="left" w:pos="1810"/>
          <w:tab w:val="left" w:pos="1811"/>
          <w:tab w:val="left" w:leader="dot" w:pos="8774"/>
        </w:tabs>
        <w:spacing w:before="125"/>
        <w:ind w:left="1810" w:hanging="1691"/>
      </w:pPr>
      <w:r>
        <w:rPr>
          <w:color w:val="262526"/>
        </w:rPr>
        <w:t>Ancillary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Services</w:t>
      </w:r>
      <w:r>
        <w:rPr>
          <w:color w:val="262526"/>
        </w:rPr>
        <w:tab/>
        <w:t>154</w:t>
      </w:r>
    </w:p>
    <w:p w14:paraId="2238A60F" w14:textId="77777777" w:rsidR="00CF475D" w:rsidRDefault="008674A1">
      <w:pPr>
        <w:pStyle w:val="ListParagraph"/>
        <w:numPr>
          <w:ilvl w:val="2"/>
          <w:numId w:val="94"/>
        </w:numPr>
        <w:tabs>
          <w:tab w:val="left" w:pos="1824"/>
          <w:tab w:val="left" w:pos="1825"/>
          <w:tab w:val="left" w:leader="dot" w:pos="8774"/>
        </w:tabs>
        <w:spacing w:before="16"/>
        <w:rPr>
          <w:sz w:val="24"/>
        </w:rPr>
      </w:pPr>
      <w:r>
        <w:rPr>
          <w:color w:val="262526"/>
          <w:sz w:val="24"/>
        </w:rPr>
        <w:t>Introduction</w:t>
      </w:r>
      <w:r>
        <w:rPr>
          <w:color w:val="262526"/>
          <w:sz w:val="24"/>
        </w:rPr>
        <w:tab/>
        <w:t>154</w:t>
      </w:r>
    </w:p>
    <w:p w14:paraId="2238A610" w14:textId="77777777" w:rsidR="00CF475D" w:rsidRDefault="008674A1">
      <w:pPr>
        <w:pStyle w:val="ListParagraph"/>
        <w:numPr>
          <w:ilvl w:val="2"/>
          <w:numId w:val="94"/>
        </w:numPr>
        <w:tabs>
          <w:tab w:val="left" w:pos="1824"/>
          <w:tab w:val="left" w:pos="1825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Market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ancillary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services</w:t>
      </w:r>
      <w:r>
        <w:rPr>
          <w:color w:val="262526"/>
          <w:sz w:val="24"/>
        </w:rPr>
        <w:tab/>
        <w:t>155</w:t>
      </w:r>
    </w:p>
    <w:p w14:paraId="2238A611" w14:textId="77777777" w:rsidR="00CF475D" w:rsidRDefault="008674A1">
      <w:pPr>
        <w:pStyle w:val="ListParagraph"/>
        <w:numPr>
          <w:ilvl w:val="2"/>
          <w:numId w:val="94"/>
        </w:numPr>
        <w:tabs>
          <w:tab w:val="left" w:pos="1810"/>
          <w:tab w:val="left" w:pos="1811"/>
          <w:tab w:val="left" w:leader="dot" w:pos="8774"/>
        </w:tabs>
        <w:ind w:left="1810" w:hanging="1691"/>
        <w:rPr>
          <w:sz w:val="24"/>
        </w:rPr>
      </w:pPr>
      <w:r>
        <w:rPr>
          <w:color w:val="262526"/>
          <w:sz w:val="24"/>
        </w:rPr>
        <w:t>Acquisition of Network Support and Control</w:t>
      </w:r>
      <w:r>
        <w:rPr>
          <w:color w:val="262526"/>
          <w:spacing w:val="-41"/>
          <w:sz w:val="24"/>
        </w:rPr>
        <w:t xml:space="preserve"> </w:t>
      </w:r>
      <w:r>
        <w:rPr>
          <w:color w:val="262526"/>
          <w:sz w:val="24"/>
        </w:rPr>
        <w:t>Ancillary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Service</w:t>
      </w:r>
      <w:r>
        <w:rPr>
          <w:color w:val="262526"/>
          <w:sz w:val="24"/>
        </w:rPr>
        <w:tab/>
        <w:t>156</w:t>
      </w:r>
    </w:p>
    <w:p w14:paraId="2238A612" w14:textId="77777777" w:rsidR="00CF475D" w:rsidRDefault="008674A1">
      <w:pPr>
        <w:pStyle w:val="ListParagraph"/>
        <w:numPr>
          <w:ilvl w:val="2"/>
          <w:numId w:val="94"/>
        </w:numPr>
        <w:tabs>
          <w:tab w:val="left" w:pos="1824"/>
          <w:tab w:val="left" w:pos="1825"/>
          <w:tab w:val="left" w:leader="dot" w:pos="877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Guidelines and objectives for acquisition of network support and control ancillary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services</w:t>
      </w:r>
      <w:r>
        <w:rPr>
          <w:color w:val="262526"/>
          <w:sz w:val="24"/>
        </w:rPr>
        <w:tab/>
      </w:r>
      <w:r>
        <w:rPr>
          <w:color w:val="262526"/>
          <w:spacing w:val="-6"/>
          <w:sz w:val="24"/>
        </w:rPr>
        <w:t>157</w:t>
      </w:r>
    </w:p>
    <w:p w14:paraId="2238A613" w14:textId="77777777" w:rsidR="00CF475D" w:rsidRDefault="008674A1">
      <w:pPr>
        <w:pStyle w:val="ListParagraph"/>
        <w:numPr>
          <w:ilvl w:val="2"/>
          <w:numId w:val="94"/>
        </w:numPr>
        <w:tabs>
          <w:tab w:val="left" w:pos="1819"/>
          <w:tab w:val="left" w:pos="1820"/>
          <w:tab w:val="left" w:leader="dot" w:pos="8774"/>
        </w:tabs>
        <w:spacing w:before="2"/>
        <w:ind w:left="1819" w:hanging="1700"/>
        <w:rPr>
          <w:sz w:val="24"/>
        </w:rPr>
      </w:pPr>
      <w:r>
        <w:rPr>
          <w:color w:val="262526"/>
          <w:spacing w:val="-3"/>
          <w:sz w:val="24"/>
        </w:rPr>
        <w:t xml:space="preserve">Tender </w:t>
      </w:r>
      <w:r>
        <w:rPr>
          <w:color w:val="262526"/>
          <w:sz w:val="24"/>
        </w:rPr>
        <w:t>process for network support and control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ancillary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services</w:t>
      </w:r>
      <w:r>
        <w:rPr>
          <w:color w:val="262526"/>
          <w:sz w:val="24"/>
        </w:rPr>
        <w:tab/>
        <w:t>157</w:t>
      </w:r>
    </w:p>
    <w:p w14:paraId="2238A614" w14:textId="77777777" w:rsidR="00CF475D" w:rsidRDefault="008674A1">
      <w:pPr>
        <w:pStyle w:val="ListParagraph"/>
        <w:numPr>
          <w:ilvl w:val="2"/>
          <w:numId w:val="94"/>
        </w:numPr>
        <w:tabs>
          <w:tab w:val="left" w:pos="1824"/>
          <w:tab w:val="left" w:pos="1825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Dispatch of network support and control ancillary services</w:t>
      </w:r>
      <w:r>
        <w:rPr>
          <w:color w:val="262526"/>
          <w:spacing w:val="-21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AEMO</w:t>
      </w:r>
      <w:r>
        <w:rPr>
          <w:color w:val="262526"/>
          <w:sz w:val="24"/>
        </w:rPr>
        <w:tab/>
        <w:t>159</w:t>
      </w:r>
    </w:p>
    <w:p w14:paraId="2238A615" w14:textId="77777777" w:rsidR="00CF475D" w:rsidRDefault="008674A1">
      <w:pPr>
        <w:pStyle w:val="ListParagraph"/>
        <w:numPr>
          <w:ilvl w:val="2"/>
          <w:numId w:val="94"/>
        </w:numPr>
        <w:tabs>
          <w:tab w:val="left" w:pos="1824"/>
          <w:tab w:val="left" w:pos="1825"/>
          <w:tab w:val="left" w:leader="dot" w:pos="8774"/>
        </w:tabs>
        <w:spacing w:line="249" w:lineRule="auto"/>
        <w:ind w:left="1820" w:right="128" w:hanging="1701"/>
        <w:rPr>
          <w:sz w:val="24"/>
        </w:rPr>
      </w:pPr>
      <w:r>
        <w:rPr>
          <w:color w:val="262526"/>
          <w:sz w:val="24"/>
        </w:rPr>
        <w:t>Guidelines and objectives for acquisition of system restart ancillary services by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AEMO</w:t>
      </w:r>
      <w:r>
        <w:rPr>
          <w:color w:val="262526"/>
          <w:sz w:val="24"/>
        </w:rPr>
        <w:tab/>
      </w:r>
      <w:r>
        <w:rPr>
          <w:color w:val="262526"/>
          <w:spacing w:val="-6"/>
          <w:sz w:val="24"/>
        </w:rPr>
        <w:t>160</w:t>
      </w:r>
    </w:p>
    <w:p w14:paraId="2238A616" w14:textId="77777777" w:rsidR="00CF475D" w:rsidRDefault="008674A1">
      <w:pPr>
        <w:pStyle w:val="ListParagraph"/>
        <w:numPr>
          <w:ilvl w:val="2"/>
          <w:numId w:val="94"/>
        </w:numPr>
        <w:tabs>
          <w:tab w:val="left" w:pos="1824"/>
          <w:tab w:val="left" w:pos="1825"/>
          <w:tab w:val="left" w:leader="dot" w:pos="8774"/>
        </w:tabs>
        <w:spacing w:before="2"/>
        <w:rPr>
          <w:sz w:val="24"/>
        </w:rPr>
      </w:pPr>
      <w:r>
        <w:rPr>
          <w:color w:val="262526"/>
          <w:sz w:val="24"/>
        </w:rPr>
        <w:t>Determination of electrical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sub-network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boundaries</w:t>
      </w:r>
      <w:r>
        <w:rPr>
          <w:color w:val="262526"/>
          <w:sz w:val="24"/>
        </w:rPr>
        <w:tab/>
        <w:t>161</w:t>
      </w:r>
    </w:p>
    <w:p w14:paraId="2238A617" w14:textId="77777777" w:rsidR="00CF475D" w:rsidRDefault="008674A1">
      <w:pPr>
        <w:pStyle w:val="ListParagraph"/>
        <w:numPr>
          <w:ilvl w:val="2"/>
          <w:numId w:val="94"/>
        </w:numPr>
        <w:tabs>
          <w:tab w:val="left" w:pos="1810"/>
          <w:tab w:val="left" w:pos="1811"/>
          <w:tab w:val="left" w:leader="dot" w:pos="8774"/>
        </w:tabs>
        <w:ind w:left="1810" w:hanging="1691"/>
        <w:rPr>
          <w:sz w:val="24"/>
        </w:rPr>
      </w:pPr>
      <w:r>
        <w:rPr>
          <w:color w:val="262526"/>
          <w:sz w:val="24"/>
        </w:rPr>
        <w:t>Acquisition of system restart ancillary services</w:t>
      </w:r>
      <w:r>
        <w:rPr>
          <w:color w:val="262526"/>
          <w:spacing w:val="-21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6"/>
          <w:sz w:val="24"/>
        </w:rPr>
        <w:t xml:space="preserve"> </w:t>
      </w:r>
      <w:r>
        <w:rPr>
          <w:color w:val="262526"/>
          <w:sz w:val="24"/>
        </w:rPr>
        <w:t>AEMO</w:t>
      </w:r>
      <w:r>
        <w:rPr>
          <w:color w:val="262526"/>
          <w:sz w:val="24"/>
        </w:rPr>
        <w:tab/>
        <w:t>162</w:t>
      </w:r>
    </w:p>
    <w:p w14:paraId="2238A618" w14:textId="77777777" w:rsidR="00CF475D" w:rsidRDefault="008674A1">
      <w:pPr>
        <w:pStyle w:val="ListParagraph"/>
        <w:numPr>
          <w:ilvl w:val="2"/>
          <w:numId w:val="94"/>
        </w:numPr>
        <w:tabs>
          <w:tab w:val="left" w:pos="1824"/>
          <w:tab w:val="left" w:pos="1825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Reporting</w:t>
      </w:r>
      <w:r>
        <w:rPr>
          <w:color w:val="262526"/>
          <w:sz w:val="24"/>
        </w:rPr>
        <w:tab/>
        <w:t>163</w:t>
      </w:r>
    </w:p>
    <w:p w14:paraId="2238A619" w14:textId="77777777" w:rsidR="00CF475D" w:rsidRDefault="008674A1">
      <w:pPr>
        <w:pStyle w:val="Heading1"/>
        <w:numPr>
          <w:ilvl w:val="1"/>
          <w:numId w:val="94"/>
        </w:numPr>
        <w:tabs>
          <w:tab w:val="left" w:pos="1824"/>
          <w:tab w:val="left" w:pos="1825"/>
          <w:tab w:val="left" w:leader="dot" w:pos="8774"/>
        </w:tabs>
        <w:spacing w:before="122"/>
        <w:ind w:left="1824" w:hanging="1705"/>
      </w:pPr>
      <w:r>
        <w:rPr>
          <w:color w:val="262526"/>
        </w:rPr>
        <w:t>Market Intervention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by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AEMO</w:t>
      </w:r>
      <w:r>
        <w:rPr>
          <w:color w:val="262526"/>
        </w:rPr>
        <w:tab/>
        <w:t>163</w:t>
      </w:r>
    </w:p>
    <w:p w14:paraId="2238A61A" w14:textId="77777777" w:rsidR="00CF475D" w:rsidRDefault="008674A1">
      <w:pPr>
        <w:pStyle w:val="ListParagraph"/>
        <w:numPr>
          <w:ilvl w:val="2"/>
          <w:numId w:val="94"/>
        </w:numPr>
        <w:tabs>
          <w:tab w:val="left" w:pos="1824"/>
          <w:tab w:val="left" w:pos="1825"/>
          <w:tab w:val="left" w:leader="dot" w:pos="8774"/>
        </w:tabs>
        <w:spacing w:before="16"/>
        <w:rPr>
          <w:sz w:val="24"/>
        </w:rPr>
      </w:pPr>
      <w:r>
        <w:rPr>
          <w:color w:val="262526"/>
          <w:sz w:val="24"/>
        </w:rPr>
        <w:t>Intervention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settlement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timetable</w:t>
      </w:r>
      <w:r>
        <w:rPr>
          <w:color w:val="262526"/>
          <w:sz w:val="24"/>
        </w:rPr>
        <w:tab/>
        <w:t>163</w:t>
      </w:r>
    </w:p>
    <w:p w14:paraId="2238A61B" w14:textId="77777777" w:rsidR="00CF475D" w:rsidRDefault="008674A1">
      <w:pPr>
        <w:pStyle w:val="ListParagraph"/>
        <w:numPr>
          <w:ilvl w:val="2"/>
          <w:numId w:val="94"/>
        </w:numPr>
        <w:tabs>
          <w:tab w:val="left" w:pos="1810"/>
          <w:tab w:val="left" w:pos="1811"/>
          <w:tab w:val="left" w:leader="dot" w:pos="877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Affected Participants and Market Customers entitlements to compensation in relation to</w:t>
      </w:r>
      <w:r>
        <w:rPr>
          <w:color w:val="262526"/>
          <w:spacing w:val="-16"/>
          <w:sz w:val="24"/>
        </w:rPr>
        <w:t xml:space="preserve"> </w:t>
      </w:r>
      <w:r>
        <w:rPr>
          <w:color w:val="262526"/>
          <w:sz w:val="24"/>
        </w:rPr>
        <w:t>AEMO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intervention</w:t>
      </w:r>
      <w:r>
        <w:rPr>
          <w:color w:val="262526"/>
          <w:sz w:val="24"/>
        </w:rPr>
        <w:tab/>
      </w:r>
      <w:r>
        <w:rPr>
          <w:color w:val="262526"/>
          <w:spacing w:val="-6"/>
          <w:sz w:val="24"/>
        </w:rPr>
        <w:t>164</w:t>
      </w:r>
    </w:p>
    <w:p w14:paraId="2238A61C" w14:textId="77777777" w:rsidR="00CF475D" w:rsidRDefault="008674A1">
      <w:pPr>
        <w:pStyle w:val="ListParagraph"/>
        <w:numPr>
          <w:ilvl w:val="2"/>
          <w:numId w:val="94"/>
        </w:numPr>
        <w:tabs>
          <w:tab w:val="left" w:pos="1824"/>
          <w:tab w:val="left" w:pos="1825"/>
        </w:tabs>
        <w:spacing w:before="2"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Role of the Independent Expert in calculating payments in relation to intervention by AEMO and market suspension pricing schedule</w:t>
      </w:r>
      <w:r>
        <w:rPr>
          <w:color w:val="262526"/>
          <w:spacing w:val="-30"/>
          <w:sz w:val="24"/>
        </w:rPr>
        <w:t xml:space="preserve"> </w:t>
      </w:r>
      <w:r>
        <w:rPr>
          <w:color w:val="262526"/>
          <w:spacing w:val="2"/>
          <w:sz w:val="24"/>
        </w:rPr>
        <w:t>periods.168</w:t>
      </w:r>
    </w:p>
    <w:p w14:paraId="2238A61D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11"/>
        <w:ind w:left="120"/>
      </w:pPr>
      <w:r>
        <w:rPr>
          <w:color w:val="262526"/>
        </w:rPr>
        <w:t>3.12A</w:t>
      </w:r>
      <w:r>
        <w:rPr>
          <w:color w:val="262526"/>
        </w:rPr>
        <w:tab/>
        <w:t>Mandatory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restrictions</w:t>
      </w:r>
      <w:r>
        <w:rPr>
          <w:color w:val="262526"/>
        </w:rPr>
        <w:tab/>
        <w:t>170</w:t>
      </w:r>
    </w:p>
    <w:p w14:paraId="2238A61E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6"/>
        <w:ind w:left="120"/>
      </w:pPr>
      <w:r>
        <w:rPr>
          <w:color w:val="262526"/>
        </w:rPr>
        <w:t>3.12A.1</w:t>
      </w:r>
      <w:r>
        <w:rPr>
          <w:color w:val="262526"/>
        </w:rPr>
        <w:tab/>
        <w:t>Restriction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offers</w:t>
      </w:r>
      <w:r>
        <w:rPr>
          <w:color w:val="262526"/>
        </w:rPr>
        <w:tab/>
        <w:t>170</w:t>
      </w:r>
    </w:p>
    <w:p w14:paraId="2238A61F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3.12A.2</w:t>
      </w:r>
      <w:r>
        <w:rPr>
          <w:color w:val="262526"/>
        </w:rPr>
        <w:tab/>
        <w:t>Mandatory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restrictions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schedule</w:t>
      </w:r>
      <w:r>
        <w:rPr>
          <w:color w:val="262526"/>
        </w:rPr>
        <w:tab/>
        <w:t>172</w:t>
      </w:r>
    </w:p>
    <w:p w14:paraId="2238A620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2"/>
        <w:ind w:left="120"/>
      </w:pPr>
      <w:r>
        <w:rPr>
          <w:color w:val="262526"/>
        </w:rPr>
        <w:t>3.12A.3</w:t>
      </w:r>
      <w:r>
        <w:rPr>
          <w:color w:val="262526"/>
        </w:rPr>
        <w:tab/>
        <w:t>Acquisition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capacity</w:t>
      </w:r>
      <w:r>
        <w:rPr>
          <w:color w:val="262526"/>
        </w:rPr>
        <w:tab/>
        <w:t>173</w:t>
      </w:r>
    </w:p>
    <w:p w14:paraId="2238A621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3.12A.4</w:t>
      </w:r>
      <w:r>
        <w:rPr>
          <w:color w:val="262526"/>
        </w:rPr>
        <w:tab/>
        <w:t>Rebid of capacity under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restriction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offers</w:t>
      </w:r>
      <w:r>
        <w:rPr>
          <w:color w:val="262526"/>
        </w:rPr>
        <w:tab/>
        <w:t>173</w:t>
      </w:r>
    </w:p>
    <w:p w14:paraId="2238A622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3.12A.5</w:t>
      </w:r>
      <w:r>
        <w:rPr>
          <w:color w:val="262526"/>
        </w:rPr>
        <w:tab/>
        <w:t>Dispatch of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restriction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offers</w:t>
      </w:r>
      <w:r>
        <w:rPr>
          <w:color w:val="262526"/>
        </w:rPr>
        <w:tab/>
        <w:t>173</w:t>
      </w:r>
    </w:p>
    <w:p w14:paraId="2238A623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3.12A.6</w:t>
      </w:r>
      <w:r>
        <w:rPr>
          <w:color w:val="262526"/>
        </w:rPr>
        <w:tab/>
      </w:r>
      <w:r>
        <w:rPr>
          <w:color w:val="262526"/>
        </w:rPr>
        <w:t>Pricing during a restriction price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trading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interval</w:t>
      </w:r>
      <w:r>
        <w:rPr>
          <w:color w:val="262526"/>
        </w:rPr>
        <w:tab/>
        <w:t>174</w:t>
      </w:r>
    </w:p>
    <w:p w14:paraId="2238A624" w14:textId="77777777" w:rsidR="00CF475D" w:rsidRDefault="00CF475D">
      <w:p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625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87"/>
        <w:ind w:left="119"/>
      </w:pPr>
      <w:r>
        <w:rPr>
          <w:color w:val="262526"/>
        </w:rPr>
        <w:lastRenderedPageBreak/>
        <w:t>3.12A.7</w:t>
      </w:r>
      <w:r>
        <w:rPr>
          <w:color w:val="262526"/>
        </w:rPr>
        <w:tab/>
        <w:t>Determination of funding</w:t>
      </w:r>
      <w:r>
        <w:rPr>
          <w:color w:val="262526"/>
          <w:spacing w:val="-12"/>
        </w:rPr>
        <w:t xml:space="preserve"> </w:t>
      </w:r>
      <w:r>
        <w:rPr>
          <w:color w:val="262526"/>
        </w:rPr>
        <w:t>restriction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shortfalls</w:t>
      </w:r>
      <w:r>
        <w:rPr>
          <w:color w:val="262526"/>
        </w:rPr>
        <w:tab/>
        <w:t>174</w:t>
      </w:r>
    </w:p>
    <w:p w14:paraId="2238A626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3.12A.8</w:t>
      </w:r>
      <w:r>
        <w:rPr>
          <w:color w:val="262526"/>
        </w:rPr>
        <w:tab/>
        <w:t>Cancellation of a mandatory restriction period</w:t>
      </w:r>
      <w:r>
        <w:rPr>
          <w:color w:val="262526"/>
        </w:rPr>
        <w:tab/>
        <w:t>178</w:t>
      </w:r>
    </w:p>
    <w:p w14:paraId="2238A627" w14:textId="77777777" w:rsidR="00CF475D" w:rsidRDefault="008674A1">
      <w:pPr>
        <w:pStyle w:val="ListParagraph"/>
        <w:numPr>
          <w:ilvl w:val="1"/>
          <w:numId w:val="86"/>
        </w:numPr>
        <w:tabs>
          <w:tab w:val="left" w:pos="541"/>
          <w:tab w:val="left" w:pos="1823"/>
          <w:tab w:val="left" w:leader="dot" w:pos="8774"/>
        </w:tabs>
        <w:ind w:hanging="422"/>
        <w:rPr>
          <w:color w:val="262526"/>
        </w:rPr>
      </w:pPr>
      <w:r>
        <w:rPr>
          <w:color w:val="262526"/>
          <w:sz w:val="24"/>
        </w:rPr>
        <w:t>A.9</w:t>
      </w:r>
      <w:r>
        <w:rPr>
          <w:color w:val="262526"/>
          <w:sz w:val="24"/>
        </w:rPr>
        <w:tab/>
        <w:t>Review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AEMC</w:t>
      </w:r>
      <w:r>
        <w:rPr>
          <w:color w:val="262526"/>
          <w:sz w:val="24"/>
        </w:rPr>
        <w:tab/>
        <w:t>179</w:t>
      </w:r>
    </w:p>
    <w:p w14:paraId="2238A628" w14:textId="77777777" w:rsidR="00CF475D" w:rsidRDefault="008674A1">
      <w:pPr>
        <w:pStyle w:val="Heading1"/>
        <w:numPr>
          <w:ilvl w:val="1"/>
          <w:numId w:val="86"/>
        </w:numPr>
        <w:tabs>
          <w:tab w:val="left" w:pos="1823"/>
          <w:tab w:val="left" w:pos="1825"/>
          <w:tab w:val="left" w:leader="dot" w:pos="8774"/>
        </w:tabs>
        <w:spacing w:before="121"/>
        <w:ind w:left="1824" w:hanging="1706"/>
        <w:rPr>
          <w:color w:val="262526"/>
        </w:rPr>
      </w:pPr>
      <w:r>
        <w:rPr>
          <w:color w:val="262526"/>
        </w:rPr>
        <w:t>Market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Information</w:t>
      </w:r>
      <w:r>
        <w:rPr>
          <w:color w:val="262526"/>
        </w:rPr>
        <w:tab/>
        <w:t>179</w:t>
      </w:r>
    </w:p>
    <w:p w14:paraId="2238A629" w14:textId="77777777" w:rsidR="00CF475D" w:rsidRDefault="008674A1">
      <w:pPr>
        <w:pStyle w:val="ListParagraph"/>
        <w:numPr>
          <w:ilvl w:val="2"/>
          <w:numId w:val="86"/>
        </w:numPr>
        <w:tabs>
          <w:tab w:val="left" w:pos="1823"/>
          <w:tab w:val="left" w:pos="1825"/>
          <w:tab w:val="left" w:leader="dot" w:pos="877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Provision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information</w:t>
      </w:r>
      <w:r>
        <w:rPr>
          <w:color w:val="262526"/>
          <w:sz w:val="24"/>
        </w:rPr>
        <w:tab/>
        <w:t>179</w:t>
      </w:r>
    </w:p>
    <w:p w14:paraId="2238A62A" w14:textId="77777777" w:rsidR="00CF475D" w:rsidRDefault="008674A1">
      <w:pPr>
        <w:pStyle w:val="ListParagraph"/>
        <w:numPr>
          <w:ilvl w:val="2"/>
          <w:numId w:val="86"/>
        </w:numPr>
        <w:tabs>
          <w:tab w:val="left" w:pos="1823"/>
          <w:tab w:val="left" w:pos="1825"/>
          <w:tab w:val="left" w:leader="dot" w:pos="8774"/>
        </w:tabs>
        <w:ind w:hanging="1706"/>
        <w:rPr>
          <w:sz w:val="24"/>
        </w:rPr>
      </w:pPr>
      <w:r>
        <w:rPr>
          <w:color w:val="262526"/>
          <w:sz w:val="24"/>
        </w:rPr>
        <w:t>Systems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procedures</w:t>
      </w:r>
      <w:r>
        <w:rPr>
          <w:color w:val="262526"/>
          <w:sz w:val="24"/>
        </w:rPr>
        <w:tab/>
        <w:t>179</w:t>
      </w:r>
    </w:p>
    <w:p w14:paraId="2238A62B" w14:textId="77777777" w:rsidR="00CF475D" w:rsidRDefault="008674A1">
      <w:pPr>
        <w:pStyle w:val="ListParagraph"/>
        <w:numPr>
          <w:ilvl w:val="2"/>
          <w:numId w:val="86"/>
        </w:numPr>
        <w:tabs>
          <w:tab w:val="left" w:pos="1823"/>
          <w:tab w:val="left" w:pos="1825"/>
          <w:tab w:val="left" w:leader="dot" w:pos="8774"/>
        </w:tabs>
        <w:ind w:hanging="1706"/>
        <w:rPr>
          <w:sz w:val="24"/>
        </w:rPr>
      </w:pPr>
      <w:r>
        <w:rPr>
          <w:color w:val="262526"/>
          <w:sz w:val="24"/>
        </w:rPr>
        <w:t>Standing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data</w:t>
      </w:r>
      <w:r>
        <w:rPr>
          <w:color w:val="262526"/>
          <w:sz w:val="24"/>
        </w:rPr>
        <w:tab/>
        <w:t>181</w:t>
      </w:r>
    </w:p>
    <w:p w14:paraId="2238A62C" w14:textId="77777777" w:rsidR="00CF475D" w:rsidRDefault="008674A1">
      <w:pPr>
        <w:pStyle w:val="ListParagraph"/>
        <w:numPr>
          <w:ilvl w:val="2"/>
          <w:numId w:val="85"/>
        </w:numPr>
        <w:tabs>
          <w:tab w:val="left" w:pos="721"/>
          <w:tab w:val="left" w:pos="1823"/>
          <w:tab w:val="left" w:leader="dot" w:pos="8774"/>
        </w:tabs>
        <w:ind w:hanging="602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  <w:t>Statement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opportunities</w:t>
      </w:r>
      <w:r>
        <w:rPr>
          <w:color w:val="262526"/>
          <w:sz w:val="24"/>
        </w:rPr>
        <w:tab/>
        <w:t>186</w:t>
      </w:r>
    </w:p>
    <w:p w14:paraId="2238A62D" w14:textId="77777777" w:rsidR="00CF475D" w:rsidRDefault="008674A1">
      <w:pPr>
        <w:pStyle w:val="ListParagraph"/>
        <w:numPr>
          <w:ilvl w:val="2"/>
          <w:numId w:val="85"/>
        </w:numPr>
        <w:tabs>
          <w:tab w:val="left" w:pos="1823"/>
          <w:tab w:val="left" w:pos="1825"/>
          <w:tab w:val="left" w:leader="dot" w:pos="8774"/>
        </w:tabs>
        <w:ind w:left="1824" w:hanging="1706"/>
        <w:rPr>
          <w:sz w:val="24"/>
        </w:rPr>
      </w:pPr>
      <w:r>
        <w:rPr>
          <w:color w:val="262526"/>
          <w:sz w:val="24"/>
        </w:rPr>
        <w:t>Spot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market</w:t>
      </w:r>
      <w:r>
        <w:rPr>
          <w:color w:val="262526"/>
          <w:sz w:val="24"/>
        </w:rPr>
        <w:tab/>
        <w:t>188</w:t>
      </w:r>
    </w:p>
    <w:p w14:paraId="2238A62E" w14:textId="77777777" w:rsidR="00CF475D" w:rsidRDefault="008674A1">
      <w:pPr>
        <w:pStyle w:val="ListParagraph"/>
        <w:numPr>
          <w:ilvl w:val="2"/>
          <w:numId w:val="84"/>
        </w:numPr>
        <w:tabs>
          <w:tab w:val="left" w:pos="721"/>
          <w:tab w:val="left" w:pos="1823"/>
          <w:tab w:val="left" w:leader="dot" w:pos="8774"/>
        </w:tabs>
        <w:ind w:hanging="602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  <w:t>Market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ancillary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services</w:t>
      </w:r>
      <w:r>
        <w:rPr>
          <w:color w:val="262526"/>
          <w:sz w:val="24"/>
        </w:rPr>
        <w:tab/>
        <w:t>192</w:t>
      </w:r>
    </w:p>
    <w:p w14:paraId="2238A62F" w14:textId="77777777" w:rsidR="00CF475D" w:rsidRDefault="008674A1">
      <w:pPr>
        <w:pStyle w:val="ListParagraph"/>
        <w:numPr>
          <w:ilvl w:val="2"/>
          <w:numId w:val="84"/>
        </w:numPr>
        <w:tabs>
          <w:tab w:val="left" w:pos="1810"/>
          <w:tab w:val="left" w:pos="1811"/>
          <w:tab w:val="left" w:leader="dot" w:pos="8774"/>
        </w:tabs>
        <w:ind w:left="1810" w:hanging="1692"/>
        <w:rPr>
          <w:sz w:val="24"/>
        </w:rPr>
      </w:pPr>
      <w:r>
        <w:rPr>
          <w:color w:val="262526"/>
          <w:sz w:val="24"/>
        </w:rPr>
        <w:t>Ancillary services contracting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6"/>
          <w:sz w:val="24"/>
        </w:rPr>
        <w:t xml:space="preserve"> </w:t>
      </w:r>
      <w:r>
        <w:rPr>
          <w:color w:val="262526"/>
          <w:sz w:val="24"/>
        </w:rPr>
        <w:t>AEMO</w:t>
      </w:r>
      <w:r>
        <w:rPr>
          <w:color w:val="262526"/>
          <w:sz w:val="24"/>
        </w:rPr>
        <w:tab/>
        <w:t>193</w:t>
      </w:r>
    </w:p>
    <w:p w14:paraId="2238A630" w14:textId="77777777" w:rsidR="00CF475D" w:rsidRDefault="008674A1">
      <w:pPr>
        <w:pStyle w:val="ListParagraph"/>
        <w:numPr>
          <w:ilvl w:val="2"/>
          <w:numId w:val="83"/>
        </w:numPr>
        <w:tabs>
          <w:tab w:val="left" w:pos="721"/>
          <w:tab w:val="left" w:pos="1823"/>
          <w:tab w:val="left" w:leader="dot" w:pos="8774"/>
        </w:tabs>
        <w:ind w:hanging="602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  <w:t>Settlements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residue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auctions</w:t>
      </w:r>
      <w:r>
        <w:rPr>
          <w:color w:val="262526"/>
          <w:sz w:val="24"/>
        </w:rPr>
        <w:tab/>
        <w:t>193</w:t>
      </w:r>
    </w:p>
    <w:p w14:paraId="2238A631" w14:textId="77777777" w:rsidR="00CF475D" w:rsidRDefault="008674A1">
      <w:pPr>
        <w:pStyle w:val="ListParagraph"/>
        <w:numPr>
          <w:ilvl w:val="2"/>
          <w:numId w:val="83"/>
        </w:numPr>
        <w:tabs>
          <w:tab w:val="left" w:pos="1823"/>
          <w:tab w:val="left" w:pos="1825"/>
          <w:tab w:val="left" w:leader="dot" w:pos="8774"/>
        </w:tabs>
        <w:ind w:left="1824"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193</w:t>
      </w:r>
    </w:p>
    <w:p w14:paraId="2238A632" w14:textId="77777777" w:rsidR="00CF475D" w:rsidRDefault="008674A1">
      <w:pPr>
        <w:pStyle w:val="ListParagraph"/>
        <w:numPr>
          <w:ilvl w:val="2"/>
          <w:numId w:val="82"/>
        </w:numPr>
        <w:tabs>
          <w:tab w:val="left" w:pos="721"/>
          <w:tab w:val="left" w:pos="1823"/>
          <w:tab w:val="left" w:leader="dot" w:pos="8774"/>
        </w:tabs>
        <w:ind w:hanging="602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</w:r>
      <w:r>
        <w:rPr>
          <w:color w:val="262526"/>
          <w:sz w:val="24"/>
        </w:rPr>
        <w:t>Report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AEMO</w:t>
      </w:r>
      <w:r>
        <w:rPr>
          <w:color w:val="262526"/>
          <w:sz w:val="24"/>
        </w:rPr>
        <w:tab/>
        <w:t>193</w:t>
      </w:r>
    </w:p>
    <w:p w14:paraId="2238A633" w14:textId="77777777" w:rsidR="00CF475D" w:rsidRDefault="008674A1">
      <w:pPr>
        <w:pStyle w:val="ListParagraph"/>
        <w:numPr>
          <w:ilvl w:val="2"/>
          <w:numId w:val="82"/>
        </w:numPr>
        <w:tabs>
          <w:tab w:val="left" w:pos="1823"/>
          <w:tab w:val="left" w:pos="1825"/>
          <w:tab w:val="left" w:leader="dot" w:pos="877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Monitoring of significant variation between forecast and actual prices by AER</w:t>
      </w:r>
      <w:r>
        <w:rPr>
          <w:color w:val="262526"/>
          <w:sz w:val="24"/>
        </w:rPr>
        <w:tab/>
      </w:r>
      <w:r>
        <w:rPr>
          <w:color w:val="262526"/>
          <w:spacing w:val="-6"/>
          <w:sz w:val="24"/>
        </w:rPr>
        <w:t>194</w:t>
      </w:r>
    </w:p>
    <w:p w14:paraId="2238A634" w14:textId="77777777" w:rsidR="00CF475D" w:rsidRDefault="008674A1">
      <w:pPr>
        <w:pStyle w:val="ListParagraph"/>
        <w:numPr>
          <w:ilvl w:val="2"/>
          <w:numId w:val="82"/>
        </w:numPr>
        <w:tabs>
          <w:tab w:val="left" w:pos="1823"/>
          <w:tab w:val="left" w:pos="1825"/>
          <w:tab w:val="left" w:leader="dot" w:pos="8774"/>
        </w:tabs>
        <w:spacing w:before="2"/>
        <w:ind w:left="1824" w:hanging="1706"/>
        <w:rPr>
          <w:sz w:val="24"/>
        </w:rPr>
      </w:pPr>
      <w:r>
        <w:rPr>
          <w:color w:val="262526"/>
          <w:sz w:val="24"/>
        </w:rPr>
        <w:t>Public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information</w:t>
      </w:r>
      <w:r>
        <w:rPr>
          <w:color w:val="262526"/>
          <w:sz w:val="24"/>
        </w:rPr>
        <w:tab/>
        <w:t>195</w:t>
      </w:r>
    </w:p>
    <w:p w14:paraId="2238A635" w14:textId="77777777" w:rsidR="00CF475D" w:rsidRDefault="008674A1">
      <w:pPr>
        <w:pStyle w:val="ListParagraph"/>
        <w:numPr>
          <w:ilvl w:val="2"/>
          <w:numId w:val="82"/>
        </w:numPr>
        <w:tabs>
          <w:tab w:val="left" w:pos="1823"/>
          <w:tab w:val="left" w:pos="1825"/>
          <w:tab w:val="left" w:leader="dot" w:pos="8774"/>
        </w:tabs>
        <w:ind w:left="1824"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196</w:t>
      </w:r>
    </w:p>
    <w:p w14:paraId="2238A636" w14:textId="77777777" w:rsidR="00CF475D" w:rsidRDefault="008674A1">
      <w:pPr>
        <w:pStyle w:val="ListParagraph"/>
        <w:numPr>
          <w:ilvl w:val="2"/>
          <w:numId w:val="82"/>
        </w:numPr>
        <w:tabs>
          <w:tab w:val="left" w:pos="1823"/>
          <w:tab w:val="left" w:pos="1825"/>
          <w:tab w:val="left" w:leader="dot" w:pos="8774"/>
        </w:tabs>
        <w:ind w:left="1824" w:hanging="1706"/>
        <w:rPr>
          <w:sz w:val="24"/>
        </w:rPr>
      </w:pPr>
      <w:r>
        <w:rPr>
          <w:color w:val="262526"/>
          <w:sz w:val="24"/>
        </w:rPr>
        <w:t>Market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auditor</w:t>
      </w:r>
      <w:r>
        <w:rPr>
          <w:color w:val="262526"/>
          <w:sz w:val="24"/>
        </w:rPr>
        <w:tab/>
        <w:t>196</w:t>
      </w:r>
    </w:p>
    <w:p w14:paraId="2238A637" w14:textId="77777777" w:rsidR="00CF475D" w:rsidRDefault="008674A1">
      <w:pPr>
        <w:pStyle w:val="ListParagraph"/>
        <w:numPr>
          <w:ilvl w:val="2"/>
          <w:numId w:val="82"/>
        </w:numPr>
        <w:tabs>
          <w:tab w:val="left" w:pos="1823"/>
          <w:tab w:val="left" w:pos="1825"/>
          <w:tab w:val="left" w:leader="dot" w:pos="8774"/>
        </w:tabs>
        <w:ind w:left="1824"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197</w:t>
      </w:r>
    </w:p>
    <w:p w14:paraId="2238A638" w14:textId="77777777" w:rsidR="00CF475D" w:rsidRDefault="008674A1">
      <w:pPr>
        <w:pStyle w:val="ListParagraph"/>
        <w:numPr>
          <w:ilvl w:val="2"/>
          <w:numId w:val="82"/>
        </w:numPr>
        <w:tabs>
          <w:tab w:val="left" w:pos="1823"/>
          <w:tab w:val="left" w:pos="1825"/>
          <w:tab w:val="left" w:leader="dot" w:pos="8774"/>
        </w:tabs>
        <w:ind w:left="1824" w:hanging="1706"/>
        <w:rPr>
          <w:sz w:val="24"/>
        </w:rPr>
      </w:pPr>
      <w:r>
        <w:rPr>
          <w:color w:val="262526"/>
          <w:sz w:val="24"/>
        </w:rPr>
        <w:t>NMI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Standing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Data</w:t>
      </w:r>
      <w:r>
        <w:rPr>
          <w:color w:val="262526"/>
          <w:sz w:val="24"/>
        </w:rPr>
        <w:tab/>
        <w:t>197</w:t>
      </w:r>
    </w:p>
    <w:p w14:paraId="2238A639" w14:textId="77777777" w:rsidR="00CF475D" w:rsidRDefault="008674A1">
      <w:pPr>
        <w:pStyle w:val="ListParagraph"/>
        <w:numPr>
          <w:ilvl w:val="2"/>
          <w:numId w:val="81"/>
        </w:numPr>
        <w:tabs>
          <w:tab w:val="left" w:pos="841"/>
          <w:tab w:val="left" w:pos="1823"/>
          <w:tab w:val="left" w:leader="dot" w:pos="8774"/>
        </w:tabs>
        <w:ind w:hanging="722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  <w:t>NMI Standing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Data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Schedule</w:t>
      </w:r>
      <w:r>
        <w:rPr>
          <w:color w:val="262526"/>
          <w:sz w:val="24"/>
        </w:rPr>
        <w:tab/>
        <w:t>200</w:t>
      </w:r>
    </w:p>
    <w:p w14:paraId="2238A63A" w14:textId="77777777" w:rsidR="00CF475D" w:rsidRDefault="008674A1">
      <w:pPr>
        <w:pStyle w:val="ListParagraph"/>
        <w:numPr>
          <w:ilvl w:val="2"/>
          <w:numId w:val="81"/>
        </w:numPr>
        <w:tabs>
          <w:tab w:val="left" w:pos="1823"/>
          <w:tab w:val="left" w:pos="1825"/>
          <w:tab w:val="left" w:leader="dot" w:pos="8774"/>
        </w:tabs>
        <w:ind w:left="1824" w:hanging="1706"/>
        <w:rPr>
          <w:sz w:val="24"/>
        </w:rPr>
      </w:pPr>
      <w:r>
        <w:rPr>
          <w:color w:val="262526"/>
          <w:sz w:val="24"/>
        </w:rPr>
        <w:t>Inter-network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tests</w:t>
      </w:r>
      <w:r>
        <w:rPr>
          <w:color w:val="262526"/>
          <w:sz w:val="24"/>
        </w:rPr>
        <w:tab/>
        <w:t>201</w:t>
      </w:r>
    </w:p>
    <w:p w14:paraId="2238A63B" w14:textId="77777777" w:rsidR="00CF475D" w:rsidRDefault="008674A1">
      <w:pPr>
        <w:pStyle w:val="ListParagraph"/>
        <w:numPr>
          <w:ilvl w:val="2"/>
          <w:numId w:val="81"/>
        </w:numPr>
        <w:tabs>
          <w:tab w:val="left" w:pos="1823"/>
          <w:tab w:val="left" w:pos="1825"/>
          <w:tab w:val="left" w:leader="dot" w:pos="8774"/>
        </w:tabs>
        <w:ind w:left="1824" w:hanging="1706"/>
        <w:rPr>
          <w:sz w:val="24"/>
        </w:rPr>
      </w:pPr>
      <w:r>
        <w:rPr>
          <w:color w:val="262526"/>
          <w:sz w:val="24"/>
        </w:rPr>
        <w:t>Carbon Dioxide Equivalent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Intensity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Index</w:t>
      </w:r>
      <w:r>
        <w:rPr>
          <w:color w:val="262526"/>
          <w:sz w:val="24"/>
        </w:rPr>
        <w:tab/>
        <w:t>201</w:t>
      </w:r>
    </w:p>
    <w:p w14:paraId="2238A63C" w14:textId="77777777" w:rsidR="00CF475D" w:rsidRDefault="008674A1">
      <w:pPr>
        <w:pStyle w:val="Heading1"/>
        <w:numPr>
          <w:ilvl w:val="1"/>
          <w:numId w:val="86"/>
        </w:numPr>
        <w:tabs>
          <w:tab w:val="left" w:pos="1810"/>
          <w:tab w:val="left" w:pos="1811"/>
          <w:tab w:val="left" w:leader="dot" w:pos="8774"/>
        </w:tabs>
        <w:spacing w:before="122"/>
        <w:ind w:left="1810" w:hanging="1692"/>
        <w:rPr>
          <w:color w:val="262526"/>
        </w:rPr>
      </w:pPr>
      <w:r>
        <w:rPr>
          <w:color w:val="262526"/>
        </w:rPr>
        <w:t>Administered Price Cap and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Market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Suspension</w:t>
      </w:r>
      <w:r>
        <w:rPr>
          <w:color w:val="262526"/>
        </w:rPr>
        <w:tab/>
        <w:t>204</w:t>
      </w:r>
    </w:p>
    <w:p w14:paraId="2238A63D" w14:textId="77777777" w:rsidR="00CF475D" w:rsidRDefault="008674A1">
      <w:pPr>
        <w:pStyle w:val="ListParagraph"/>
        <w:numPr>
          <w:ilvl w:val="2"/>
          <w:numId w:val="86"/>
        </w:numPr>
        <w:tabs>
          <w:tab w:val="left" w:pos="1823"/>
          <w:tab w:val="left" w:pos="1825"/>
          <w:tab w:val="left" w:leader="dot" w:pos="877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Cumulative Price Threshold and Administered</w:t>
      </w:r>
      <w:r>
        <w:rPr>
          <w:color w:val="262526"/>
          <w:spacing w:val="-32"/>
          <w:sz w:val="24"/>
        </w:rPr>
        <w:t xml:space="preserve"> </w:t>
      </w:r>
      <w:r>
        <w:rPr>
          <w:color w:val="262526"/>
          <w:sz w:val="24"/>
        </w:rPr>
        <w:t>Price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Cap</w:t>
      </w:r>
      <w:r>
        <w:rPr>
          <w:color w:val="262526"/>
          <w:sz w:val="24"/>
        </w:rPr>
        <w:tab/>
        <w:t>204</w:t>
      </w:r>
    </w:p>
    <w:p w14:paraId="2238A63E" w14:textId="77777777" w:rsidR="00CF475D" w:rsidRDefault="008674A1">
      <w:pPr>
        <w:pStyle w:val="ListParagraph"/>
        <w:numPr>
          <w:ilvl w:val="2"/>
          <w:numId w:val="86"/>
        </w:numPr>
        <w:tabs>
          <w:tab w:val="left" w:pos="1810"/>
          <w:tab w:val="left" w:pos="1811"/>
          <w:tab w:val="left" w:leader="dot" w:pos="8774"/>
        </w:tabs>
        <w:ind w:left="1810" w:hanging="1692"/>
        <w:rPr>
          <w:sz w:val="24"/>
        </w:rPr>
      </w:pPr>
      <w:r>
        <w:rPr>
          <w:color w:val="262526"/>
          <w:sz w:val="24"/>
        </w:rPr>
        <w:t>Application of Administered</w:t>
      </w:r>
      <w:r>
        <w:rPr>
          <w:color w:val="262526"/>
          <w:spacing w:val="-28"/>
          <w:sz w:val="24"/>
        </w:rPr>
        <w:t xml:space="preserve"> </w:t>
      </w:r>
      <w:r>
        <w:rPr>
          <w:color w:val="262526"/>
          <w:sz w:val="24"/>
        </w:rPr>
        <w:t>Price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Cap</w:t>
      </w:r>
      <w:r>
        <w:rPr>
          <w:color w:val="262526"/>
          <w:sz w:val="24"/>
        </w:rPr>
        <w:tab/>
        <w:t>206</w:t>
      </w:r>
    </w:p>
    <w:p w14:paraId="2238A63F" w14:textId="77777777" w:rsidR="00CF475D" w:rsidRDefault="008674A1">
      <w:pPr>
        <w:pStyle w:val="ListParagraph"/>
        <w:numPr>
          <w:ilvl w:val="2"/>
          <w:numId w:val="86"/>
        </w:numPr>
        <w:tabs>
          <w:tab w:val="left" w:pos="1823"/>
          <w:tab w:val="left" w:pos="1825"/>
          <w:tab w:val="left" w:leader="dot" w:pos="8774"/>
        </w:tabs>
        <w:ind w:hanging="1706"/>
        <w:rPr>
          <w:sz w:val="24"/>
        </w:rPr>
      </w:pPr>
      <w:r>
        <w:rPr>
          <w:color w:val="262526"/>
          <w:sz w:val="24"/>
        </w:rPr>
        <w:t>Conditions for suspension of the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spot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market</w:t>
      </w:r>
      <w:r>
        <w:rPr>
          <w:color w:val="262526"/>
          <w:sz w:val="24"/>
        </w:rPr>
        <w:tab/>
        <w:t>207</w:t>
      </w:r>
    </w:p>
    <w:p w14:paraId="2238A640" w14:textId="77777777" w:rsidR="00CF475D" w:rsidRDefault="008674A1">
      <w:pPr>
        <w:pStyle w:val="ListParagraph"/>
        <w:numPr>
          <w:ilvl w:val="2"/>
          <w:numId w:val="86"/>
        </w:numPr>
        <w:tabs>
          <w:tab w:val="left" w:pos="1823"/>
          <w:tab w:val="left" w:pos="1825"/>
          <w:tab w:val="left" w:leader="dot" w:pos="8774"/>
        </w:tabs>
        <w:ind w:hanging="1706"/>
        <w:rPr>
          <w:sz w:val="24"/>
        </w:rPr>
      </w:pPr>
      <w:r>
        <w:rPr>
          <w:color w:val="262526"/>
          <w:sz w:val="24"/>
        </w:rPr>
        <w:t>Declaration of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market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suspension</w:t>
      </w:r>
      <w:r>
        <w:rPr>
          <w:color w:val="262526"/>
          <w:sz w:val="24"/>
        </w:rPr>
        <w:tab/>
        <w:t>208</w:t>
      </w:r>
    </w:p>
    <w:p w14:paraId="2238A641" w14:textId="77777777" w:rsidR="00CF475D" w:rsidRDefault="008674A1">
      <w:pPr>
        <w:pStyle w:val="ListParagraph"/>
        <w:numPr>
          <w:ilvl w:val="2"/>
          <w:numId w:val="86"/>
        </w:numPr>
        <w:tabs>
          <w:tab w:val="left" w:pos="1823"/>
          <w:tab w:val="left" w:pos="1825"/>
          <w:tab w:val="left" w:leader="dot" w:pos="8774"/>
        </w:tabs>
        <w:ind w:hanging="1706"/>
        <w:rPr>
          <w:sz w:val="24"/>
        </w:rPr>
      </w:pPr>
      <w:r>
        <w:rPr>
          <w:color w:val="262526"/>
          <w:sz w:val="24"/>
        </w:rPr>
        <w:t>Pricing during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market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suspension</w:t>
      </w:r>
      <w:r>
        <w:rPr>
          <w:color w:val="262526"/>
          <w:sz w:val="24"/>
        </w:rPr>
        <w:tab/>
        <w:t>209</w:t>
      </w:r>
    </w:p>
    <w:p w14:paraId="2238A642" w14:textId="77777777" w:rsidR="00CF475D" w:rsidRDefault="008674A1">
      <w:pPr>
        <w:pStyle w:val="BodyText"/>
        <w:tabs>
          <w:tab w:val="left" w:pos="1823"/>
          <w:tab w:val="left" w:leader="dot" w:pos="8782"/>
        </w:tabs>
        <w:spacing w:before="12" w:line="249" w:lineRule="auto"/>
        <w:ind w:left="1820" w:right="129" w:hanging="1701"/>
      </w:pPr>
      <w:r>
        <w:rPr>
          <w:color w:val="262526"/>
        </w:rPr>
        <w:t>3.14.5A</w:t>
      </w:r>
      <w:r>
        <w:rPr>
          <w:color w:val="262526"/>
        </w:rPr>
        <w:tab/>
      </w:r>
      <w:r>
        <w:rPr>
          <w:color w:val="262526"/>
        </w:rPr>
        <w:tab/>
        <w:t>Payment of compensation due to market suspension pricing schedule periods</w:t>
      </w:r>
      <w:r>
        <w:rPr>
          <w:color w:val="262526"/>
        </w:rPr>
        <w:tab/>
      </w:r>
      <w:r>
        <w:rPr>
          <w:color w:val="262526"/>
          <w:spacing w:val="-9"/>
        </w:rPr>
        <w:t>211</w:t>
      </w:r>
    </w:p>
    <w:p w14:paraId="2238A643" w14:textId="77777777" w:rsidR="00CF475D" w:rsidRDefault="008674A1">
      <w:pPr>
        <w:pStyle w:val="ListParagraph"/>
        <w:numPr>
          <w:ilvl w:val="2"/>
          <w:numId w:val="80"/>
        </w:numPr>
        <w:tabs>
          <w:tab w:val="left" w:pos="721"/>
          <w:tab w:val="left" w:pos="1823"/>
          <w:tab w:val="left" w:leader="dot" w:pos="8774"/>
        </w:tabs>
        <w:spacing w:before="2" w:line="249" w:lineRule="auto"/>
        <w:ind w:right="129" w:hanging="1701"/>
        <w:rPr>
          <w:sz w:val="24"/>
        </w:rPr>
      </w:pPr>
      <w:r>
        <w:rPr>
          <w:color w:val="262526"/>
          <w:sz w:val="24"/>
        </w:rPr>
        <w:t>B</w:t>
      </w:r>
      <w:r>
        <w:rPr>
          <w:color w:val="262526"/>
          <w:sz w:val="24"/>
        </w:rPr>
        <w:tab/>
      </w:r>
      <w:r>
        <w:rPr>
          <w:color w:val="262526"/>
          <w:sz w:val="24"/>
        </w:rPr>
        <w:tab/>
      </w:r>
      <w:r>
        <w:rPr>
          <w:color w:val="262526"/>
          <w:sz w:val="24"/>
        </w:rPr>
        <w:t>Claims for additional compensation due to market suspension pricing schedule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periods</w:t>
      </w:r>
      <w:r>
        <w:rPr>
          <w:color w:val="262526"/>
          <w:sz w:val="24"/>
        </w:rPr>
        <w:tab/>
      </w:r>
      <w:r>
        <w:rPr>
          <w:color w:val="262526"/>
          <w:spacing w:val="-6"/>
          <w:sz w:val="24"/>
        </w:rPr>
        <w:t>214</w:t>
      </w:r>
    </w:p>
    <w:p w14:paraId="2238A644" w14:textId="77777777" w:rsidR="00CF475D" w:rsidRDefault="008674A1">
      <w:pPr>
        <w:pStyle w:val="ListParagraph"/>
        <w:numPr>
          <w:ilvl w:val="2"/>
          <w:numId w:val="80"/>
        </w:numPr>
        <w:tabs>
          <w:tab w:val="left" w:pos="1823"/>
          <w:tab w:val="left" w:pos="1825"/>
          <w:tab w:val="left" w:leader="dot" w:pos="8774"/>
        </w:tabs>
        <w:spacing w:before="2" w:line="249" w:lineRule="auto"/>
        <w:ind w:right="129" w:hanging="1701"/>
        <w:rPr>
          <w:sz w:val="24"/>
        </w:rPr>
      </w:pPr>
      <w:r>
        <w:rPr>
          <w:color w:val="262526"/>
          <w:sz w:val="24"/>
        </w:rPr>
        <w:t>Compensation due to the application of an administered price cap or administered floor price</w:t>
      </w:r>
      <w:r>
        <w:rPr>
          <w:color w:val="262526"/>
          <w:sz w:val="24"/>
        </w:rPr>
        <w:tab/>
      </w:r>
      <w:r>
        <w:rPr>
          <w:color w:val="262526"/>
          <w:spacing w:val="-6"/>
          <w:sz w:val="24"/>
        </w:rPr>
        <w:t>216</w:t>
      </w:r>
    </w:p>
    <w:p w14:paraId="2238A645" w14:textId="77777777" w:rsidR="00CF475D" w:rsidRDefault="008674A1">
      <w:pPr>
        <w:pStyle w:val="Heading1"/>
        <w:numPr>
          <w:ilvl w:val="1"/>
          <w:numId w:val="86"/>
        </w:numPr>
        <w:tabs>
          <w:tab w:val="left" w:pos="1823"/>
          <w:tab w:val="left" w:pos="1825"/>
          <w:tab w:val="left" w:leader="dot" w:pos="8774"/>
        </w:tabs>
        <w:spacing w:before="111"/>
        <w:ind w:left="1824" w:hanging="1706"/>
        <w:rPr>
          <w:color w:val="262526"/>
        </w:rPr>
      </w:pPr>
      <w:r>
        <w:rPr>
          <w:color w:val="262526"/>
        </w:rPr>
        <w:t>Settlements</w:t>
      </w:r>
      <w:r>
        <w:rPr>
          <w:color w:val="262526"/>
        </w:rPr>
        <w:tab/>
        <w:t>220</w:t>
      </w:r>
    </w:p>
    <w:p w14:paraId="2238A646" w14:textId="77777777" w:rsidR="00CF475D" w:rsidRDefault="008674A1">
      <w:pPr>
        <w:pStyle w:val="ListParagraph"/>
        <w:numPr>
          <w:ilvl w:val="2"/>
          <w:numId w:val="86"/>
        </w:numPr>
        <w:tabs>
          <w:tab w:val="left" w:pos="1823"/>
          <w:tab w:val="left" w:pos="1825"/>
          <w:tab w:val="left" w:leader="dot" w:pos="877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Settlements management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6"/>
          <w:sz w:val="24"/>
        </w:rPr>
        <w:t xml:space="preserve"> </w:t>
      </w:r>
      <w:r>
        <w:rPr>
          <w:color w:val="262526"/>
          <w:sz w:val="24"/>
        </w:rPr>
        <w:t>AEMO</w:t>
      </w:r>
      <w:r>
        <w:rPr>
          <w:color w:val="262526"/>
          <w:sz w:val="24"/>
        </w:rPr>
        <w:tab/>
        <w:t>220</w:t>
      </w:r>
    </w:p>
    <w:p w14:paraId="2238A647" w14:textId="77777777" w:rsidR="00CF475D" w:rsidRDefault="008674A1">
      <w:pPr>
        <w:pStyle w:val="ListParagraph"/>
        <w:numPr>
          <w:ilvl w:val="2"/>
          <w:numId w:val="86"/>
        </w:numPr>
        <w:tabs>
          <w:tab w:val="left" w:pos="1823"/>
          <w:tab w:val="left" w:pos="1825"/>
          <w:tab w:val="left" w:leader="dot" w:pos="8774"/>
        </w:tabs>
        <w:ind w:hanging="1706"/>
        <w:rPr>
          <w:sz w:val="24"/>
        </w:rPr>
      </w:pPr>
      <w:r>
        <w:rPr>
          <w:color w:val="262526"/>
          <w:sz w:val="24"/>
        </w:rPr>
        <w:t>Electronic funds transfer</w:t>
      </w:r>
      <w:r>
        <w:rPr>
          <w:color w:val="262526"/>
          <w:sz w:val="24"/>
        </w:rPr>
        <w:tab/>
        <w:t>220</w:t>
      </w:r>
    </w:p>
    <w:p w14:paraId="2238A648" w14:textId="77777777" w:rsidR="00CF475D" w:rsidRDefault="008674A1">
      <w:pPr>
        <w:pStyle w:val="ListParagraph"/>
        <w:numPr>
          <w:ilvl w:val="2"/>
          <w:numId w:val="86"/>
        </w:numPr>
        <w:tabs>
          <w:tab w:val="left" w:pos="1823"/>
          <w:tab w:val="left" w:pos="1825"/>
          <w:tab w:val="left" w:leader="dot" w:pos="8774"/>
        </w:tabs>
        <w:ind w:hanging="1706"/>
        <w:rPr>
          <w:sz w:val="24"/>
        </w:rPr>
      </w:pPr>
      <w:r>
        <w:rPr>
          <w:color w:val="262526"/>
          <w:sz w:val="24"/>
        </w:rPr>
        <w:t>Connection point and virtual transmission node responsibility</w:t>
      </w:r>
      <w:r>
        <w:rPr>
          <w:color w:val="262526"/>
          <w:sz w:val="24"/>
        </w:rPr>
        <w:tab/>
        <w:t>221</w:t>
      </w:r>
    </w:p>
    <w:p w14:paraId="2238A649" w14:textId="77777777" w:rsidR="00CF475D" w:rsidRDefault="008674A1">
      <w:pPr>
        <w:pStyle w:val="ListParagraph"/>
        <w:numPr>
          <w:ilvl w:val="2"/>
          <w:numId w:val="86"/>
        </w:numPr>
        <w:tabs>
          <w:tab w:val="left" w:pos="1810"/>
          <w:tab w:val="left" w:pos="1811"/>
          <w:tab w:val="left" w:leader="dot" w:pos="8774"/>
        </w:tabs>
        <w:ind w:left="1810" w:hanging="1692"/>
        <w:rPr>
          <w:sz w:val="24"/>
        </w:rPr>
      </w:pPr>
      <w:r>
        <w:rPr>
          <w:color w:val="262526"/>
          <w:sz w:val="24"/>
        </w:rPr>
        <w:t>Adjusted energy amounts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connection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points</w:t>
      </w:r>
      <w:r>
        <w:rPr>
          <w:color w:val="262526"/>
          <w:sz w:val="24"/>
        </w:rPr>
        <w:tab/>
        <w:t>221</w:t>
      </w:r>
    </w:p>
    <w:p w14:paraId="2238A64A" w14:textId="77777777" w:rsidR="00CF475D" w:rsidRDefault="008674A1">
      <w:pPr>
        <w:pStyle w:val="ListParagraph"/>
        <w:numPr>
          <w:ilvl w:val="2"/>
          <w:numId w:val="86"/>
        </w:numPr>
        <w:tabs>
          <w:tab w:val="left" w:pos="1810"/>
          <w:tab w:val="left" w:pos="1811"/>
          <w:tab w:val="left" w:leader="dot" w:pos="8774"/>
        </w:tabs>
        <w:ind w:left="1810" w:hanging="1692"/>
        <w:rPr>
          <w:sz w:val="24"/>
        </w:rPr>
      </w:pPr>
      <w:r>
        <w:rPr>
          <w:color w:val="262526"/>
          <w:sz w:val="24"/>
        </w:rPr>
        <w:t>Adjusted energy - transmission network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connection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points</w:t>
      </w:r>
      <w:r>
        <w:rPr>
          <w:color w:val="262526"/>
          <w:sz w:val="24"/>
        </w:rPr>
        <w:tab/>
        <w:t>221</w:t>
      </w:r>
    </w:p>
    <w:p w14:paraId="2238A64B" w14:textId="77777777" w:rsidR="00CF475D" w:rsidRDefault="008674A1">
      <w:pPr>
        <w:pStyle w:val="ListParagraph"/>
        <w:numPr>
          <w:ilvl w:val="2"/>
          <w:numId w:val="79"/>
        </w:numPr>
        <w:tabs>
          <w:tab w:val="left" w:pos="721"/>
          <w:tab w:val="left" w:pos="1810"/>
          <w:tab w:val="left" w:leader="dot" w:pos="8774"/>
        </w:tabs>
        <w:ind w:hanging="602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  <w:t>Adjusted energy - virtual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transmission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nodes</w:t>
      </w:r>
      <w:r>
        <w:rPr>
          <w:color w:val="262526"/>
          <w:sz w:val="24"/>
        </w:rPr>
        <w:tab/>
        <w:t>222</w:t>
      </w:r>
    </w:p>
    <w:p w14:paraId="2238A64C" w14:textId="77777777" w:rsidR="00CF475D" w:rsidRDefault="008674A1">
      <w:pPr>
        <w:pStyle w:val="ListParagraph"/>
        <w:numPr>
          <w:ilvl w:val="2"/>
          <w:numId w:val="79"/>
        </w:numPr>
        <w:tabs>
          <w:tab w:val="left" w:pos="1823"/>
          <w:tab w:val="left" w:pos="1825"/>
          <w:tab w:val="left" w:leader="dot" w:pos="8774"/>
        </w:tabs>
        <w:ind w:left="1824" w:hanging="1706"/>
        <w:rPr>
          <w:sz w:val="24"/>
        </w:rPr>
      </w:pPr>
      <w:r>
        <w:rPr>
          <w:color w:val="262526"/>
          <w:sz w:val="24"/>
        </w:rPr>
        <w:t>Sp</w:t>
      </w:r>
      <w:r>
        <w:rPr>
          <w:color w:val="262526"/>
          <w:sz w:val="24"/>
        </w:rPr>
        <w:t>ot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market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transactions</w:t>
      </w:r>
      <w:r>
        <w:rPr>
          <w:color w:val="262526"/>
          <w:sz w:val="24"/>
        </w:rPr>
        <w:tab/>
        <w:t>222</w:t>
      </w:r>
    </w:p>
    <w:p w14:paraId="2238A64D" w14:textId="77777777" w:rsidR="00CF475D" w:rsidRDefault="008674A1">
      <w:pPr>
        <w:pStyle w:val="ListParagraph"/>
        <w:numPr>
          <w:ilvl w:val="2"/>
          <w:numId w:val="78"/>
        </w:numPr>
        <w:tabs>
          <w:tab w:val="left" w:pos="721"/>
          <w:tab w:val="left" w:pos="1810"/>
          <w:tab w:val="left" w:leader="dot" w:pos="8774"/>
        </w:tabs>
        <w:ind w:hanging="602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  <w:t>Ancillary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service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transactions</w:t>
      </w:r>
      <w:r>
        <w:rPr>
          <w:color w:val="262526"/>
          <w:sz w:val="24"/>
        </w:rPr>
        <w:tab/>
        <w:t>223</w:t>
      </w:r>
    </w:p>
    <w:p w14:paraId="2238A64E" w14:textId="77777777" w:rsidR="00CF475D" w:rsidRDefault="008674A1">
      <w:pPr>
        <w:pStyle w:val="ListParagraph"/>
        <w:numPr>
          <w:ilvl w:val="2"/>
          <w:numId w:val="78"/>
        </w:numPr>
        <w:tabs>
          <w:tab w:val="left" w:pos="1823"/>
          <w:tab w:val="left" w:pos="1825"/>
          <w:tab w:val="left" w:leader="dot" w:pos="8774"/>
        </w:tabs>
        <w:ind w:left="1824" w:hanging="1706"/>
        <w:rPr>
          <w:sz w:val="24"/>
        </w:rPr>
      </w:pPr>
      <w:r>
        <w:rPr>
          <w:color w:val="262526"/>
          <w:sz w:val="24"/>
        </w:rPr>
        <w:t>Payment to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Directed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Participants</w:t>
      </w:r>
      <w:r>
        <w:rPr>
          <w:color w:val="262526"/>
          <w:sz w:val="24"/>
        </w:rPr>
        <w:tab/>
        <w:t>235</w:t>
      </w:r>
    </w:p>
    <w:p w14:paraId="2238A64F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 w:line="249" w:lineRule="auto"/>
        <w:ind w:left="1820" w:right="129" w:hanging="1701"/>
      </w:pPr>
      <w:r>
        <w:rPr>
          <w:color w:val="262526"/>
        </w:rPr>
        <w:t>3.15.7A</w:t>
      </w:r>
      <w:r>
        <w:rPr>
          <w:color w:val="262526"/>
        </w:rPr>
        <w:tab/>
      </w:r>
      <w:r>
        <w:rPr>
          <w:color w:val="262526"/>
        </w:rPr>
        <w:tab/>
      </w:r>
      <w:r>
        <w:rPr>
          <w:color w:val="262526"/>
        </w:rPr>
        <w:t>Payment to Directed Participants for services other than energy and market ancillary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services</w:t>
      </w:r>
      <w:r>
        <w:rPr>
          <w:color w:val="262526"/>
        </w:rPr>
        <w:tab/>
      </w:r>
      <w:r>
        <w:rPr>
          <w:color w:val="262526"/>
          <w:spacing w:val="-6"/>
        </w:rPr>
        <w:t>237</w:t>
      </w:r>
    </w:p>
    <w:p w14:paraId="2238A650" w14:textId="77777777" w:rsidR="00CF475D" w:rsidRDefault="008674A1">
      <w:pPr>
        <w:pStyle w:val="ListParagraph"/>
        <w:numPr>
          <w:ilvl w:val="2"/>
          <w:numId w:val="77"/>
        </w:numPr>
        <w:tabs>
          <w:tab w:val="left" w:pos="721"/>
          <w:tab w:val="left" w:pos="1823"/>
          <w:tab w:val="left" w:leader="dot" w:pos="8774"/>
        </w:tabs>
        <w:spacing w:before="2"/>
        <w:ind w:hanging="602"/>
        <w:rPr>
          <w:sz w:val="24"/>
        </w:rPr>
      </w:pPr>
      <w:r>
        <w:rPr>
          <w:color w:val="262526"/>
          <w:sz w:val="24"/>
        </w:rPr>
        <w:t>B</w:t>
      </w:r>
      <w:r>
        <w:rPr>
          <w:color w:val="262526"/>
          <w:sz w:val="24"/>
        </w:rPr>
        <w:tab/>
        <w:t>Claim for additional compensation by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Directed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Participants</w:t>
      </w:r>
      <w:r>
        <w:rPr>
          <w:color w:val="262526"/>
          <w:sz w:val="24"/>
        </w:rPr>
        <w:tab/>
        <w:t>240</w:t>
      </w:r>
    </w:p>
    <w:p w14:paraId="2238A651" w14:textId="77777777" w:rsidR="00CF475D" w:rsidRDefault="00CF475D">
      <w:pPr>
        <w:rPr>
          <w:sz w:val="24"/>
        </w:r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652" w14:textId="77777777" w:rsidR="00CF475D" w:rsidRDefault="008674A1">
      <w:pPr>
        <w:pStyle w:val="ListParagraph"/>
        <w:numPr>
          <w:ilvl w:val="2"/>
          <w:numId w:val="77"/>
        </w:numPr>
        <w:tabs>
          <w:tab w:val="left" w:pos="1824"/>
          <w:tab w:val="left" w:pos="1825"/>
          <w:tab w:val="left" w:leader="dot" w:pos="8774"/>
        </w:tabs>
        <w:spacing w:before="187"/>
        <w:ind w:left="1824" w:hanging="1705"/>
        <w:rPr>
          <w:sz w:val="24"/>
        </w:rPr>
      </w:pPr>
      <w:r>
        <w:rPr>
          <w:color w:val="262526"/>
          <w:sz w:val="24"/>
        </w:rPr>
        <w:lastRenderedPageBreak/>
        <w:t>Funding of Compensation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directions</w:t>
      </w:r>
      <w:r>
        <w:rPr>
          <w:color w:val="262526"/>
          <w:sz w:val="24"/>
        </w:rPr>
        <w:tab/>
        <w:t>242</w:t>
      </w:r>
    </w:p>
    <w:p w14:paraId="2238A653" w14:textId="77777777" w:rsidR="00CF475D" w:rsidRDefault="008674A1">
      <w:pPr>
        <w:pStyle w:val="ListParagraph"/>
        <w:numPr>
          <w:ilvl w:val="2"/>
          <w:numId w:val="76"/>
        </w:numPr>
        <w:tabs>
          <w:tab w:val="left" w:pos="721"/>
          <w:tab w:val="left" w:pos="1824"/>
          <w:tab w:val="left" w:leader="dot" w:pos="8774"/>
        </w:tabs>
        <w:spacing w:line="249" w:lineRule="auto"/>
        <w:ind w:right="129" w:hanging="1701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</w:r>
      <w:r>
        <w:rPr>
          <w:color w:val="262526"/>
          <w:sz w:val="24"/>
        </w:rPr>
        <w:tab/>
        <w:t xml:space="preserve">Funding of compensation  for </w:t>
      </w:r>
      <w:r>
        <w:rPr>
          <w:color w:val="262526"/>
          <w:sz w:val="24"/>
        </w:rPr>
        <w:t xml:space="preserve"> market  suspension  pricing  schedule periods</w:t>
      </w:r>
      <w:r>
        <w:rPr>
          <w:color w:val="262526"/>
          <w:sz w:val="24"/>
        </w:rPr>
        <w:tab/>
      </w:r>
      <w:r>
        <w:rPr>
          <w:color w:val="262526"/>
          <w:spacing w:val="-6"/>
          <w:sz w:val="24"/>
        </w:rPr>
        <w:t>246</w:t>
      </w:r>
    </w:p>
    <w:p w14:paraId="2238A654" w14:textId="77777777" w:rsidR="00CF475D" w:rsidRDefault="008674A1">
      <w:pPr>
        <w:pStyle w:val="ListParagraph"/>
        <w:numPr>
          <w:ilvl w:val="2"/>
          <w:numId w:val="76"/>
        </w:numPr>
        <w:tabs>
          <w:tab w:val="left" w:pos="1824"/>
          <w:tab w:val="left" w:pos="1825"/>
          <w:tab w:val="left" w:leader="dot" w:pos="8774"/>
        </w:tabs>
        <w:spacing w:before="2"/>
        <w:ind w:left="1824" w:hanging="1705"/>
        <w:rPr>
          <w:sz w:val="24"/>
        </w:rPr>
      </w:pPr>
      <w:r>
        <w:rPr>
          <w:color w:val="262526"/>
          <w:sz w:val="24"/>
        </w:rPr>
        <w:t>Reserve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settlements</w:t>
      </w:r>
      <w:r>
        <w:rPr>
          <w:color w:val="262526"/>
          <w:sz w:val="24"/>
        </w:rPr>
        <w:tab/>
        <w:t>248</w:t>
      </w:r>
    </w:p>
    <w:p w14:paraId="2238A655" w14:textId="77777777" w:rsidR="00CF475D" w:rsidRDefault="008674A1">
      <w:pPr>
        <w:pStyle w:val="ListParagraph"/>
        <w:numPr>
          <w:ilvl w:val="2"/>
          <w:numId w:val="76"/>
        </w:numPr>
        <w:tabs>
          <w:tab w:val="left" w:pos="1810"/>
          <w:tab w:val="left" w:pos="1811"/>
        </w:tabs>
        <w:ind w:left="1810" w:hanging="1691"/>
        <w:rPr>
          <w:sz w:val="24"/>
        </w:rPr>
      </w:pPr>
      <w:r>
        <w:rPr>
          <w:color w:val="262526"/>
          <w:sz w:val="24"/>
        </w:rPr>
        <w:t>Administered price cap or administered floor price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compensation</w:t>
      </w:r>
    </w:p>
    <w:p w14:paraId="2238A656" w14:textId="77777777" w:rsidR="00CF475D" w:rsidRDefault="008674A1">
      <w:pPr>
        <w:pStyle w:val="BodyText"/>
        <w:tabs>
          <w:tab w:val="left" w:leader="dot" w:pos="8774"/>
        </w:tabs>
        <w:spacing w:before="12"/>
        <w:ind w:left="1820"/>
      </w:pPr>
      <w:r>
        <w:rPr>
          <w:color w:val="262526"/>
        </w:rPr>
        <w:t>payments</w:t>
      </w:r>
      <w:r>
        <w:rPr>
          <w:color w:val="262526"/>
        </w:rPr>
        <w:tab/>
        <w:t>249</w:t>
      </w:r>
    </w:p>
    <w:p w14:paraId="2238A657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3.15.10A</w:t>
      </w:r>
      <w:r>
        <w:rPr>
          <w:color w:val="262526"/>
        </w:rPr>
        <w:tab/>
        <w:t>Goods and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services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tax</w:t>
      </w:r>
      <w:r>
        <w:rPr>
          <w:color w:val="262526"/>
        </w:rPr>
        <w:tab/>
        <w:t>250</w:t>
      </w:r>
    </w:p>
    <w:p w14:paraId="2238A658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3.15.10B</w:t>
      </w:r>
      <w:r>
        <w:rPr>
          <w:color w:val="262526"/>
        </w:rPr>
        <w:tab/>
        <w:t>Restriction contract amounts</w:t>
      </w:r>
      <w:r>
        <w:rPr>
          <w:color w:val="262526"/>
        </w:rPr>
        <w:tab/>
        <w:t>251</w:t>
      </w:r>
    </w:p>
    <w:p w14:paraId="2238A659" w14:textId="77777777" w:rsidR="00CF475D" w:rsidRDefault="008674A1">
      <w:pPr>
        <w:pStyle w:val="ListParagraph"/>
        <w:numPr>
          <w:ilvl w:val="2"/>
          <w:numId w:val="75"/>
        </w:numPr>
        <w:tabs>
          <w:tab w:val="left" w:pos="841"/>
          <w:tab w:val="left" w:pos="1824"/>
          <w:tab w:val="left" w:leader="dot" w:pos="8774"/>
        </w:tabs>
        <w:spacing w:line="249" w:lineRule="auto"/>
        <w:ind w:right="129" w:hanging="1701"/>
        <w:rPr>
          <w:sz w:val="24"/>
        </w:rPr>
      </w:pPr>
      <w:r>
        <w:rPr>
          <w:color w:val="262526"/>
          <w:sz w:val="24"/>
        </w:rPr>
        <w:t>C</w:t>
      </w:r>
      <w:r>
        <w:rPr>
          <w:color w:val="262526"/>
          <w:sz w:val="24"/>
        </w:rPr>
        <w:tab/>
      </w:r>
      <w:r>
        <w:rPr>
          <w:color w:val="262526"/>
          <w:sz w:val="24"/>
        </w:rPr>
        <w:tab/>
      </w:r>
      <w:r>
        <w:rPr>
          <w:color w:val="262526"/>
          <w:sz w:val="24"/>
        </w:rPr>
        <w:t>Intervention and  Market  Suspension  Pricing  Schedule  Period Settlements</w:t>
      </w:r>
      <w:r>
        <w:rPr>
          <w:color w:val="262526"/>
          <w:sz w:val="24"/>
        </w:rPr>
        <w:tab/>
      </w:r>
      <w:r>
        <w:rPr>
          <w:color w:val="262526"/>
          <w:spacing w:val="-6"/>
          <w:sz w:val="24"/>
        </w:rPr>
        <w:t>252</w:t>
      </w:r>
    </w:p>
    <w:p w14:paraId="2238A65A" w14:textId="77777777" w:rsidR="00CF475D" w:rsidRDefault="008674A1">
      <w:pPr>
        <w:pStyle w:val="ListParagraph"/>
        <w:numPr>
          <w:ilvl w:val="2"/>
          <w:numId w:val="75"/>
        </w:numPr>
        <w:tabs>
          <w:tab w:val="left" w:pos="1824"/>
          <w:tab w:val="left" w:pos="1825"/>
          <w:tab w:val="left" w:leader="dot" w:pos="8774"/>
        </w:tabs>
        <w:spacing w:before="2"/>
        <w:ind w:left="1824" w:hanging="1705"/>
        <w:rPr>
          <w:sz w:val="24"/>
        </w:rPr>
      </w:pPr>
      <w:r>
        <w:rPr>
          <w:color w:val="262526"/>
          <w:sz w:val="24"/>
        </w:rPr>
        <w:t>Reallocation transactions</w:t>
      </w:r>
      <w:r>
        <w:rPr>
          <w:color w:val="262526"/>
          <w:sz w:val="24"/>
        </w:rPr>
        <w:tab/>
        <w:t>256</w:t>
      </w:r>
    </w:p>
    <w:p w14:paraId="2238A65B" w14:textId="77777777" w:rsidR="00CF475D" w:rsidRDefault="008674A1">
      <w:pPr>
        <w:pStyle w:val="ListParagraph"/>
        <w:numPr>
          <w:ilvl w:val="2"/>
          <w:numId w:val="74"/>
        </w:numPr>
        <w:tabs>
          <w:tab w:val="left" w:pos="833"/>
          <w:tab w:val="left" w:pos="1824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  <w:t>Reallocation procedures</w:t>
      </w:r>
      <w:r>
        <w:rPr>
          <w:color w:val="262526"/>
          <w:sz w:val="24"/>
        </w:rPr>
        <w:tab/>
        <w:t>257</w:t>
      </w:r>
    </w:p>
    <w:p w14:paraId="2238A65C" w14:textId="77777777" w:rsidR="00CF475D" w:rsidRDefault="008674A1">
      <w:pPr>
        <w:pStyle w:val="ListParagraph"/>
        <w:numPr>
          <w:ilvl w:val="2"/>
          <w:numId w:val="74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Settlement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amount</w:t>
      </w:r>
      <w:r>
        <w:rPr>
          <w:color w:val="262526"/>
          <w:sz w:val="24"/>
        </w:rPr>
        <w:tab/>
        <w:t>258</w:t>
      </w:r>
    </w:p>
    <w:p w14:paraId="2238A65D" w14:textId="77777777" w:rsidR="00CF475D" w:rsidRDefault="008674A1">
      <w:pPr>
        <w:pStyle w:val="ListParagraph"/>
        <w:numPr>
          <w:ilvl w:val="2"/>
          <w:numId w:val="74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Payment of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settlement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amount</w:t>
      </w:r>
      <w:r>
        <w:rPr>
          <w:color w:val="262526"/>
          <w:sz w:val="24"/>
        </w:rPr>
        <w:tab/>
        <w:t>259</w:t>
      </w:r>
    </w:p>
    <w:p w14:paraId="2238A65E" w14:textId="77777777" w:rsidR="00CF475D" w:rsidRDefault="008674A1">
      <w:pPr>
        <w:pStyle w:val="ListParagraph"/>
        <w:numPr>
          <w:ilvl w:val="2"/>
          <w:numId w:val="74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Preliminary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statements</w:t>
      </w:r>
      <w:r>
        <w:rPr>
          <w:color w:val="262526"/>
          <w:sz w:val="24"/>
        </w:rPr>
        <w:tab/>
        <w:t>259</w:t>
      </w:r>
    </w:p>
    <w:p w14:paraId="2238A65F" w14:textId="77777777" w:rsidR="00CF475D" w:rsidRDefault="008674A1">
      <w:pPr>
        <w:pStyle w:val="ListParagraph"/>
        <w:numPr>
          <w:ilvl w:val="2"/>
          <w:numId w:val="74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Final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statements</w:t>
      </w:r>
      <w:r>
        <w:rPr>
          <w:color w:val="262526"/>
          <w:sz w:val="24"/>
        </w:rPr>
        <w:tab/>
        <w:t>259</w:t>
      </w:r>
    </w:p>
    <w:p w14:paraId="2238A660" w14:textId="77777777" w:rsidR="00CF475D" w:rsidRDefault="008674A1">
      <w:pPr>
        <w:pStyle w:val="ListParagraph"/>
        <w:numPr>
          <w:ilvl w:val="2"/>
          <w:numId w:val="73"/>
        </w:numPr>
        <w:tabs>
          <w:tab w:val="left" w:pos="841"/>
          <w:tab w:val="left" w:pos="1824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</w:r>
      <w:r>
        <w:rPr>
          <w:color w:val="262526"/>
          <w:sz w:val="24"/>
        </w:rPr>
        <w:t>Use of estimated settlement amounts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AEMO</w:t>
      </w:r>
      <w:r>
        <w:rPr>
          <w:color w:val="262526"/>
          <w:sz w:val="24"/>
        </w:rPr>
        <w:tab/>
        <w:t>259</w:t>
      </w:r>
    </w:p>
    <w:p w14:paraId="2238A661" w14:textId="77777777" w:rsidR="00CF475D" w:rsidRDefault="008674A1">
      <w:pPr>
        <w:pStyle w:val="ListParagraph"/>
        <w:numPr>
          <w:ilvl w:val="2"/>
          <w:numId w:val="73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Payment by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market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participants</w:t>
      </w:r>
      <w:r>
        <w:rPr>
          <w:color w:val="262526"/>
          <w:sz w:val="24"/>
        </w:rPr>
        <w:tab/>
        <w:t>260</w:t>
      </w:r>
    </w:p>
    <w:p w14:paraId="2238A662" w14:textId="77777777" w:rsidR="00CF475D" w:rsidRDefault="008674A1">
      <w:pPr>
        <w:pStyle w:val="ListParagraph"/>
        <w:numPr>
          <w:ilvl w:val="2"/>
          <w:numId w:val="73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Payment to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market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participants</w:t>
      </w:r>
      <w:r>
        <w:rPr>
          <w:color w:val="262526"/>
          <w:sz w:val="24"/>
        </w:rPr>
        <w:tab/>
        <w:t>260</w:t>
      </w:r>
    </w:p>
    <w:p w14:paraId="2238A663" w14:textId="77777777" w:rsidR="00CF475D" w:rsidRDefault="008674A1">
      <w:pPr>
        <w:pStyle w:val="ListParagraph"/>
        <w:numPr>
          <w:ilvl w:val="2"/>
          <w:numId w:val="73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Disputes</w:t>
      </w:r>
      <w:r>
        <w:rPr>
          <w:color w:val="262526"/>
          <w:sz w:val="24"/>
        </w:rPr>
        <w:tab/>
        <w:t>260</w:t>
      </w:r>
    </w:p>
    <w:p w14:paraId="2238A664" w14:textId="77777777" w:rsidR="00CF475D" w:rsidRDefault="008674A1">
      <w:pPr>
        <w:pStyle w:val="ListParagraph"/>
        <w:numPr>
          <w:ilvl w:val="2"/>
          <w:numId w:val="73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Revised Statements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7"/>
          <w:sz w:val="24"/>
        </w:rPr>
        <w:t xml:space="preserve"> </w:t>
      </w:r>
      <w:r>
        <w:rPr>
          <w:color w:val="262526"/>
          <w:sz w:val="24"/>
        </w:rPr>
        <w:t>Adjustments</w:t>
      </w:r>
      <w:r>
        <w:rPr>
          <w:color w:val="262526"/>
          <w:sz w:val="24"/>
        </w:rPr>
        <w:tab/>
        <w:t>260</w:t>
      </w:r>
    </w:p>
    <w:p w14:paraId="2238A665" w14:textId="77777777" w:rsidR="00CF475D" w:rsidRDefault="008674A1">
      <w:pPr>
        <w:pStyle w:val="ListParagraph"/>
        <w:numPr>
          <w:ilvl w:val="2"/>
          <w:numId w:val="73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Payment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adjustments</w:t>
      </w:r>
      <w:r>
        <w:rPr>
          <w:color w:val="262526"/>
          <w:sz w:val="24"/>
        </w:rPr>
        <w:tab/>
        <w:t>263</w:t>
      </w:r>
    </w:p>
    <w:p w14:paraId="2238A666" w14:textId="77777777" w:rsidR="00CF475D" w:rsidRDefault="008674A1">
      <w:pPr>
        <w:pStyle w:val="ListParagraph"/>
        <w:numPr>
          <w:ilvl w:val="2"/>
          <w:numId w:val="73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Default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procedure</w:t>
      </w:r>
      <w:r>
        <w:rPr>
          <w:color w:val="262526"/>
          <w:sz w:val="24"/>
        </w:rPr>
        <w:tab/>
        <w:t>263</w:t>
      </w:r>
    </w:p>
    <w:p w14:paraId="2238A667" w14:textId="77777777" w:rsidR="00CF475D" w:rsidRDefault="008674A1">
      <w:pPr>
        <w:pStyle w:val="ListParagraph"/>
        <w:numPr>
          <w:ilvl w:val="2"/>
          <w:numId w:val="73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Maximum total payment in respect of a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billing period</w:t>
      </w:r>
      <w:r>
        <w:rPr>
          <w:color w:val="262526"/>
          <w:sz w:val="24"/>
        </w:rPr>
        <w:tab/>
        <w:t>267</w:t>
      </w:r>
    </w:p>
    <w:p w14:paraId="2238A668" w14:textId="77777777" w:rsidR="00CF475D" w:rsidRDefault="008674A1">
      <w:pPr>
        <w:pStyle w:val="ListParagraph"/>
        <w:numPr>
          <w:ilvl w:val="2"/>
          <w:numId w:val="73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Maximum total payment in respect of a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financial year</w:t>
      </w:r>
      <w:r>
        <w:rPr>
          <w:color w:val="262526"/>
          <w:sz w:val="24"/>
        </w:rPr>
        <w:tab/>
        <w:t>269</w:t>
      </w:r>
    </w:p>
    <w:p w14:paraId="2238A669" w14:textId="77777777" w:rsidR="00CF475D" w:rsidRDefault="008674A1">
      <w:pPr>
        <w:pStyle w:val="ListParagraph"/>
        <w:numPr>
          <w:ilvl w:val="2"/>
          <w:numId w:val="73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Compensation for reductions under clause 3.15.23</w:t>
      </w:r>
      <w:r>
        <w:rPr>
          <w:color w:val="262526"/>
          <w:sz w:val="24"/>
        </w:rPr>
        <w:tab/>
        <w:t>270</w:t>
      </w:r>
    </w:p>
    <w:p w14:paraId="2238A66A" w14:textId="77777777" w:rsidR="00CF475D" w:rsidRDefault="008674A1">
      <w:pPr>
        <w:pStyle w:val="ListParagraph"/>
        <w:numPr>
          <w:ilvl w:val="2"/>
          <w:numId w:val="73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Interest on overdue amounts</w:t>
      </w:r>
      <w:r>
        <w:rPr>
          <w:color w:val="262526"/>
          <w:sz w:val="24"/>
        </w:rPr>
        <w:tab/>
        <w:t>270</w:t>
      </w:r>
    </w:p>
    <w:p w14:paraId="2238A66B" w14:textId="77777777" w:rsidR="00CF475D" w:rsidRDefault="008674A1">
      <w:pPr>
        <w:pStyle w:val="Heading1"/>
        <w:numPr>
          <w:ilvl w:val="1"/>
          <w:numId w:val="86"/>
        </w:numPr>
        <w:tabs>
          <w:tab w:val="left" w:pos="1824"/>
          <w:tab w:val="left" w:pos="1825"/>
          <w:tab w:val="left" w:leader="dot" w:pos="8774"/>
        </w:tabs>
        <w:spacing w:before="122"/>
        <w:ind w:left="1824" w:hanging="1705"/>
        <w:rPr>
          <w:color w:val="262526"/>
        </w:rPr>
      </w:pPr>
      <w:r>
        <w:rPr>
          <w:color w:val="262526"/>
        </w:rPr>
        <w:t>Participant compensation fund</w:t>
      </w:r>
      <w:r>
        <w:rPr>
          <w:color w:val="262526"/>
        </w:rPr>
        <w:tab/>
        <w:t>270</w:t>
      </w:r>
    </w:p>
    <w:p w14:paraId="2238A66C" w14:textId="77777777" w:rsidR="00CF475D" w:rsidRDefault="008674A1">
      <w:pPr>
        <w:pStyle w:val="ListParagraph"/>
        <w:numPr>
          <w:ilvl w:val="2"/>
          <w:numId w:val="86"/>
        </w:numPr>
        <w:tabs>
          <w:tab w:val="left" w:pos="1824"/>
          <w:tab w:val="left" w:pos="1825"/>
          <w:tab w:val="left" w:leader="dot" w:pos="8774"/>
        </w:tabs>
        <w:spacing w:before="15"/>
        <w:rPr>
          <w:sz w:val="24"/>
        </w:rPr>
      </w:pPr>
      <w:r>
        <w:rPr>
          <w:color w:val="262526"/>
          <w:sz w:val="24"/>
        </w:rPr>
        <w:t>Establishment of Participant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compensation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fund</w:t>
      </w:r>
      <w:r>
        <w:rPr>
          <w:color w:val="262526"/>
          <w:sz w:val="24"/>
        </w:rPr>
        <w:tab/>
        <w:t>270</w:t>
      </w:r>
    </w:p>
    <w:p w14:paraId="2238A66D" w14:textId="77777777" w:rsidR="00CF475D" w:rsidRDefault="008674A1">
      <w:pPr>
        <w:pStyle w:val="ListParagraph"/>
        <w:numPr>
          <w:ilvl w:val="2"/>
          <w:numId w:val="86"/>
        </w:numPr>
        <w:tabs>
          <w:tab w:val="left" w:pos="1824"/>
          <w:tab w:val="left" w:pos="1825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Dispute resolution panel to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determine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compensation</w:t>
      </w:r>
      <w:r>
        <w:rPr>
          <w:color w:val="262526"/>
          <w:sz w:val="24"/>
        </w:rPr>
        <w:tab/>
        <w:t>271</w:t>
      </w:r>
    </w:p>
    <w:p w14:paraId="2238A66E" w14:textId="77777777" w:rsidR="00CF475D" w:rsidRDefault="008674A1">
      <w:pPr>
        <w:pStyle w:val="Heading1"/>
        <w:numPr>
          <w:ilvl w:val="1"/>
          <w:numId w:val="86"/>
        </w:numPr>
        <w:tabs>
          <w:tab w:val="left" w:pos="1824"/>
          <w:tab w:val="left" w:pos="1825"/>
          <w:tab w:val="left" w:leader="dot" w:pos="8774"/>
        </w:tabs>
        <w:spacing w:before="122"/>
        <w:ind w:left="1824" w:hanging="1705"/>
        <w:rPr>
          <w:color w:val="262526"/>
        </w:rPr>
      </w:pPr>
      <w:r>
        <w:rPr>
          <w:color w:val="262526"/>
        </w:rPr>
        <w:t>[Deleted]</w:t>
      </w:r>
      <w:r>
        <w:rPr>
          <w:color w:val="262526"/>
        </w:rPr>
        <w:tab/>
        <w:t>273</w:t>
      </w:r>
    </w:p>
    <w:p w14:paraId="2238A66F" w14:textId="77777777" w:rsidR="00CF475D" w:rsidRDefault="008674A1">
      <w:pPr>
        <w:pStyle w:val="Heading1"/>
        <w:numPr>
          <w:ilvl w:val="1"/>
          <w:numId w:val="86"/>
        </w:numPr>
        <w:tabs>
          <w:tab w:val="left" w:pos="1824"/>
          <w:tab w:val="left" w:pos="1825"/>
          <w:tab w:val="left" w:leader="dot" w:pos="8774"/>
        </w:tabs>
        <w:spacing w:before="125"/>
        <w:ind w:left="1824" w:hanging="1705"/>
        <w:rPr>
          <w:color w:val="262526"/>
        </w:rPr>
      </w:pPr>
      <w:r>
        <w:rPr>
          <w:color w:val="262526"/>
        </w:rPr>
        <w:t>Settlements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Residue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Auctions</w:t>
      </w:r>
      <w:r>
        <w:rPr>
          <w:color w:val="262526"/>
        </w:rPr>
        <w:tab/>
        <w:t>273</w:t>
      </w:r>
    </w:p>
    <w:p w14:paraId="2238A670" w14:textId="77777777" w:rsidR="00CF475D" w:rsidRDefault="008674A1">
      <w:pPr>
        <w:pStyle w:val="ListParagraph"/>
        <w:numPr>
          <w:ilvl w:val="2"/>
          <w:numId w:val="86"/>
        </w:numPr>
        <w:tabs>
          <w:tab w:val="left" w:pos="1824"/>
          <w:tab w:val="left" w:pos="1825"/>
          <w:tab w:val="left" w:leader="dot" w:pos="8774"/>
        </w:tabs>
        <w:spacing w:before="16"/>
        <w:rPr>
          <w:sz w:val="24"/>
        </w:rPr>
      </w:pPr>
      <w:r>
        <w:rPr>
          <w:color w:val="262526"/>
          <w:sz w:val="24"/>
        </w:rPr>
        <w:t>Settlements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residue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concepts</w:t>
      </w:r>
      <w:r>
        <w:rPr>
          <w:color w:val="262526"/>
          <w:sz w:val="24"/>
        </w:rPr>
        <w:tab/>
        <w:t>273</w:t>
      </w:r>
    </w:p>
    <w:p w14:paraId="2238A671" w14:textId="77777777" w:rsidR="00CF475D" w:rsidRDefault="008674A1">
      <w:pPr>
        <w:pStyle w:val="ListParagraph"/>
        <w:numPr>
          <w:ilvl w:val="2"/>
          <w:numId w:val="86"/>
        </w:numPr>
        <w:tabs>
          <w:tab w:val="left" w:pos="1810"/>
          <w:tab w:val="left" w:pos="1811"/>
          <w:tab w:val="left" w:leader="dot" w:pos="8774"/>
        </w:tabs>
        <w:ind w:left="1810" w:hanging="1691"/>
        <w:rPr>
          <w:sz w:val="24"/>
        </w:rPr>
      </w:pPr>
      <w:r>
        <w:rPr>
          <w:color w:val="262526"/>
          <w:sz w:val="24"/>
        </w:rPr>
        <w:t>Auctions and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eligible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persons</w:t>
      </w:r>
      <w:r>
        <w:rPr>
          <w:color w:val="262526"/>
          <w:sz w:val="24"/>
        </w:rPr>
        <w:tab/>
        <w:t>274</w:t>
      </w:r>
    </w:p>
    <w:p w14:paraId="2238A672" w14:textId="77777777" w:rsidR="00CF475D" w:rsidRDefault="008674A1">
      <w:pPr>
        <w:pStyle w:val="ListParagraph"/>
        <w:numPr>
          <w:ilvl w:val="2"/>
          <w:numId w:val="86"/>
        </w:numPr>
        <w:tabs>
          <w:tab w:val="left" w:pos="1810"/>
          <w:tab w:val="left" w:pos="1811"/>
          <w:tab w:val="left" w:leader="dot" w:pos="8774"/>
        </w:tabs>
        <w:ind w:left="1810" w:hanging="1691"/>
        <w:rPr>
          <w:sz w:val="24"/>
        </w:rPr>
      </w:pPr>
      <w:r>
        <w:rPr>
          <w:color w:val="262526"/>
          <w:sz w:val="24"/>
        </w:rPr>
        <w:t>Auction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rules</w:t>
      </w:r>
      <w:r>
        <w:rPr>
          <w:color w:val="262526"/>
          <w:sz w:val="24"/>
        </w:rPr>
        <w:tab/>
        <w:t>275</w:t>
      </w:r>
    </w:p>
    <w:p w14:paraId="2238A673" w14:textId="77777777" w:rsidR="00CF475D" w:rsidRDefault="008674A1">
      <w:pPr>
        <w:pStyle w:val="ListParagraph"/>
        <w:numPr>
          <w:ilvl w:val="2"/>
          <w:numId w:val="72"/>
        </w:numPr>
        <w:tabs>
          <w:tab w:val="left" w:pos="721"/>
          <w:tab w:val="left" w:pos="1824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  <w:t>Secondary trading of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SRD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units</w:t>
      </w:r>
      <w:r>
        <w:rPr>
          <w:color w:val="262526"/>
          <w:sz w:val="24"/>
        </w:rPr>
        <w:tab/>
        <w:t>276</w:t>
      </w:r>
    </w:p>
    <w:p w14:paraId="2238A674" w14:textId="77777777" w:rsidR="00CF475D" w:rsidRDefault="008674A1">
      <w:pPr>
        <w:pStyle w:val="ListParagraph"/>
        <w:numPr>
          <w:ilvl w:val="2"/>
          <w:numId w:val="72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Proceeds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fees</w:t>
      </w:r>
      <w:r>
        <w:rPr>
          <w:color w:val="262526"/>
          <w:sz w:val="24"/>
        </w:rPr>
        <w:tab/>
        <w:t>276</w:t>
      </w:r>
    </w:p>
    <w:p w14:paraId="2238A675" w14:textId="77777777" w:rsidR="00CF475D" w:rsidRDefault="008674A1">
      <w:pPr>
        <w:pStyle w:val="ListParagraph"/>
        <w:numPr>
          <w:ilvl w:val="2"/>
          <w:numId w:val="71"/>
        </w:numPr>
        <w:tabs>
          <w:tab w:val="left" w:pos="721"/>
          <w:tab w:val="left" w:pos="1824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</w:r>
      <w:r>
        <w:rPr>
          <w:color w:val="262526"/>
          <w:sz w:val="24"/>
        </w:rPr>
        <w:t>Secondary trading proceeds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margin</w:t>
      </w:r>
      <w:r>
        <w:rPr>
          <w:color w:val="262526"/>
          <w:sz w:val="24"/>
        </w:rPr>
        <w:tab/>
        <w:t>277</w:t>
      </w:r>
    </w:p>
    <w:p w14:paraId="2238A676" w14:textId="77777777" w:rsidR="00CF475D" w:rsidRDefault="008674A1">
      <w:pPr>
        <w:pStyle w:val="ListParagraph"/>
        <w:numPr>
          <w:ilvl w:val="2"/>
          <w:numId w:val="71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Settlement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residue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committee</w:t>
      </w:r>
      <w:r>
        <w:rPr>
          <w:color w:val="262526"/>
          <w:sz w:val="24"/>
        </w:rPr>
        <w:tab/>
        <w:t>278</w:t>
      </w:r>
    </w:p>
    <w:p w14:paraId="2238A677" w14:textId="77777777" w:rsidR="00CF475D" w:rsidRDefault="008674A1">
      <w:pPr>
        <w:pStyle w:val="Heading1"/>
        <w:numPr>
          <w:ilvl w:val="1"/>
          <w:numId w:val="86"/>
        </w:numPr>
        <w:tabs>
          <w:tab w:val="left" w:pos="1824"/>
          <w:tab w:val="left" w:pos="1825"/>
          <w:tab w:val="left" w:leader="dot" w:pos="8774"/>
        </w:tabs>
        <w:spacing w:before="122"/>
        <w:ind w:left="1824" w:hanging="1705"/>
        <w:rPr>
          <w:color w:val="262526"/>
        </w:rPr>
      </w:pPr>
      <w:r>
        <w:rPr>
          <w:color w:val="262526"/>
        </w:rPr>
        <w:t>Market Management Systems</w:t>
      </w:r>
      <w:r>
        <w:rPr>
          <w:color w:val="262526"/>
          <w:spacing w:val="-24"/>
        </w:rPr>
        <w:t xml:space="preserve"> </w:t>
      </w:r>
      <w:r>
        <w:rPr>
          <w:color w:val="262526"/>
        </w:rPr>
        <w:t>Access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Procedures</w:t>
      </w:r>
      <w:r>
        <w:rPr>
          <w:color w:val="262526"/>
        </w:rPr>
        <w:tab/>
        <w:t>280</w:t>
      </w:r>
    </w:p>
    <w:p w14:paraId="2238A678" w14:textId="77777777" w:rsidR="00CF475D" w:rsidRDefault="008674A1">
      <w:pPr>
        <w:pStyle w:val="Heading1"/>
        <w:numPr>
          <w:ilvl w:val="1"/>
          <w:numId w:val="86"/>
        </w:numPr>
        <w:tabs>
          <w:tab w:val="left" w:pos="1824"/>
          <w:tab w:val="left" w:pos="1825"/>
          <w:tab w:val="left" w:leader="dot" w:pos="8774"/>
        </w:tabs>
        <w:spacing w:before="125"/>
        <w:ind w:left="1824" w:hanging="1705"/>
        <w:rPr>
          <w:color w:val="262526"/>
        </w:rPr>
      </w:pPr>
      <w:r>
        <w:rPr>
          <w:color w:val="262526"/>
        </w:rPr>
        <w:t>Reliability and Emergency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Reserve</w:t>
      </w:r>
      <w:r>
        <w:rPr>
          <w:color w:val="262526"/>
          <w:spacing w:val="-8"/>
        </w:rPr>
        <w:t xml:space="preserve"> </w:t>
      </w:r>
      <w:r>
        <w:rPr>
          <w:color w:val="262526"/>
          <w:spacing w:val="-3"/>
        </w:rPr>
        <w:t>Trader</w:t>
      </w:r>
      <w:r>
        <w:rPr>
          <w:color w:val="262526"/>
          <w:spacing w:val="-3"/>
        </w:rPr>
        <w:tab/>
      </w:r>
      <w:r>
        <w:rPr>
          <w:color w:val="262526"/>
        </w:rPr>
        <w:t>280</w:t>
      </w:r>
    </w:p>
    <w:p w14:paraId="2238A679" w14:textId="77777777" w:rsidR="00CF475D" w:rsidRDefault="008674A1">
      <w:pPr>
        <w:pStyle w:val="ListParagraph"/>
        <w:numPr>
          <w:ilvl w:val="2"/>
          <w:numId w:val="86"/>
        </w:numPr>
        <w:tabs>
          <w:tab w:val="left" w:pos="1824"/>
          <w:tab w:val="left" w:pos="1825"/>
          <w:tab w:val="left" w:leader="dot" w:pos="8774"/>
        </w:tabs>
        <w:spacing w:before="1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280</w:t>
      </w:r>
    </w:p>
    <w:p w14:paraId="2238A67A" w14:textId="77777777" w:rsidR="00CF475D" w:rsidRDefault="008674A1">
      <w:pPr>
        <w:pStyle w:val="ListParagraph"/>
        <w:numPr>
          <w:ilvl w:val="2"/>
          <w:numId w:val="86"/>
        </w:numPr>
        <w:tabs>
          <w:tab w:val="left" w:pos="1824"/>
          <w:tab w:val="left" w:pos="1825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Reliability and emergency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reserve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trader</w:t>
      </w:r>
      <w:r>
        <w:rPr>
          <w:color w:val="262526"/>
          <w:sz w:val="24"/>
        </w:rPr>
        <w:tab/>
        <w:t>280</w:t>
      </w:r>
    </w:p>
    <w:p w14:paraId="2238A67B" w14:textId="77777777" w:rsidR="00CF475D" w:rsidRDefault="008674A1">
      <w:pPr>
        <w:pStyle w:val="ListParagraph"/>
        <w:numPr>
          <w:ilvl w:val="2"/>
          <w:numId w:val="86"/>
        </w:numPr>
        <w:tabs>
          <w:tab w:val="left" w:pos="1824"/>
          <w:tab w:val="left" w:pos="1825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Reserve contracts</w:t>
      </w:r>
      <w:r>
        <w:rPr>
          <w:color w:val="262526"/>
          <w:sz w:val="24"/>
        </w:rPr>
        <w:tab/>
        <w:t>281</w:t>
      </w:r>
    </w:p>
    <w:p w14:paraId="2238A67C" w14:textId="77777777" w:rsidR="00CF475D" w:rsidRDefault="008674A1">
      <w:pPr>
        <w:pStyle w:val="ListParagraph"/>
        <w:numPr>
          <w:ilvl w:val="2"/>
          <w:numId w:val="86"/>
        </w:numPr>
        <w:tabs>
          <w:tab w:val="left" w:pos="1824"/>
          <w:tab w:val="left" w:pos="1825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Dispatch pricing methodology for unscheduled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reserve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contracts</w:t>
      </w:r>
      <w:r>
        <w:rPr>
          <w:color w:val="262526"/>
          <w:sz w:val="24"/>
        </w:rPr>
        <w:tab/>
        <w:t>282</w:t>
      </w:r>
    </w:p>
    <w:p w14:paraId="2238A67D" w14:textId="77777777" w:rsidR="00CF475D" w:rsidRDefault="008674A1">
      <w:pPr>
        <w:pStyle w:val="ListParagraph"/>
        <w:numPr>
          <w:ilvl w:val="2"/>
          <w:numId w:val="86"/>
        </w:numPr>
        <w:tabs>
          <w:tab w:val="left" w:pos="1810"/>
          <w:tab w:val="left" w:pos="1811"/>
          <w:tab w:val="left" w:leader="dot" w:pos="877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AEMO's risk management and accounts relating to the reliability safety   net</w:t>
      </w:r>
      <w:r>
        <w:rPr>
          <w:color w:val="262526"/>
          <w:sz w:val="24"/>
        </w:rPr>
        <w:tab/>
      </w:r>
      <w:r>
        <w:rPr>
          <w:color w:val="262526"/>
          <w:spacing w:val="-6"/>
          <w:sz w:val="24"/>
        </w:rPr>
        <w:t>282</w:t>
      </w:r>
    </w:p>
    <w:p w14:paraId="2238A67E" w14:textId="77777777" w:rsidR="00CF475D" w:rsidRDefault="008674A1">
      <w:pPr>
        <w:pStyle w:val="ListParagraph"/>
        <w:numPr>
          <w:ilvl w:val="2"/>
          <w:numId w:val="86"/>
        </w:numPr>
        <w:tabs>
          <w:tab w:val="left" w:pos="1824"/>
          <w:tab w:val="left" w:pos="1825"/>
          <w:tab w:val="left" w:leader="dot" w:pos="8774"/>
        </w:tabs>
        <w:spacing w:before="2"/>
        <w:rPr>
          <w:sz w:val="24"/>
        </w:rPr>
      </w:pPr>
      <w:r>
        <w:rPr>
          <w:color w:val="262526"/>
          <w:sz w:val="24"/>
        </w:rPr>
        <w:t xml:space="preserve">Reporting on </w:t>
      </w:r>
      <w:r>
        <w:rPr>
          <w:color w:val="262526"/>
          <w:spacing w:val="-4"/>
          <w:sz w:val="24"/>
        </w:rPr>
        <w:t>RERT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AEMO</w:t>
      </w:r>
      <w:r>
        <w:rPr>
          <w:color w:val="262526"/>
          <w:sz w:val="24"/>
        </w:rPr>
        <w:tab/>
        <w:t>283</w:t>
      </w:r>
    </w:p>
    <w:p w14:paraId="2238A67F" w14:textId="77777777" w:rsidR="00CF475D" w:rsidRDefault="00CF475D">
      <w:pPr>
        <w:rPr>
          <w:sz w:val="24"/>
        </w:r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680" w14:textId="77777777" w:rsidR="00CF475D" w:rsidRDefault="008674A1">
      <w:pPr>
        <w:pStyle w:val="ListParagraph"/>
        <w:numPr>
          <w:ilvl w:val="2"/>
          <w:numId w:val="86"/>
        </w:numPr>
        <w:tabs>
          <w:tab w:val="left" w:pos="1810"/>
          <w:tab w:val="left" w:pos="1811"/>
          <w:tab w:val="right" w:leader="dot" w:pos="9134"/>
        </w:tabs>
        <w:spacing w:before="187"/>
        <w:ind w:left="1810" w:hanging="1692"/>
        <w:rPr>
          <w:sz w:val="24"/>
        </w:rPr>
      </w:pPr>
      <w:r>
        <w:rPr>
          <w:color w:val="262526"/>
          <w:sz w:val="24"/>
        </w:rPr>
        <w:lastRenderedPageBreak/>
        <w:t>AEMO's exercise of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 xml:space="preserve">the </w:t>
      </w:r>
      <w:r>
        <w:rPr>
          <w:color w:val="262526"/>
          <w:spacing w:val="-4"/>
          <w:sz w:val="24"/>
        </w:rPr>
        <w:t>RERT</w:t>
      </w:r>
      <w:r>
        <w:rPr>
          <w:color w:val="262526"/>
          <w:spacing w:val="-4"/>
          <w:sz w:val="24"/>
        </w:rPr>
        <w:tab/>
      </w:r>
      <w:r>
        <w:rPr>
          <w:color w:val="262526"/>
          <w:sz w:val="24"/>
        </w:rPr>
        <w:t>285</w:t>
      </w:r>
    </w:p>
    <w:p w14:paraId="2238A681" w14:textId="77777777" w:rsidR="00CF475D" w:rsidRDefault="008674A1">
      <w:pPr>
        <w:pStyle w:val="ListParagraph"/>
        <w:numPr>
          <w:ilvl w:val="2"/>
          <w:numId w:val="86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pacing w:val="-4"/>
          <w:sz w:val="24"/>
        </w:rPr>
        <w:t>RERT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286</w:t>
      </w:r>
    </w:p>
    <w:p w14:paraId="2238A682" w14:textId="77777777" w:rsidR="00CF475D" w:rsidRDefault="008674A1">
      <w:pPr>
        <w:pStyle w:val="ListParagraph"/>
        <w:numPr>
          <w:ilvl w:val="2"/>
          <w:numId w:val="86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287</w:t>
      </w:r>
    </w:p>
    <w:p w14:paraId="2238A683" w14:textId="77777777" w:rsidR="00CF475D" w:rsidRDefault="008674A1">
      <w:pPr>
        <w:pStyle w:val="Heading1"/>
        <w:tabs>
          <w:tab w:val="left" w:pos="1823"/>
          <w:tab w:val="right" w:leader="dot" w:pos="9134"/>
        </w:tabs>
        <w:spacing w:before="121"/>
        <w:ind w:left="119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3.1</w:t>
      </w:r>
      <w:r>
        <w:rPr>
          <w:color w:val="262526"/>
        </w:rPr>
        <w:tab/>
        <w:t>Bid and Offer</w:t>
      </w:r>
      <w:r>
        <w:rPr>
          <w:color w:val="262526"/>
          <w:spacing w:val="-8"/>
        </w:rPr>
        <w:t xml:space="preserve"> </w:t>
      </w:r>
      <w:r>
        <w:rPr>
          <w:color w:val="262526"/>
          <w:spacing w:val="-3"/>
        </w:rPr>
        <w:t>Validation</w:t>
      </w:r>
      <w:r>
        <w:rPr>
          <w:color w:val="262526"/>
        </w:rPr>
        <w:t xml:space="preserve"> Data</w:t>
      </w:r>
      <w:r>
        <w:rPr>
          <w:color w:val="262526"/>
        </w:rPr>
        <w:tab/>
        <w:t>287</w:t>
      </w:r>
    </w:p>
    <w:p w14:paraId="2238A684" w14:textId="77777777" w:rsidR="00CF475D" w:rsidRDefault="008674A1">
      <w:pPr>
        <w:pStyle w:val="Heading1"/>
        <w:tabs>
          <w:tab w:val="left" w:pos="1823"/>
          <w:tab w:val="right" w:leader="dot" w:pos="9134"/>
        </w:tabs>
        <w:spacing w:before="126"/>
        <w:ind w:left="119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3.2</w:t>
      </w:r>
      <w:r>
        <w:rPr>
          <w:color w:val="262526"/>
        </w:rPr>
        <w:tab/>
        <w:t>[Deleted]</w:t>
      </w:r>
      <w:r>
        <w:rPr>
          <w:color w:val="262526"/>
        </w:rPr>
        <w:tab/>
        <w:t>291</w:t>
      </w:r>
    </w:p>
    <w:p w14:paraId="2238A685" w14:textId="77777777" w:rsidR="00CF475D" w:rsidRDefault="008674A1">
      <w:pPr>
        <w:pStyle w:val="Heading1"/>
        <w:tabs>
          <w:tab w:val="left" w:pos="1823"/>
          <w:tab w:val="right" w:leader="dot" w:pos="9134"/>
        </w:tabs>
        <w:spacing w:before="125"/>
        <w:ind w:left="119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3.3</w:t>
      </w:r>
      <w:r>
        <w:rPr>
          <w:color w:val="262526"/>
        </w:rPr>
        <w:tab/>
        <w:t>[Deleted]</w:t>
      </w:r>
      <w:r>
        <w:rPr>
          <w:color w:val="262526"/>
        </w:rPr>
        <w:tab/>
        <w:t>291</w:t>
      </w:r>
    </w:p>
    <w:p w14:paraId="2238A686" w14:textId="77777777" w:rsidR="00CF475D" w:rsidRDefault="008674A1">
      <w:pPr>
        <w:pStyle w:val="ListParagraph"/>
        <w:numPr>
          <w:ilvl w:val="0"/>
          <w:numId w:val="106"/>
        </w:numPr>
        <w:tabs>
          <w:tab w:val="left" w:pos="1833"/>
          <w:tab w:val="left" w:pos="1835"/>
          <w:tab w:val="right" w:leader="dot" w:pos="9134"/>
        </w:tabs>
        <w:spacing w:before="229"/>
        <w:ind w:hanging="1716"/>
        <w:rPr>
          <w:b/>
          <w:sz w:val="28"/>
        </w:rPr>
      </w:pPr>
      <w:r>
        <w:rPr>
          <w:b/>
          <w:color w:val="262526"/>
          <w:sz w:val="28"/>
        </w:rPr>
        <w:t>Power</w:t>
      </w:r>
      <w:r>
        <w:rPr>
          <w:b/>
          <w:color w:val="262526"/>
          <w:spacing w:val="-7"/>
          <w:sz w:val="28"/>
        </w:rPr>
        <w:t xml:space="preserve"> </w:t>
      </w:r>
      <w:r>
        <w:rPr>
          <w:b/>
          <w:color w:val="262526"/>
          <w:sz w:val="28"/>
        </w:rPr>
        <w:t>System</w:t>
      </w:r>
      <w:r>
        <w:rPr>
          <w:b/>
          <w:color w:val="262526"/>
          <w:spacing w:val="-1"/>
          <w:sz w:val="28"/>
        </w:rPr>
        <w:t xml:space="preserve"> </w:t>
      </w:r>
      <w:r>
        <w:rPr>
          <w:b/>
          <w:color w:val="262526"/>
          <w:sz w:val="28"/>
        </w:rPr>
        <w:t>Security</w:t>
      </w:r>
      <w:r>
        <w:rPr>
          <w:b/>
          <w:color w:val="262526"/>
          <w:sz w:val="28"/>
        </w:rPr>
        <w:tab/>
        <w:t>293</w:t>
      </w:r>
    </w:p>
    <w:p w14:paraId="2238A687" w14:textId="77777777" w:rsidR="00CF475D" w:rsidRDefault="008674A1">
      <w:pPr>
        <w:pStyle w:val="Heading1"/>
        <w:numPr>
          <w:ilvl w:val="1"/>
          <w:numId w:val="106"/>
        </w:numPr>
        <w:tabs>
          <w:tab w:val="left" w:pos="1823"/>
          <w:tab w:val="left" w:pos="1825"/>
          <w:tab w:val="right" w:leader="dot" w:pos="9134"/>
        </w:tabs>
        <w:spacing w:before="137"/>
        <w:ind w:hanging="1706"/>
      </w:pPr>
      <w:r>
        <w:rPr>
          <w:color w:val="262526"/>
        </w:rPr>
        <w:t>Introduction</w:t>
      </w:r>
      <w:r>
        <w:rPr>
          <w:color w:val="262526"/>
        </w:rPr>
        <w:tab/>
        <w:t>295</w:t>
      </w:r>
    </w:p>
    <w:p w14:paraId="2238A688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Purpose</w:t>
      </w:r>
      <w:r>
        <w:rPr>
          <w:color w:val="262526"/>
          <w:sz w:val="24"/>
        </w:rPr>
        <w:tab/>
        <w:t>295</w:t>
      </w:r>
    </w:p>
    <w:p w14:paraId="2238A689" w14:textId="77777777" w:rsidR="00CF475D" w:rsidRDefault="008674A1">
      <w:pPr>
        <w:pStyle w:val="Heading1"/>
        <w:numPr>
          <w:ilvl w:val="1"/>
          <w:numId w:val="106"/>
        </w:numPr>
        <w:tabs>
          <w:tab w:val="left" w:pos="1823"/>
          <w:tab w:val="left" w:pos="1825"/>
          <w:tab w:val="right" w:leader="dot" w:pos="9134"/>
        </w:tabs>
        <w:spacing w:before="122"/>
        <w:ind w:hanging="1706"/>
      </w:pPr>
      <w:r>
        <w:rPr>
          <w:color w:val="262526"/>
        </w:rPr>
        <w:t>Definitions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 Principles</w:t>
      </w:r>
      <w:r>
        <w:rPr>
          <w:color w:val="262526"/>
        </w:rPr>
        <w:tab/>
        <w:t>295</w:t>
      </w:r>
    </w:p>
    <w:p w14:paraId="2238A68A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295</w:t>
      </w:r>
    </w:p>
    <w:p w14:paraId="2238A68B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Satisfactory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Operating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State</w:t>
      </w:r>
      <w:r>
        <w:rPr>
          <w:color w:val="262526"/>
          <w:sz w:val="24"/>
        </w:rPr>
        <w:tab/>
        <w:t>295</w:t>
      </w:r>
    </w:p>
    <w:p w14:paraId="2238A68C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Credible and non-credible contingency events and protected events</w:t>
      </w:r>
      <w:r>
        <w:rPr>
          <w:color w:val="262526"/>
          <w:sz w:val="24"/>
        </w:rPr>
        <w:tab/>
        <w:t>296</w:t>
      </w:r>
    </w:p>
    <w:p w14:paraId="2238A68D" w14:textId="77777777" w:rsidR="00CF475D" w:rsidRDefault="008674A1">
      <w:pPr>
        <w:pStyle w:val="BodyText"/>
        <w:tabs>
          <w:tab w:val="left" w:pos="1823"/>
          <w:tab w:val="right" w:leader="dot" w:pos="9134"/>
        </w:tabs>
        <w:spacing w:before="12"/>
        <w:ind w:left="119"/>
      </w:pPr>
      <w:r>
        <w:rPr>
          <w:color w:val="262526"/>
        </w:rPr>
        <w:t>4.2.3A</w:t>
      </w:r>
      <w:r>
        <w:rPr>
          <w:color w:val="262526"/>
        </w:rPr>
        <w:tab/>
        <w:t>Re-classifying contingency events</w:t>
      </w:r>
      <w:r>
        <w:rPr>
          <w:color w:val="262526"/>
        </w:rPr>
        <w:tab/>
        <w:t>297</w:t>
      </w:r>
    </w:p>
    <w:p w14:paraId="2238A68E" w14:textId="77777777" w:rsidR="00CF475D" w:rsidRDefault="008674A1">
      <w:pPr>
        <w:pStyle w:val="ListParagraph"/>
        <w:numPr>
          <w:ilvl w:val="2"/>
          <w:numId w:val="70"/>
        </w:numPr>
        <w:tabs>
          <w:tab w:val="left" w:pos="601"/>
          <w:tab w:val="left" w:pos="1823"/>
          <w:tab w:val="right" w:leader="dot" w:pos="9134"/>
        </w:tabs>
        <w:ind w:hanging="482"/>
        <w:rPr>
          <w:sz w:val="24"/>
        </w:rPr>
      </w:pPr>
      <w:r>
        <w:rPr>
          <w:color w:val="262526"/>
          <w:sz w:val="24"/>
        </w:rPr>
        <w:t>B</w:t>
      </w:r>
      <w:r>
        <w:rPr>
          <w:color w:val="262526"/>
          <w:sz w:val="24"/>
        </w:rPr>
        <w:tab/>
        <w:t>Criteria for re-classifying contingency events</w:t>
      </w:r>
      <w:r>
        <w:rPr>
          <w:color w:val="262526"/>
          <w:sz w:val="24"/>
        </w:rPr>
        <w:tab/>
        <w:t>298</w:t>
      </w:r>
    </w:p>
    <w:p w14:paraId="2238A68F" w14:textId="77777777" w:rsidR="00CF475D" w:rsidRDefault="008674A1">
      <w:pPr>
        <w:pStyle w:val="ListParagraph"/>
        <w:numPr>
          <w:ilvl w:val="2"/>
          <w:numId w:val="70"/>
        </w:numPr>
        <w:tabs>
          <w:tab w:val="left" w:pos="1823"/>
          <w:tab w:val="left" w:pos="1825"/>
          <w:tab w:val="right" w:leader="dot" w:pos="9134"/>
        </w:tabs>
        <w:ind w:left="1824" w:hanging="1706"/>
        <w:rPr>
          <w:sz w:val="24"/>
        </w:rPr>
      </w:pPr>
      <w:r>
        <w:rPr>
          <w:color w:val="262526"/>
          <w:sz w:val="24"/>
        </w:rPr>
        <w:t>Secure operating state and power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system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security</w:t>
      </w:r>
      <w:r>
        <w:rPr>
          <w:color w:val="262526"/>
          <w:sz w:val="24"/>
        </w:rPr>
        <w:tab/>
        <w:t>299</w:t>
      </w:r>
    </w:p>
    <w:p w14:paraId="2238A690" w14:textId="77777777" w:rsidR="00CF475D" w:rsidRDefault="008674A1">
      <w:pPr>
        <w:pStyle w:val="ListParagraph"/>
        <w:numPr>
          <w:ilvl w:val="2"/>
          <w:numId w:val="70"/>
        </w:numPr>
        <w:tabs>
          <w:tab w:val="left" w:pos="1819"/>
          <w:tab w:val="left" w:pos="1820"/>
          <w:tab w:val="right" w:leader="dot" w:pos="9134"/>
        </w:tabs>
        <w:ind w:left="1819" w:hanging="1701"/>
        <w:rPr>
          <w:sz w:val="24"/>
        </w:rPr>
      </w:pPr>
      <w:r>
        <w:rPr>
          <w:color w:val="262526"/>
          <w:sz w:val="24"/>
        </w:rPr>
        <w:t>Te</w:t>
      </w:r>
      <w:r>
        <w:rPr>
          <w:color w:val="262526"/>
          <w:sz w:val="24"/>
        </w:rPr>
        <w:t>chnical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envelope</w:t>
      </w:r>
      <w:r>
        <w:rPr>
          <w:color w:val="262526"/>
          <w:sz w:val="24"/>
        </w:rPr>
        <w:tab/>
        <w:t>299</w:t>
      </w:r>
    </w:p>
    <w:p w14:paraId="2238A691" w14:textId="77777777" w:rsidR="00CF475D" w:rsidRDefault="008674A1">
      <w:pPr>
        <w:pStyle w:val="ListParagraph"/>
        <w:numPr>
          <w:ilvl w:val="2"/>
          <w:numId w:val="70"/>
        </w:numPr>
        <w:tabs>
          <w:tab w:val="left" w:pos="1823"/>
          <w:tab w:val="left" w:pos="1825"/>
          <w:tab w:val="right" w:leader="dot" w:pos="9134"/>
        </w:tabs>
        <w:ind w:left="1824" w:hanging="1706"/>
        <w:rPr>
          <w:sz w:val="24"/>
        </w:rPr>
      </w:pPr>
      <w:r>
        <w:rPr>
          <w:color w:val="262526"/>
          <w:sz w:val="24"/>
        </w:rPr>
        <w:t>General principles for maintaining power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system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security</w:t>
      </w:r>
      <w:r>
        <w:rPr>
          <w:color w:val="262526"/>
          <w:sz w:val="24"/>
        </w:rPr>
        <w:tab/>
        <w:t>300</w:t>
      </w:r>
    </w:p>
    <w:p w14:paraId="2238A692" w14:textId="77777777" w:rsidR="00CF475D" w:rsidRDefault="008674A1">
      <w:pPr>
        <w:pStyle w:val="ListParagraph"/>
        <w:numPr>
          <w:ilvl w:val="2"/>
          <w:numId w:val="70"/>
        </w:numPr>
        <w:tabs>
          <w:tab w:val="left" w:pos="1823"/>
          <w:tab w:val="left" w:pos="1825"/>
          <w:tab w:val="right" w:leader="dot" w:pos="9134"/>
        </w:tabs>
        <w:ind w:left="1824" w:hanging="1706"/>
        <w:rPr>
          <w:sz w:val="24"/>
        </w:rPr>
      </w:pPr>
      <w:r>
        <w:rPr>
          <w:color w:val="262526"/>
          <w:sz w:val="24"/>
        </w:rPr>
        <w:t>Reliable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Operating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State</w:t>
      </w:r>
      <w:r>
        <w:rPr>
          <w:color w:val="262526"/>
          <w:sz w:val="24"/>
        </w:rPr>
        <w:tab/>
        <w:t>301</w:t>
      </w:r>
    </w:p>
    <w:p w14:paraId="2238A693" w14:textId="77777777" w:rsidR="00CF475D" w:rsidRDefault="008674A1">
      <w:pPr>
        <w:pStyle w:val="ListParagraph"/>
        <w:numPr>
          <w:ilvl w:val="2"/>
          <w:numId w:val="70"/>
        </w:numPr>
        <w:tabs>
          <w:tab w:val="left" w:pos="1819"/>
          <w:tab w:val="left" w:pos="1820"/>
          <w:tab w:val="right" w:leader="dot" w:pos="9134"/>
        </w:tabs>
        <w:ind w:left="1819" w:hanging="1701"/>
        <w:rPr>
          <w:sz w:val="24"/>
        </w:rPr>
      </w:pPr>
      <w:r>
        <w:rPr>
          <w:color w:val="262526"/>
          <w:spacing w:val="-3"/>
          <w:sz w:val="24"/>
        </w:rPr>
        <w:t xml:space="preserve">Time </w:t>
      </w:r>
      <w:r>
        <w:rPr>
          <w:color w:val="262526"/>
          <w:sz w:val="24"/>
        </w:rPr>
        <w:t>for</w:t>
      </w:r>
      <w:r>
        <w:rPr>
          <w:color w:val="262526"/>
          <w:spacing w:val="3"/>
          <w:sz w:val="24"/>
        </w:rPr>
        <w:t xml:space="preserve"> </w:t>
      </w:r>
      <w:r>
        <w:rPr>
          <w:color w:val="262526"/>
          <w:sz w:val="24"/>
        </w:rPr>
        <w:t>undertaking action</w:t>
      </w:r>
      <w:r>
        <w:rPr>
          <w:color w:val="262526"/>
          <w:sz w:val="24"/>
        </w:rPr>
        <w:tab/>
        <w:t>301</w:t>
      </w:r>
    </w:p>
    <w:p w14:paraId="2238A694" w14:textId="77777777" w:rsidR="00CF475D" w:rsidRDefault="008674A1">
      <w:pPr>
        <w:pStyle w:val="Heading1"/>
        <w:numPr>
          <w:ilvl w:val="1"/>
          <w:numId w:val="106"/>
        </w:numPr>
        <w:tabs>
          <w:tab w:val="left" w:pos="1823"/>
          <w:tab w:val="left" w:pos="1825"/>
          <w:tab w:val="right" w:leader="dot" w:pos="9134"/>
        </w:tabs>
        <w:spacing w:before="121"/>
        <w:ind w:hanging="1706"/>
      </w:pPr>
      <w:r>
        <w:rPr>
          <w:color w:val="262526"/>
        </w:rPr>
        <w:t>Power System Security Responsibilities</w:t>
      </w:r>
      <w:r>
        <w:rPr>
          <w:color w:val="262526"/>
          <w:spacing w:val="-1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Obligations</w:t>
      </w:r>
      <w:r>
        <w:rPr>
          <w:color w:val="262526"/>
        </w:rPr>
        <w:tab/>
        <w:t>301</w:t>
      </w:r>
    </w:p>
    <w:p w14:paraId="2238A695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Responsibility of AEMO for power</w:t>
      </w:r>
      <w:r>
        <w:rPr>
          <w:color w:val="262526"/>
          <w:spacing w:val="-17"/>
          <w:sz w:val="24"/>
        </w:rPr>
        <w:t xml:space="preserve"> </w:t>
      </w:r>
      <w:r>
        <w:rPr>
          <w:color w:val="262526"/>
          <w:sz w:val="24"/>
        </w:rPr>
        <w:t>system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security</w:t>
      </w:r>
      <w:r>
        <w:rPr>
          <w:color w:val="262526"/>
          <w:sz w:val="24"/>
        </w:rPr>
        <w:tab/>
        <w:t>301</w:t>
      </w:r>
    </w:p>
    <w:p w14:paraId="2238A696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System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security</w:t>
      </w:r>
      <w:r>
        <w:rPr>
          <w:color w:val="262526"/>
          <w:sz w:val="24"/>
        </w:rPr>
        <w:tab/>
        <w:t>303</w:t>
      </w:r>
    </w:p>
    <w:p w14:paraId="2238A697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19"/>
          <w:tab w:val="left" w:pos="1820"/>
          <w:tab w:val="right" w:leader="dot" w:pos="9134"/>
        </w:tabs>
        <w:ind w:left="1819" w:hanging="1701"/>
        <w:rPr>
          <w:sz w:val="24"/>
        </w:rPr>
      </w:pPr>
      <w:r>
        <w:rPr>
          <w:color w:val="262526"/>
          <w:sz w:val="24"/>
        </w:rPr>
        <w:t>The role of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System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Operators</w:t>
      </w:r>
      <w:r>
        <w:rPr>
          <w:color w:val="262526"/>
          <w:sz w:val="24"/>
        </w:rPr>
        <w:tab/>
        <w:t>306</w:t>
      </w:r>
    </w:p>
    <w:p w14:paraId="2238A698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Network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Service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Providers</w:t>
      </w:r>
      <w:r>
        <w:rPr>
          <w:color w:val="262526"/>
          <w:sz w:val="24"/>
        </w:rPr>
        <w:tab/>
        <w:t>308</w:t>
      </w:r>
    </w:p>
    <w:p w14:paraId="2238A699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Market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Customer obligations</w:t>
      </w:r>
      <w:r>
        <w:rPr>
          <w:color w:val="262526"/>
          <w:sz w:val="24"/>
        </w:rPr>
        <w:tab/>
        <w:t>313</w:t>
      </w:r>
    </w:p>
    <w:p w14:paraId="2238A69A" w14:textId="77777777" w:rsidR="00CF475D" w:rsidRDefault="008674A1">
      <w:pPr>
        <w:pStyle w:val="Heading1"/>
        <w:numPr>
          <w:ilvl w:val="1"/>
          <w:numId w:val="106"/>
        </w:numPr>
        <w:tabs>
          <w:tab w:val="left" w:pos="1823"/>
          <w:tab w:val="left" w:pos="1825"/>
          <w:tab w:val="right" w:leader="dot" w:pos="9134"/>
        </w:tabs>
        <w:spacing w:before="122"/>
        <w:ind w:hanging="1706"/>
      </w:pPr>
      <w:r>
        <w:rPr>
          <w:color w:val="262526"/>
        </w:rPr>
        <w:t>Power System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Frequency Control</w:t>
      </w:r>
      <w:r>
        <w:rPr>
          <w:color w:val="262526"/>
        </w:rPr>
        <w:tab/>
        <w:t>313</w:t>
      </w:r>
    </w:p>
    <w:p w14:paraId="2238A69B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Power system frequency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control responsibilities</w:t>
      </w:r>
      <w:r>
        <w:rPr>
          <w:color w:val="262526"/>
          <w:sz w:val="24"/>
        </w:rPr>
        <w:tab/>
        <w:t>313</w:t>
      </w:r>
    </w:p>
    <w:p w14:paraId="2238A69C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Operational frequency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control requirements</w:t>
      </w:r>
      <w:r>
        <w:rPr>
          <w:color w:val="262526"/>
          <w:sz w:val="24"/>
        </w:rPr>
        <w:tab/>
        <w:t>313</w:t>
      </w:r>
    </w:p>
    <w:p w14:paraId="2238A69D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Generator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protection requirements</w:t>
      </w:r>
      <w:r>
        <w:rPr>
          <w:color w:val="262526"/>
          <w:sz w:val="24"/>
        </w:rPr>
        <w:tab/>
        <w:t>314</w:t>
      </w:r>
    </w:p>
    <w:p w14:paraId="2238A69E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Instructions to enable inertia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network services</w:t>
      </w:r>
      <w:r>
        <w:rPr>
          <w:color w:val="262526"/>
          <w:sz w:val="24"/>
        </w:rPr>
        <w:tab/>
        <w:t>314</w:t>
      </w:r>
    </w:p>
    <w:p w14:paraId="2238A69F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Instructions to enable system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strength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services</w:t>
      </w:r>
      <w:r>
        <w:rPr>
          <w:color w:val="262526"/>
          <w:sz w:val="24"/>
        </w:rPr>
        <w:tab/>
        <w:t>315</w:t>
      </w:r>
    </w:p>
    <w:p w14:paraId="2238A6A0" w14:textId="77777777" w:rsidR="00CF475D" w:rsidRDefault="008674A1">
      <w:pPr>
        <w:pStyle w:val="Heading1"/>
        <w:numPr>
          <w:ilvl w:val="1"/>
          <w:numId w:val="106"/>
        </w:numPr>
        <w:tabs>
          <w:tab w:val="left" w:pos="1823"/>
          <w:tab w:val="left" w:pos="1825"/>
          <w:tab w:val="right" w:leader="dot" w:pos="9134"/>
        </w:tabs>
        <w:spacing w:before="121"/>
        <w:ind w:hanging="1706"/>
      </w:pPr>
      <w:r>
        <w:rPr>
          <w:color w:val="262526"/>
        </w:rPr>
        <w:t>Control of Power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System</w:t>
      </w:r>
      <w:r>
        <w:rPr>
          <w:color w:val="262526"/>
          <w:spacing w:val="-5"/>
        </w:rPr>
        <w:t xml:space="preserve"> </w:t>
      </w:r>
      <w:r>
        <w:rPr>
          <w:color w:val="262526"/>
          <w:spacing w:val="-4"/>
        </w:rPr>
        <w:t>Voltage</w:t>
      </w:r>
      <w:r>
        <w:rPr>
          <w:color w:val="262526"/>
          <w:spacing w:val="-4"/>
        </w:rPr>
        <w:tab/>
      </w:r>
      <w:r>
        <w:rPr>
          <w:color w:val="262526"/>
        </w:rPr>
        <w:t>317</w:t>
      </w:r>
    </w:p>
    <w:p w14:paraId="2238A6A1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Power system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voltage control</w:t>
      </w:r>
      <w:r>
        <w:rPr>
          <w:color w:val="262526"/>
          <w:sz w:val="24"/>
        </w:rPr>
        <w:tab/>
        <w:t>317</w:t>
      </w:r>
    </w:p>
    <w:p w14:paraId="2238A6A2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Reactive power reserve requirements</w:t>
      </w:r>
      <w:r>
        <w:rPr>
          <w:color w:val="262526"/>
          <w:sz w:val="24"/>
        </w:rPr>
        <w:tab/>
        <w:t>317</w:t>
      </w:r>
    </w:p>
    <w:p w14:paraId="2238A6A3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10"/>
          <w:tab w:val="left" w:pos="1811"/>
          <w:tab w:val="right" w:leader="dot" w:pos="9134"/>
        </w:tabs>
        <w:ind w:left="1810" w:hanging="1692"/>
        <w:rPr>
          <w:sz w:val="24"/>
        </w:rPr>
      </w:pPr>
      <w:r>
        <w:rPr>
          <w:color w:val="262526"/>
          <w:sz w:val="24"/>
        </w:rPr>
        <w:t>Audit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and testing</w:t>
      </w:r>
      <w:r>
        <w:rPr>
          <w:color w:val="262526"/>
          <w:sz w:val="24"/>
        </w:rPr>
        <w:tab/>
        <w:t>318</w:t>
      </w:r>
    </w:p>
    <w:p w14:paraId="2238A6A4" w14:textId="77777777" w:rsidR="00CF475D" w:rsidRDefault="008674A1">
      <w:pPr>
        <w:pStyle w:val="Heading1"/>
        <w:numPr>
          <w:ilvl w:val="1"/>
          <w:numId w:val="106"/>
        </w:numPr>
        <w:tabs>
          <w:tab w:val="left" w:pos="1823"/>
          <w:tab w:val="left" w:pos="1825"/>
          <w:tab w:val="right" w:leader="dot" w:pos="9134"/>
        </w:tabs>
        <w:spacing w:before="122"/>
        <w:ind w:hanging="1706"/>
      </w:pPr>
      <w:r>
        <w:rPr>
          <w:color w:val="262526"/>
        </w:rPr>
        <w:t>Protection of Power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System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Equipment</w:t>
      </w:r>
      <w:r>
        <w:rPr>
          <w:color w:val="262526"/>
        </w:rPr>
        <w:tab/>
        <w:t>318</w:t>
      </w:r>
    </w:p>
    <w:p w14:paraId="2238A6A5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Power system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fault levels</w:t>
      </w:r>
      <w:r>
        <w:rPr>
          <w:color w:val="262526"/>
          <w:sz w:val="24"/>
        </w:rPr>
        <w:tab/>
        <w:t>318</w:t>
      </w:r>
    </w:p>
    <w:p w14:paraId="2238A6A6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Power system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protection co-ordination</w:t>
      </w:r>
      <w:r>
        <w:rPr>
          <w:color w:val="262526"/>
          <w:sz w:val="24"/>
        </w:rPr>
        <w:tab/>
        <w:t>318</w:t>
      </w:r>
    </w:p>
    <w:p w14:paraId="2238A6A7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10"/>
          <w:tab w:val="left" w:pos="1811"/>
          <w:tab w:val="right" w:leader="dot" w:pos="9134"/>
        </w:tabs>
        <w:ind w:left="1810" w:hanging="1692"/>
        <w:rPr>
          <w:sz w:val="24"/>
        </w:rPr>
      </w:pPr>
      <w:r>
        <w:rPr>
          <w:color w:val="262526"/>
          <w:sz w:val="24"/>
        </w:rPr>
        <w:t>Audit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and testing</w:t>
      </w:r>
      <w:r>
        <w:rPr>
          <w:color w:val="262526"/>
          <w:sz w:val="24"/>
        </w:rPr>
        <w:tab/>
        <w:t>318</w:t>
      </w:r>
    </w:p>
    <w:p w14:paraId="2238A6A8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Short-term thermal ratings of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power system</w:t>
      </w:r>
      <w:r>
        <w:rPr>
          <w:color w:val="262526"/>
          <w:sz w:val="24"/>
        </w:rPr>
        <w:tab/>
        <w:t>319</w:t>
      </w:r>
    </w:p>
    <w:p w14:paraId="2238A6A9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Partial outage of power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protection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systems</w:t>
      </w:r>
      <w:r>
        <w:rPr>
          <w:color w:val="262526"/>
          <w:sz w:val="24"/>
        </w:rPr>
        <w:tab/>
        <w:t>319</w:t>
      </w:r>
    </w:p>
    <w:p w14:paraId="2238A6AA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System strength impact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assessment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319</w:t>
      </w:r>
    </w:p>
    <w:p w14:paraId="2238A6AB" w14:textId="77777777" w:rsidR="00CF475D" w:rsidRDefault="008674A1">
      <w:pPr>
        <w:pStyle w:val="Heading1"/>
        <w:numPr>
          <w:ilvl w:val="1"/>
          <w:numId w:val="106"/>
        </w:numPr>
        <w:tabs>
          <w:tab w:val="left" w:pos="1823"/>
          <w:tab w:val="left" w:pos="1825"/>
          <w:tab w:val="right" w:leader="dot" w:pos="9134"/>
        </w:tabs>
        <w:spacing w:before="121"/>
        <w:ind w:hanging="1706"/>
      </w:pPr>
      <w:r>
        <w:rPr>
          <w:color w:val="262526"/>
        </w:rPr>
        <w:t>Power System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Stability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Co-ordination</w:t>
      </w:r>
      <w:r>
        <w:rPr>
          <w:color w:val="262526"/>
        </w:rPr>
        <w:tab/>
        <w:t>321</w:t>
      </w:r>
    </w:p>
    <w:p w14:paraId="2238A6AC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Stability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analysis co-ordination</w:t>
      </w:r>
      <w:r>
        <w:rPr>
          <w:color w:val="262526"/>
          <w:sz w:val="24"/>
        </w:rPr>
        <w:tab/>
        <w:t>321</w:t>
      </w:r>
    </w:p>
    <w:p w14:paraId="2238A6AD" w14:textId="77777777" w:rsidR="00CF475D" w:rsidRDefault="00CF475D">
      <w:pPr>
        <w:rPr>
          <w:sz w:val="24"/>
        </w:r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6AE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10"/>
          <w:tab w:val="left" w:pos="1811"/>
          <w:tab w:val="left" w:leader="dot" w:pos="8774"/>
        </w:tabs>
        <w:spacing w:before="187"/>
        <w:ind w:left="1810" w:hanging="1691"/>
        <w:rPr>
          <w:sz w:val="24"/>
        </w:rPr>
      </w:pPr>
      <w:r>
        <w:rPr>
          <w:color w:val="262526"/>
          <w:sz w:val="24"/>
        </w:rPr>
        <w:t>Audit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testing</w:t>
      </w:r>
      <w:r>
        <w:rPr>
          <w:color w:val="262526"/>
          <w:sz w:val="24"/>
        </w:rPr>
        <w:tab/>
        <w:t>321</w:t>
      </w:r>
    </w:p>
    <w:p w14:paraId="2238A6AF" w14:textId="77777777" w:rsidR="00CF475D" w:rsidRDefault="008674A1">
      <w:pPr>
        <w:pStyle w:val="Heading1"/>
        <w:numPr>
          <w:ilvl w:val="1"/>
          <w:numId w:val="106"/>
        </w:numPr>
        <w:tabs>
          <w:tab w:val="left" w:pos="1824"/>
          <w:tab w:val="left" w:pos="1825"/>
          <w:tab w:val="left" w:leader="dot" w:pos="8774"/>
        </w:tabs>
        <w:spacing w:before="121"/>
      </w:pPr>
      <w:r>
        <w:rPr>
          <w:color w:val="262526"/>
        </w:rPr>
        <w:t>Power System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Security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Operations</w:t>
      </w:r>
      <w:r>
        <w:rPr>
          <w:color w:val="262526"/>
        </w:rPr>
        <w:tab/>
        <w:t>321</w:t>
      </w:r>
    </w:p>
    <w:p w14:paraId="2238A6B0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4"/>
          <w:tab w:val="left" w:pos="1825"/>
          <w:tab w:val="left" w:leader="dot" w:pos="8774"/>
        </w:tabs>
        <w:spacing w:before="16"/>
        <w:rPr>
          <w:sz w:val="24"/>
        </w:rPr>
      </w:pPr>
      <w:r>
        <w:rPr>
          <w:color w:val="262526"/>
          <w:sz w:val="24"/>
        </w:rPr>
        <w:t>Registered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Participants'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advice</w:t>
      </w:r>
      <w:r>
        <w:rPr>
          <w:color w:val="262526"/>
          <w:sz w:val="24"/>
        </w:rPr>
        <w:tab/>
        <w:t>321</w:t>
      </w:r>
    </w:p>
    <w:p w14:paraId="2238A6B1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4"/>
          <w:tab w:val="left" w:pos="1825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Protection or control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system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abnormality</w:t>
      </w:r>
      <w:r>
        <w:rPr>
          <w:color w:val="262526"/>
          <w:sz w:val="24"/>
        </w:rPr>
        <w:tab/>
        <w:t>322</w:t>
      </w:r>
    </w:p>
    <w:p w14:paraId="2238A6B2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10"/>
          <w:tab w:val="left" w:pos="1811"/>
          <w:tab w:val="left" w:leader="dot" w:pos="8774"/>
        </w:tabs>
        <w:ind w:left="1810" w:hanging="1691"/>
        <w:rPr>
          <w:sz w:val="24"/>
        </w:rPr>
      </w:pPr>
      <w:r>
        <w:rPr>
          <w:color w:val="262526"/>
          <w:sz w:val="24"/>
        </w:rPr>
        <w:t>AEMO's advice on power system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emergency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conditions</w:t>
      </w:r>
      <w:r>
        <w:rPr>
          <w:color w:val="262526"/>
          <w:sz w:val="24"/>
        </w:rPr>
        <w:tab/>
        <w:t>322</w:t>
      </w:r>
    </w:p>
    <w:p w14:paraId="2238A6B3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4"/>
          <w:tab w:val="left" w:pos="1825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Declaration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conditions</w:t>
      </w:r>
      <w:r>
        <w:rPr>
          <w:color w:val="262526"/>
          <w:sz w:val="24"/>
        </w:rPr>
        <w:tab/>
        <w:t>322</w:t>
      </w:r>
    </w:p>
    <w:p w14:paraId="2238A6B4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4.8.4A</w:t>
      </w:r>
      <w:r>
        <w:rPr>
          <w:color w:val="262526"/>
        </w:rPr>
        <w:tab/>
      </w:r>
      <w:r>
        <w:rPr>
          <w:color w:val="262526"/>
        </w:rPr>
        <w:t>Reserve level declaration guidelines</w:t>
      </w:r>
      <w:r>
        <w:rPr>
          <w:color w:val="262526"/>
        </w:rPr>
        <w:tab/>
        <w:t>323</w:t>
      </w:r>
    </w:p>
    <w:p w14:paraId="2238A6B5" w14:textId="77777777" w:rsidR="00CF475D" w:rsidRDefault="008674A1">
      <w:pPr>
        <w:pStyle w:val="ListParagraph"/>
        <w:numPr>
          <w:ilvl w:val="2"/>
          <w:numId w:val="69"/>
        </w:numPr>
        <w:tabs>
          <w:tab w:val="left" w:pos="601"/>
          <w:tab w:val="left" w:pos="1824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B</w:t>
      </w:r>
      <w:r>
        <w:rPr>
          <w:color w:val="262526"/>
          <w:sz w:val="24"/>
        </w:rPr>
        <w:tab/>
        <w:t>Lack of reserve framework reporting</w:t>
      </w:r>
      <w:r>
        <w:rPr>
          <w:color w:val="262526"/>
          <w:sz w:val="24"/>
        </w:rPr>
        <w:tab/>
        <w:t>324</w:t>
      </w:r>
    </w:p>
    <w:p w14:paraId="2238A6B6" w14:textId="77777777" w:rsidR="00CF475D" w:rsidRDefault="008674A1">
      <w:pPr>
        <w:pStyle w:val="ListParagraph"/>
        <w:numPr>
          <w:ilvl w:val="2"/>
          <w:numId w:val="69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Managing declarations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conditions</w:t>
      </w:r>
      <w:r>
        <w:rPr>
          <w:color w:val="262526"/>
          <w:sz w:val="24"/>
        </w:rPr>
        <w:tab/>
        <w:t>324</w:t>
      </w:r>
    </w:p>
    <w:p w14:paraId="2238A6B7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4.8.5A</w:t>
      </w:r>
      <w:r>
        <w:rPr>
          <w:color w:val="262526"/>
        </w:rPr>
        <w:tab/>
        <w:t>Determination of the latest time for</w:t>
      </w:r>
      <w:r>
        <w:rPr>
          <w:color w:val="262526"/>
          <w:spacing w:val="-25"/>
        </w:rPr>
        <w:t xml:space="preserve"> </w:t>
      </w:r>
      <w:r>
        <w:rPr>
          <w:color w:val="262526"/>
        </w:rPr>
        <w:t>AEMO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intervention</w:t>
      </w:r>
      <w:r>
        <w:rPr>
          <w:color w:val="262526"/>
        </w:rPr>
        <w:tab/>
        <w:t>325</w:t>
      </w:r>
    </w:p>
    <w:p w14:paraId="2238A6B8" w14:textId="77777777" w:rsidR="00CF475D" w:rsidRDefault="008674A1">
      <w:pPr>
        <w:pStyle w:val="ListParagraph"/>
        <w:numPr>
          <w:ilvl w:val="2"/>
          <w:numId w:val="68"/>
        </w:numPr>
        <w:tabs>
          <w:tab w:val="left" w:pos="601"/>
          <w:tab w:val="left" w:pos="1824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B</w:t>
      </w:r>
      <w:r>
        <w:rPr>
          <w:color w:val="262526"/>
          <w:sz w:val="24"/>
        </w:rPr>
        <w:tab/>
        <w:t>Notifications of last time of</w:t>
      </w:r>
      <w:r>
        <w:rPr>
          <w:color w:val="262526"/>
          <w:spacing w:val="-24"/>
          <w:sz w:val="24"/>
        </w:rPr>
        <w:t xml:space="preserve"> </w:t>
      </w:r>
      <w:r>
        <w:rPr>
          <w:color w:val="262526"/>
          <w:sz w:val="24"/>
        </w:rPr>
        <w:t>AEMO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intervention</w:t>
      </w:r>
      <w:r>
        <w:rPr>
          <w:color w:val="262526"/>
          <w:sz w:val="24"/>
        </w:rPr>
        <w:tab/>
        <w:t>326</w:t>
      </w:r>
    </w:p>
    <w:p w14:paraId="2238A6B9" w14:textId="77777777" w:rsidR="00CF475D" w:rsidRDefault="008674A1">
      <w:pPr>
        <w:pStyle w:val="ListParagraph"/>
        <w:numPr>
          <w:ilvl w:val="2"/>
          <w:numId w:val="68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326</w:t>
      </w:r>
    </w:p>
    <w:p w14:paraId="2238A6BA" w14:textId="77777777" w:rsidR="00CF475D" w:rsidRDefault="008674A1">
      <w:pPr>
        <w:pStyle w:val="ListParagraph"/>
        <w:numPr>
          <w:ilvl w:val="2"/>
          <w:numId w:val="68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Managing a power system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contingency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event</w:t>
      </w:r>
      <w:r>
        <w:rPr>
          <w:color w:val="262526"/>
          <w:sz w:val="24"/>
        </w:rPr>
        <w:tab/>
        <w:t>326</w:t>
      </w:r>
    </w:p>
    <w:p w14:paraId="2238A6BB" w14:textId="77777777" w:rsidR="00CF475D" w:rsidRDefault="008674A1">
      <w:pPr>
        <w:pStyle w:val="ListParagraph"/>
        <w:numPr>
          <w:ilvl w:val="2"/>
          <w:numId w:val="68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326</w:t>
      </w:r>
    </w:p>
    <w:p w14:paraId="2238A6BC" w14:textId="77777777" w:rsidR="00CF475D" w:rsidRDefault="008674A1">
      <w:pPr>
        <w:pStyle w:val="ListParagraph"/>
        <w:numPr>
          <w:ilvl w:val="2"/>
          <w:numId w:val="68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Power to issue directions and clause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4.8.9 instructions</w:t>
      </w:r>
      <w:r>
        <w:rPr>
          <w:color w:val="262526"/>
          <w:sz w:val="24"/>
        </w:rPr>
        <w:tab/>
        <w:t>326</w:t>
      </w:r>
    </w:p>
    <w:p w14:paraId="2238A6BD" w14:textId="77777777" w:rsidR="00CF475D" w:rsidRDefault="008674A1">
      <w:pPr>
        <w:pStyle w:val="ListParagraph"/>
        <w:numPr>
          <w:ilvl w:val="2"/>
          <w:numId w:val="67"/>
        </w:numPr>
        <w:tabs>
          <w:tab w:val="left" w:pos="601"/>
          <w:tab w:val="left" w:pos="1824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  <w:t>System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security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directions</w:t>
      </w:r>
      <w:r>
        <w:rPr>
          <w:color w:val="262526"/>
          <w:sz w:val="24"/>
        </w:rPr>
        <w:tab/>
        <w:t>328</w:t>
      </w:r>
    </w:p>
    <w:p w14:paraId="2238A6BE" w14:textId="77777777" w:rsidR="00CF475D" w:rsidRDefault="008674A1">
      <w:pPr>
        <w:pStyle w:val="ListParagraph"/>
        <w:numPr>
          <w:ilvl w:val="2"/>
          <w:numId w:val="67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Disconnection of generating units and market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network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services</w:t>
      </w:r>
      <w:r>
        <w:rPr>
          <w:color w:val="262526"/>
          <w:sz w:val="24"/>
        </w:rPr>
        <w:tab/>
        <w:t>329</w:t>
      </w:r>
    </w:p>
    <w:p w14:paraId="2238A6BF" w14:textId="77777777" w:rsidR="00CF475D" w:rsidRDefault="008674A1">
      <w:pPr>
        <w:pStyle w:val="ListParagraph"/>
        <w:numPr>
          <w:ilvl w:val="2"/>
          <w:numId w:val="67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329</w:t>
      </w:r>
    </w:p>
    <w:p w14:paraId="2238A6C0" w14:textId="77777777" w:rsidR="00CF475D" w:rsidRDefault="008674A1">
      <w:pPr>
        <w:pStyle w:val="ListParagraph"/>
        <w:numPr>
          <w:ilvl w:val="2"/>
          <w:numId w:val="67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System restart plan and local black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system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procedures</w:t>
      </w:r>
      <w:r>
        <w:rPr>
          <w:color w:val="262526"/>
          <w:sz w:val="24"/>
        </w:rPr>
        <w:tab/>
        <w:t>329</w:t>
      </w:r>
    </w:p>
    <w:p w14:paraId="2238A6C1" w14:textId="77777777" w:rsidR="00CF475D" w:rsidRDefault="008674A1">
      <w:pPr>
        <w:pStyle w:val="ListParagraph"/>
        <w:numPr>
          <w:ilvl w:val="2"/>
          <w:numId w:val="67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330</w:t>
      </w:r>
    </w:p>
    <w:p w14:paraId="2238A6C2" w14:textId="77777777" w:rsidR="00CF475D" w:rsidRDefault="008674A1">
      <w:pPr>
        <w:pStyle w:val="ListParagraph"/>
        <w:numPr>
          <w:ilvl w:val="2"/>
          <w:numId w:val="67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Power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system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restoration</w:t>
      </w:r>
      <w:r>
        <w:rPr>
          <w:color w:val="262526"/>
          <w:sz w:val="24"/>
        </w:rPr>
        <w:tab/>
        <w:t>330</w:t>
      </w:r>
    </w:p>
    <w:p w14:paraId="2238A6C3" w14:textId="77777777" w:rsidR="00CF475D" w:rsidRDefault="008674A1">
      <w:pPr>
        <w:pStyle w:val="ListParagraph"/>
        <w:numPr>
          <w:ilvl w:val="2"/>
          <w:numId w:val="67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Review of operating incidents</w:t>
      </w:r>
      <w:r>
        <w:rPr>
          <w:color w:val="262526"/>
          <w:sz w:val="24"/>
        </w:rPr>
        <w:tab/>
        <w:t>331</w:t>
      </w:r>
    </w:p>
    <w:p w14:paraId="2238A6C4" w14:textId="77777777" w:rsidR="00CF475D" w:rsidRDefault="008674A1">
      <w:pPr>
        <w:pStyle w:val="Heading1"/>
        <w:numPr>
          <w:ilvl w:val="1"/>
          <w:numId w:val="106"/>
        </w:numPr>
        <w:tabs>
          <w:tab w:val="left" w:pos="1824"/>
          <w:tab w:val="left" w:pos="1825"/>
          <w:tab w:val="left" w:leader="dot" w:pos="8774"/>
        </w:tabs>
        <w:spacing w:before="122"/>
      </w:pPr>
      <w:r>
        <w:rPr>
          <w:color w:val="262526"/>
        </w:rPr>
        <w:t>Power System Security Related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Market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Operations</w:t>
      </w:r>
      <w:r>
        <w:rPr>
          <w:color w:val="262526"/>
        </w:rPr>
        <w:tab/>
        <w:t>333</w:t>
      </w:r>
    </w:p>
    <w:p w14:paraId="2238A6C5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4"/>
          <w:tab w:val="left" w:pos="1825"/>
          <w:tab w:val="left" w:leader="dot" w:pos="8774"/>
        </w:tabs>
        <w:spacing w:before="16"/>
        <w:rPr>
          <w:sz w:val="24"/>
        </w:rPr>
      </w:pPr>
      <w:r>
        <w:rPr>
          <w:color w:val="262526"/>
          <w:sz w:val="24"/>
        </w:rPr>
        <w:t>Load forecasting</w:t>
      </w:r>
      <w:r>
        <w:rPr>
          <w:color w:val="262526"/>
          <w:sz w:val="24"/>
        </w:rPr>
        <w:tab/>
        <w:t>333</w:t>
      </w:r>
    </w:p>
    <w:p w14:paraId="2238A6C6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4"/>
          <w:tab w:val="left" w:pos="1825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Instructions to Scheduled Generators and</w:t>
      </w:r>
      <w:r>
        <w:rPr>
          <w:color w:val="262526"/>
          <w:spacing w:val="-27"/>
          <w:sz w:val="24"/>
        </w:rPr>
        <w:t xml:space="preserve"> </w:t>
      </w:r>
      <w:r>
        <w:rPr>
          <w:color w:val="262526"/>
          <w:sz w:val="24"/>
        </w:rPr>
        <w:t>Semi-Sc</w:t>
      </w:r>
      <w:r>
        <w:rPr>
          <w:color w:val="262526"/>
          <w:sz w:val="24"/>
        </w:rPr>
        <w:t>heduled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Generators</w:t>
      </w:r>
      <w:r>
        <w:rPr>
          <w:color w:val="262526"/>
          <w:sz w:val="24"/>
        </w:rPr>
        <w:tab/>
        <w:t>334</w:t>
      </w:r>
    </w:p>
    <w:p w14:paraId="2238A6C7" w14:textId="77777777" w:rsidR="00CF475D" w:rsidRDefault="008674A1">
      <w:pPr>
        <w:pStyle w:val="ListParagraph"/>
        <w:numPr>
          <w:ilvl w:val="2"/>
          <w:numId w:val="66"/>
        </w:numPr>
        <w:tabs>
          <w:tab w:val="left" w:pos="601"/>
          <w:tab w:val="left" w:pos="1824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  <w:t>Dispatch Instructions to Scheduled Network</w:t>
      </w:r>
      <w:r>
        <w:rPr>
          <w:color w:val="262526"/>
          <w:spacing w:val="-25"/>
          <w:sz w:val="24"/>
        </w:rPr>
        <w:t xml:space="preserve"> </w:t>
      </w:r>
      <w:r>
        <w:rPr>
          <w:color w:val="262526"/>
          <w:sz w:val="24"/>
        </w:rPr>
        <w:t>Service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Providers</w:t>
      </w:r>
      <w:r>
        <w:rPr>
          <w:color w:val="262526"/>
          <w:sz w:val="24"/>
        </w:rPr>
        <w:tab/>
        <w:t>335</w:t>
      </w:r>
    </w:p>
    <w:p w14:paraId="2238A6C8" w14:textId="77777777" w:rsidR="00CF475D" w:rsidRDefault="008674A1">
      <w:pPr>
        <w:pStyle w:val="ListParagraph"/>
        <w:numPr>
          <w:ilvl w:val="2"/>
          <w:numId w:val="66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Instructions to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Registered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Participants</w:t>
      </w:r>
      <w:r>
        <w:rPr>
          <w:color w:val="262526"/>
          <w:sz w:val="24"/>
        </w:rPr>
        <w:tab/>
        <w:t>335</w:t>
      </w:r>
    </w:p>
    <w:p w14:paraId="2238A6C9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2"/>
        <w:ind w:left="120"/>
      </w:pPr>
      <w:r>
        <w:rPr>
          <w:color w:val="262526"/>
        </w:rPr>
        <w:t>4.9.3A</w:t>
      </w:r>
      <w:r>
        <w:rPr>
          <w:color w:val="262526"/>
        </w:rPr>
        <w:tab/>
        <w:t>Ancillary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services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instructions</w:t>
      </w:r>
      <w:r>
        <w:rPr>
          <w:color w:val="262526"/>
        </w:rPr>
        <w:tab/>
        <w:t>336</w:t>
      </w:r>
    </w:p>
    <w:p w14:paraId="2238A6CA" w14:textId="77777777" w:rsidR="00CF475D" w:rsidRDefault="008674A1">
      <w:pPr>
        <w:pStyle w:val="ListParagraph"/>
        <w:numPr>
          <w:ilvl w:val="2"/>
          <w:numId w:val="65"/>
        </w:numPr>
        <w:tabs>
          <w:tab w:val="left" w:pos="601"/>
          <w:tab w:val="left" w:pos="1824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B</w:t>
      </w:r>
      <w:r>
        <w:rPr>
          <w:color w:val="262526"/>
          <w:sz w:val="24"/>
        </w:rPr>
        <w:tab/>
        <w:t>Compliance with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dispatch instructions</w:t>
      </w:r>
      <w:r>
        <w:rPr>
          <w:color w:val="262526"/>
          <w:sz w:val="24"/>
        </w:rPr>
        <w:tab/>
        <w:t>336</w:t>
      </w:r>
    </w:p>
    <w:p w14:paraId="2238A6CB" w14:textId="77777777" w:rsidR="00CF475D" w:rsidRDefault="008674A1">
      <w:pPr>
        <w:pStyle w:val="ListParagraph"/>
        <w:numPr>
          <w:ilvl w:val="2"/>
          <w:numId w:val="65"/>
        </w:numPr>
        <w:tabs>
          <w:tab w:val="left" w:pos="1824"/>
          <w:tab w:val="left" w:pos="1825"/>
          <w:tab w:val="left" w:leader="dot" w:pos="877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Dispatch related limitations on Scheduled Generators and Semi-Scheduled Generators</w:t>
      </w:r>
      <w:r>
        <w:rPr>
          <w:color w:val="262526"/>
          <w:sz w:val="24"/>
        </w:rPr>
        <w:tab/>
      </w:r>
      <w:r>
        <w:rPr>
          <w:color w:val="262526"/>
          <w:spacing w:val="-6"/>
          <w:sz w:val="24"/>
        </w:rPr>
        <w:t>337</w:t>
      </w:r>
    </w:p>
    <w:p w14:paraId="2238A6CC" w14:textId="77777777" w:rsidR="00CF475D" w:rsidRDefault="008674A1">
      <w:pPr>
        <w:pStyle w:val="ListParagraph"/>
        <w:numPr>
          <w:ilvl w:val="2"/>
          <w:numId w:val="64"/>
        </w:numPr>
        <w:tabs>
          <w:tab w:val="left" w:pos="601"/>
          <w:tab w:val="left" w:pos="1824"/>
          <w:tab w:val="left" w:leader="dot" w:pos="8774"/>
        </w:tabs>
        <w:spacing w:before="2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  <w:t>Dispatch related limitations on Scheduled Network</w:t>
      </w:r>
      <w:r>
        <w:rPr>
          <w:color w:val="262526"/>
          <w:spacing w:val="-27"/>
          <w:sz w:val="24"/>
        </w:rPr>
        <w:t xml:space="preserve"> </w:t>
      </w:r>
      <w:r>
        <w:rPr>
          <w:color w:val="262526"/>
          <w:sz w:val="24"/>
        </w:rPr>
        <w:t>Service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Providers</w:t>
      </w:r>
      <w:r>
        <w:rPr>
          <w:color w:val="262526"/>
          <w:sz w:val="24"/>
        </w:rPr>
        <w:tab/>
        <w:t>338</w:t>
      </w:r>
    </w:p>
    <w:p w14:paraId="2238A6CD" w14:textId="77777777" w:rsidR="00CF475D" w:rsidRDefault="008674A1">
      <w:pPr>
        <w:pStyle w:val="ListParagraph"/>
        <w:numPr>
          <w:ilvl w:val="2"/>
          <w:numId w:val="64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Form of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dispatch instructions</w:t>
      </w:r>
      <w:r>
        <w:rPr>
          <w:color w:val="262526"/>
          <w:sz w:val="24"/>
        </w:rPr>
        <w:tab/>
        <w:t>339</w:t>
      </w:r>
    </w:p>
    <w:p w14:paraId="2238A6CE" w14:textId="77777777" w:rsidR="00CF475D" w:rsidRDefault="008674A1">
      <w:pPr>
        <w:pStyle w:val="ListParagraph"/>
        <w:numPr>
          <w:ilvl w:val="2"/>
          <w:numId w:val="64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Commitment of scheduled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generating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units</w:t>
      </w:r>
      <w:r>
        <w:rPr>
          <w:color w:val="262526"/>
          <w:sz w:val="24"/>
        </w:rPr>
        <w:tab/>
        <w:t>339</w:t>
      </w:r>
    </w:p>
    <w:p w14:paraId="2238A6CF" w14:textId="77777777" w:rsidR="00CF475D" w:rsidRDefault="008674A1">
      <w:pPr>
        <w:pStyle w:val="ListParagraph"/>
        <w:numPr>
          <w:ilvl w:val="2"/>
          <w:numId w:val="64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De-commitment, o</w:t>
      </w:r>
      <w:r>
        <w:rPr>
          <w:color w:val="262526"/>
          <w:sz w:val="24"/>
        </w:rPr>
        <w:t>r output reduction, by</w:t>
      </w:r>
      <w:r>
        <w:rPr>
          <w:color w:val="262526"/>
          <w:spacing w:val="-20"/>
          <w:sz w:val="24"/>
        </w:rPr>
        <w:t xml:space="preserve"> </w:t>
      </w:r>
      <w:r>
        <w:rPr>
          <w:color w:val="262526"/>
          <w:sz w:val="24"/>
        </w:rPr>
        <w:t>Scheduled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Generators</w:t>
      </w:r>
      <w:r>
        <w:rPr>
          <w:color w:val="262526"/>
          <w:sz w:val="24"/>
        </w:rPr>
        <w:tab/>
        <w:t>340</w:t>
      </w:r>
    </w:p>
    <w:p w14:paraId="2238A6D0" w14:textId="77777777" w:rsidR="00CF475D" w:rsidRDefault="008674A1">
      <w:pPr>
        <w:pStyle w:val="ListParagraph"/>
        <w:numPr>
          <w:ilvl w:val="2"/>
          <w:numId w:val="64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General responsibilities of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Registered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Participants</w:t>
      </w:r>
      <w:r>
        <w:rPr>
          <w:color w:val="262526"/>
          <w:sz w:val="24"/>
        </w:rPr>
        <w:tab/>
        <w:t>341</w:t>
      </w:r>
    </w:p>
    <w:p w14:paraId="2238A6D1" w14:textId="77777777" w:rsidR="00CF475D" w:rsidRDefault="008674A1">
      <w:pPr>
        <w:pStyle w:val="ListParagraph"/>
        <w:numPr>
          <w:ilvl w:val="2"/>
          <w:numId w:val="64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Scheduled Generator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plant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changes</w:t>
      </w:r>
      <w:r>
        <w:rPr>
          <w:color w:val="262526"/>
          <w:sz w:val="24"/>
        </w:rPr>
        <w:tab/>
        <w:t>342</w:t>
      </w:r>
    </w:p>
    <w:p w14:paraId="2238A6D2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4.9.9A</w:t>
      </w:r>
      <w:r>
        <w:rPr>
          <w:color w:val="262526"/>
        </w:rPr>
        <w:tab/>
        <w:t>Scheduled Network Service Provider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plant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changes</w:t>
      </w:r>
      <w:r>
        <w:rPr>
          <w:color w:val="262526"/>
        </w:rPr>
        <w:tab/>
        <w:t>342</w:t>
      </w:r>
    </w:p>
    <w:p w14:paraId="2238A6D3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2"/>
        <w:ind w:left="120"/>
      </w:pPr>
      <w:r>
        <w:rPr>
          <w:color w:val="262526"/>
        </w:rPr>
        <w:t>4.9.9B</w:t>
      </w:r>
      <w:r>
        <w:rPr>
          <w:color w:val="262526"/>
        </w:rPr>
        <w:tab/>
        <w:t>Ancillary service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plant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changes</w:t>
      </w:r>
      <w:r>
        <w:rPr>
          <w:color w:val="262526"/>
        </w:rPr>
        <w:tab/>
        <w:t>343</w:t>
      </w:r>
    </w:p>
    <w:p w14:paraId="2238A6D4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4.9.9C</w:t>
      </w:r>
      <w:r>
        <w:rPr>
          <w:color w:val="262526"/>
        </w:rPr>
        <w:tab/>
        <w:t>Inertia network service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availability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changes</w:t>
      </w:r>
      <w:r>
        <w:rPr>
          <w:color w:val="262526"/>
        </w:rPr>
        <w:tab/>
        <w:t>343</w:t>
      </w:r>
    </w:p>
    <w:p w14:paraId="2238A6D5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4.9.9D</w:t>
      </w:r>
      <w:r>
        <w:rPr>
          <w:color w:val="262526"/>
        </w:rPr>
        <w:tab/>
        <w:t>System strength service</w:t>
      </w:r>
      <w:r>
        <w:rPr>
          <w:color w:val="262526"/>
          <w:spacing w:val="-12"/>
        </w:rPr>
        <w:t xml:space="preserve"> </w:t>
      </w:r>
      <w:r>
        <w:rPr>
          <w:color w:val="262526"/>
        </w:rPr>
        <w:t>availability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changes</w:t>
      </w:r>
      <w:r>
        <w:rPr>
          <w:color w:val="262526"/>
        </w:rPr>
        <w:tab/>
        <w:t>343</w:t>
      </w:r>
    </w:p>
    <w:p w14:paraId="2238A6D6" w14:textId="77777777" w:rsidR="00CF475D" w:rsidRDefault="008674A1">
      <w:pPr>
        <w:pStyle w:val="Heading1"/>
        <w:numPr>
          <w:ilvl w:val="1"/>
          <w:numId w:val="106"/>
        </w:numPr>
        <w:tabs>
          <w:tab w:val="left" w:pos="1824"/>
          <w:tab w:val="left" w:pos="1825"/>
          <w:tab w:val="left" w:leader="dot" w:pos="8774"/>
        </w:tabs>
        <w:spacing w:before="122"/>
      </w:pPr>
      <w:r>
        <w:rPr>
          <w:color w:val="262526"/>
        </w:rPr>
        <w:t>Power System</w:t>
      </w:r>
      <w:r>
        <w:rPr>
          <w:color w:val="262526"/>
          <w:spacing w:val="-12"/>
        </w:rPr>
        <w:t xml:space="preserve"> </w:t>
      </w:r>
      <w:r>
        <w:rPr>
          <w:color w:val="262526"/>
        </w:rPr>
        <w:t>Operating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Procedures</w:t>
      </w:r>
      <w:r>
        <w:rPr>
          <w:color w:val="262526"/>
        </w:rPr>
        <w:tab/>
        <w:t>343</w:t>
      </w:r>
    </w:p>
    <w:p w14:paraId="2238A6D7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4"/>
          <w:tab w:val="left" w:pos="1825"/>
          <w:tab w:val="left" w:leader="dot" w:pos="8774"/>
        </w:tabs>
        <w:spacing w:before="16"/>
        <w:rPr>
          <w:sz w:val="24"/>
        </w:rPr>
      </w:pPr>
      <w:r>
        <w:rPr>
          <w:color w:val="262526"/>
          <w:sz w:val="24"/>
        </w:rPr>
        <w:t>Power system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operating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procedures</w:t>
      </w:r>
      <w:r>
        <w:rPr>
          <w:color w:val="262526"/>
          <w:sz w:val="24"/>
        </w:rPr>
        <w:tab/>
        <w:t>343</w:t>
      </w:r>
    </w:p>
    <w:p w14:paraId="2238A6D8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19"/>
          <w:tab w:val="left" w:pos="1820"/>
          <w:tab w:val="left" w:leader="dot" w:pos="8774"/>
        </w:tabs>
        <w:ind w:left="1819" w:hanging="1700"/>
        <w:rPr>
          <w:sz w:val="24"/>
        </w:rPr>
      </w:pPr>
      <w:r>
        <w:rPr>
          <w:color w:val="262526"/>
          <w:sz w:val="24"/>
        </w:rPr>
        <w:t>Transmission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network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operations</w:t>
      </w:r>
      <w:r>
        <w:rPr>
          <w:color w:val="262526"/>
          <w:sz w:val="24"/>
        </w:rPr>
        <w:tab/>
        <w:t>344</w:t>
      </w:r>
    </w:p>
    <w:p w14:paraId="2238A6D9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4"/>
          <w:tab w:val="left" w:pos="1825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Operating interaction with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distribution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networks</w:t>
      </w:r>
      <w:r>
        <w:rPr>
          <w:color w:val="262526"/>
          <w:sz w:val="24"/>
        </w:rPr>
        <w:tab/>
        <w:t>345</w:t>
      </w:r>
    </w:p>
    <w:p w14:paraId="2238A6DA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4"/>
          <w:tab w:val="left" w:pos="1825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Switching of a Distributor's high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voltage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networks</w:t>
      </w:r>
      <w:r>
        <w:rPr>
          <w:color w:val="262526"/>
          <w:sz w:val="24"/>
        </w:rPr>
        <w:tab/>
        <w:t>345</w:t>
      </w:r>
    </w:p>
    <w:p w14:paraId="2238A6DB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4"/>
          <w:tab w:val="left" w:pos="1825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Switching of reactive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power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facilities</w:t>
      </w:r>
      <w:r>
        <w:rPr>
          <w:color w:val="262526"/>
          <w:sz w:val="24"/>
        </w:rPr>
        <w:tab/>
        <w:t>346</w:t>
      </w:r>
    </w:p>
    <w:p w14:paraId="2238A6DC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10"/>
          <w:tab w:val="left" w:pos="1811"/>
          <w:tab w:val="left" w:leader="dot" w:pos="8774"/>
        </w:tabs>
        <w:ind w:left="1810" w:hanging="1691"/>
        <w:rPr>
          <w:sz w:val="24"/>
        </w:rPr>
      </w:pPr>
      <w:r>
        <w:rPr>
          <w:color w:val="262526"/>
          <w:sz w:val="24"/>
        </w:rPr>
        <w:t>Automatic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reclose</w:t>
      </w:r>
      <w:r>
        <w:rPr>
          <w:color w:val="262526"/>
          <w:sz w:val="24"/>
        </w:rPr>
        <w:tab/>
        <w:t>346</w:t>
      </w:r>
    </w:p>
    <w:p w14:paraId="2238A6DD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4"/>
          <w:tab w:val="left" w:pos="1825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Inspection of facilities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AEMO</w:t>
      </w:r>
      <w:r>
        <w:rPr>
          <w:color w:val="262526"/>
          <w:sz w:val="24"/>
        </w:rPr>
        <w:tab/>
        <w:t>346</w:t>
      </w:r>
    </w:p>
    <w:p w14:paraId="2238A6DE" w14:textId="77777777" w:rsidR="00CF475D" w:rsidRDefault="00CF475D">
      <w:pPr>
        <w:rPr>
          <w:sz w:val="24"/>
        </w:r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6DF" w14:textId="77777777" w:rsidR="00CF475D" w:rsidRDefault="008674A1">
      <w:pPr>
        <w:pStyle w:val="Heading1"/>
        <w:numPr>
          <w:ilvl w:val="1"/>
          <w:numId w:val="106"/>
        </w:numPr>
        <w:tabs>
          <w:tab w:val="left" w:pos="1823"/>
          <w:tab w:val="left" w:pos="1825"/>
          <w:tab w:val="left" w:leader="dot" w:pos="8774"/>
        </w:tabs>
        <w:spacing w:before="183"/>
        <w:ind w:hanging="1706"/>
      </w:pPr>
      <w:r>
        <w:rPr>
          <w:color w:val="262526"/>
        </w:rPr>
        <w:t>Power System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Security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Support</w:t>
      </w:r>
      <w:r>
        <w:rPr>
          <w:color w:val="262526"/>
        </w:rPr>
        <w:tab/>
        <w:t>346</w:t>
      </w:r>
    </w:p>
    <w:p w14:paraId="2238A6E0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77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Remote control and monitoring devices</w:t>
      </w:r>
      <w:r>
        <w:rPr>
          <w:color w:val="262526"/>
          <w:sz w:val="24"/>
        </w:rPr>
        <w:tab/>
        <w:t>346</w:t>
      </w:r>
    </w:p>
    <w:p w14:paraId="2238A6E1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774"/>
        </w:tabs>
        <w:ind w:hanging="1706"/>
        <w:rPr>
          <w:sz w:val="24"/>
        </w:rPr>
      </w:pPr>
      <w:r>
        <w:rPr>
          <w:color w:val="262526"/>
          <w:sz w:val="24"/>
        </w:rPr>
        <w:t>Operational control and indication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communication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facilities</w:t>
      </w:r>
      <w:r>
        <w:rPr>
          <w:color w:val="262526"/>
          <w:sz w:val="24"/>
        </w:rPr>
        <w:tab/>
        <w:t>348</w:t>
      </w:r>
    </w:p>
    <w:p w14:paraId="2238A6E2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774"/>
        </w:tabs>
        <w:ind w:hanging="1706"/>
        <w:rPr>
          <w:sz w:val="24"/>
        </w:rPr>
      </w:pPr>
      <w:r>
        <w:rPr>
          <w:color w:val="262526"/>
          <w:sz w:val="24"/>
        </w:rPr>
        <w:t>Power system voice/data operational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communication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facilities</w:t>
      </w:r>
      <w:r>
        <w:rPr>
          <w:color w:val="262526"/>
          <w:sz w:val="24"/>
        </w:rPr>
        <w:tab/>
        <w:t>348</w:t>
      </w:r>
    </w:p>
    <w:p w14:paraId="2238A6E3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774"/>
        </w:tabs>
        <w:ind w:hanging="1706"/>
        <w:rPr>
          <w:sz w:val="24"/>
        </w:rPr>
      </w:pPr>
      <w:r>
        <w:rPr>
          <w:color w:val="262526"/>
          <w:sz w:val="24"/>
        </w:rPr>
        <w:t>Records of power system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operational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communication</w:t>
      </w:r>
      <w:r>
        <w:rPr>
          <w:color w:val="262526"/>
          <w:sz w:val="24"/>
        </w:rPr>
        <w:tab/>
        <w:t>350</w:t>
      </w:r>
    </w:p>
    <w:p w14:paraId="2238A6E4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10"/>
          <w:tab w:val="left" w:pos="1811"/>
          <w:tab w:val="left" w:leader="dot" w:pos="8774"/>
        </w:tabs>
        <w:ind w:left="1810" w:hanging="1692"/>
        <w:rPr>
          <w:sz w:val="24"/>
        </w:rPr>
      </w:pPr>
      <w:r>
        <w:rPr>
          <w:color w:val="262526"/>
          <w:sz w:val="24"/>
        </w:rPr>
        <w:t>Agent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comm</w:t>
      </w:r>
      <w:r>
        <w:rPr>
          <w:color w:val="262526"/>
          <w:sz w:val="24"/>
        </w:rPr>
        <w:t>unications</w:t>
      </w:r>
      <w:r>
        <w:rPr>
          <w:color w:val="262526"/>
          <w:sz w:val="24"/>
        </w:rPr>
        <w:tab/>
        <w:t>350</w:t>
      </w:r>
    </w:p>
    <w:p w14:paraId="2238A6E5" w14:textId="77777777" w:rsidR="00CF475D" w:rsidRDefault="008674A1">
      <w:pPr>
        <w:pStyle w:val="Heading1"/>
        <w:numPr>
          <w:ilvl w:val="1"/>
          <w:numId w:val="106"/>
        </w:numPr>
        <w:tabs>
          <w:tab w:val="left" w:pos="1823"/>
          <w:tab w:val="left" w:pos="1825"/>
          <w:tab w:val="left" w:leader="dot" w:pos="8774"/>
        </w:tabs>
        <w:spacing w:before="121"/>
        <w:ind w:hanging="1706"/>
      </w:pPr>
      <w:r>
        <w:rPr>
          <w:color w:val="262526"/>
        </w:rPr>
        <w:t>Nomenclature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Standards</w:t>
      </w:r>
      <w:r>
        <w:rPr>
          <w:color w:val="262526"/>
        </w:rPr>
        <w:tab/>
        <w:t>351</w:t>
      </w:r>
    </w:p>
    <w:p w14:paraId="2238A6E6" w14:textId="77777777" w:rsidR="00CF475D" w:rsidRDefault="008674A1">
      <w:pPr>
        <w:pStyle w:val="Heading1"/>
        <w:numPr>
          <w:ilvl w:val="1"/>
          <w:numId w:val="106"/>
        </w:numPr>
        <w:tabs>
          <w:tab w:val="left" w:pos="1823"/>
          <w:tab w:val="left" w:pos="1825"/>
          <w:tab w:val="left" w:leader="dot" w:pos="8774"/>
        </w:tabs>
        <w:spacing w:before="126"/>
        <w:ind w:hanging="1706"/>
      </w:pPr>
      <w:r>
        <w:rPr>
          <w:color w:val="262526"/>
        </w:rPr>
        <w:t>[Deleted]</w:t>
      </w:r>
      <w:r>
        <w:rPr>
          <w:color w:val="262526"/>
        </w:rPr>
        <w:tab/>
        <w:t>352</w:t>
      </w:r>
    </w:p>
    <w:p w14:paraId="2238A6E7" w14:textId="77777777" w:rsidR="00CF475D" w:rsidRDefault="008674A1">
      <w:pPr>
        <w:pStyle w:val="Heading1"/>
        <w:numPr>
          <w:ilvl w:val="1"/>
          <w:numId w:val="106"/>
        </w:numPr>
        <w:tabs>
          <w:tab w:val="left" w:pos="1810"/>
          <w:tab w:val="left" w:pos="1811"/>
          <w:tab w:val="left" w:leader="dot" w:pos="8774"/>
        </w:tabs>
        <w:spacing w:before="125"/>
        <w:ind w:left="1810" w:hanging="1692"/>
      </w:pPr>
      <w:r>
        <w:rPr>
          <w:color w:val="262526"/>
        </w:rPr>
        <w:t>Acceptance of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Performance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Standards</w:t>
      </w:r>
      <w:r>
        <w:rPr>
          <w:color w:val="262526"/>
        </w:rPr>
        <w:tab/>
        <w:t>352</w:t>
      </w:r>
    </w:p>
    <w:p w14:paraId="2238A6E8" w14:textId="77777777" w:rsidR="00CF475D" w:rsidRDefault="008674A1">
      <w:pPr>
        <w:pStyle w:val="Heading1"/>
        <w:numPr>
          <w:ilvl w:val="1"/>
          <w:numId w:val="106"/>
        </w:numPr>
        <w:tabs>
          <w:tab w:val="left" w:pos="1823"/>
          <w:tab w:val="left" w:pos="1825"/>
          <w:tab w:val="left" w:leader="dot" w:pos="8774"/>
        </w:tabs>
        <w:spacing w:before="125"/>
        <w:ind w:hanging="1706"/>
      </w:pPr>
      <w:r>
        <w:rPr>
          <w:color w:val="262526"/>
        </w:rPr>
        <w:t>Compliance with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Performance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Standards</w:t>
      </w:r>
      <w:r>
        <w:rPr>
          <w:color w:val="262526"/>
        </w:rPr>
        <w:tab/>
        <w:t>354</w:t>
      </w:r>
    </w:p>
    <w:p w14:paraId="2238A6E9" w14:textId="77777777" w:rsidR="00CF475D" w:rsidRDefault="008674A1">
      <w:pPr>
        <w:pStyle w:val="Heading1"/>
        <w:numPr>
          <w:ilvl w:val="1"/>
          <w:numId w:val="106"/>
        </w:numPr>
        <w:tabs>
          <w:tab w:val="left" w:pos="1819"/>
          <w:tab w:val="left" w:pos="1820"/>
          <w:tab w:val="left" w:leader="dot" w:pos="8774"/>
        </w:tabs>
        <w:spacing w:before="126" w:line="249" w:lineRule="auto"/>
        <w:ind w:left="1820" w:right="129" w:hanging="1701"/>
      </w:pPr>
      <w:r>
        <w:rPr>
          <w:color w:val="262526"/>
        </w:rPr>
        <w:t>Transitioning arrangements for establishment of performance standards</w:t>
      </w:r>
      <w:r>
        <w:rPr>
          <w:color w:val="262526"/>
        </w:rPr>
        <w:tab/>
      </w:r>
      <w:r>
        <w:rPr>
          <w:color w:val="262526"/>
          <w:spacing w:val="-6"/>
        </w:rPr>
        <w:t>357</w:t>
      </w:r>
    </w:p>
    <w:p w14:paraId="2238A6EA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774"/>
        </w:tabs>
        <w:spacing w:before="6"/>
        <w:ind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357</w:t>
      </w:r>
    </w:p>
    <w:p w14:paraId="2238A6EB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774"/>
        </w:tabs>
        <w:ind w:hanging="1706"/>
        <w:rPr>
          <w:sz w:val="24"/>
        </w:rPr>
      </w:pPr>
      <w:r>
        <w:rPr>
          <w:color w:val="262526"/>
          <w:sz w:val="24"/>
        </w:rPr>
        <w:t>Exclusions</w:t>
      </w:r>
      <w:r>
        <w:rPr>
          <w:color w:val="262526"/>
          <w:sz w:val="24"/>
        </w:rPr>
        <w:tab/>
        <w:t>359</w:t>
      </w:r>
    </w:p>
    <w:p w14:paraId="2238A6EC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774"/>
        </w:tabs>
        <w:ind w:hanging="1706"/>
        <w:rPr>
          <w:sz w:val="24"/>
        </w:rPr>
      </w:pPr>
      <w:r>
        <w:rPr>
          <w:color w:val="262526"/>
          <w:sz w:val="24"/>
        </w:rPr>
        <w:t>Notification and acceptance of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performance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standards</w:t>
      </w:r>
      <w:r>
        <w:rPr>
          <w:color w:val="262526"/>
          <w:sz w:val="24"/>
        </w:rPr>
        <w:tab/>
        <w:t>360</w:t>
      </w:r>
    </w:p>
    <w:p w14:paraId="2238A6ED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10"/>
          <w:tab w:val="left" w:pos="1811"/>
          <w:tab w:val="left" w:leader="dot" w:pos="8774"/>
        </w:tabs>
        <w:ind w:left="1810" w:hanging="1692"/>
        <w:rPr>
          <w:sz w:val="24"/>
        </w:rPr>
      </w:pPr>
      <w:r>
        <w:rPr>
          <w:color w:val="262526"/>
          <w:sz w:val="24"/>
        </w:rPr>
        <w:t>Actual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capability</w:t>
      </w:r>
      <w:r>
        <w:rPr>
          <w:color w:val="262526"/>
          <w:sz w:val="24"/>
        </w:rPr>
        <w:tab/>
        <w:t>364</w:t>
      </w:r>
    </w:p>
    <w:p w14:paraId="2238A6EE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774"/>
        </w:tabs>
        <w:ind w:hanging="1706"/>
        <w:rPr>
          <w:sz w:val="24"/>
        </w:rPr>
      </w:pPr>
      <w:r>
        <w:rPr>
          <w:color w:val="262526"/>
          <w:sz w:val="24"/>
        </w:rPr>
        <w:t xml:space="preserve">Criteria </w:t>
      </w:r>
      <w:r>
        <w:rPr>
          <w:color w:val="262526"/>
          <w:spacing w:val="-3"/>
          <w:sz w:val="24"/>
        </w:rPr>
        <w:t xml:space="preserve">for, </w:t>
      </w:r>
      <w:r>
        <w:rPr>
          <w:color w:val="262526"/>
          <w:sz w:val="24"/>
        </w:rPr>
        <w:t>and negotiation of,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performance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standards</w:t>
      </w:r>
      <w:r>
        <w:rPr>
          <w:color w:val="262526"/>
          <w:sz w:val="24"/>
        </w:rPr>
        <w:tab/>
        <w:t>365</w:t>
      </w:r>
    </w:p>
    <w:p w14:paraId="2238A6EF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774"/>
        </w:tabs>
        <w:ind w:hanging="1706"/>
        <w:rPr>
          <w:sz w:val="24"/>
        </w:rPr>
      </w:pPr>
      <w:r>
        <w:rPr>
          <w:color w:val="262526"/>
          <w:sz w:val="24"/>
        </w:rPr>
        <w:t>Consultation</w:t>
      </w:r>
      <w:r>
        <w:rPr>
          <w:color w:val="262526"/>
          <w:sz w:val="24"/>
        </w:rPr>
        <w:t xml:space="preserve"> with and assistance by Network</w:t>
      </w:r>
      <w:r>
        <w:rPr>
          <w:color w:val="262526"/>
          <w:spacing w:val="-18"/>
          <w:sz w:val="24"/>
        </w:rPr>
        <w:t xml:space="preserve"> </w:t>
      </w:r>
      <w:r>
        <w:rPr>
          <w:color w:val="262526"/>
          <w:sz w:val="24"/>
        </w:rPr>
        <w:t>Service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Providers</w:t>
      </w:r>
      <w:r>
        <w:rPr>
          <w:color w:val="262526"/>
          <w:sz w:val="24"/>
        </w:rPr>
        <w:tab/>
        <w:t>368</w:t>
      </w:r>
    </w:p>
    <w:p w14:paraId="2238A6F0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774"/>
        </w:tabs>
        <w:ind w:hanging="1706"/>
        <w:rPr>
          <w:sz w:val="24"/>
        </w:rPr>
      </w:pPr>
      <w:r>
        <w:rPr>
          <w:color w:val="262526"/>
          <w:sz w:val="24"/>
        </w:rPr>
        <w:t>Referral to expert determination</w:t>
      </w:r>
      <w:r>
        <w:rPr>
          <w:color w:val="262526"/>
          <w:sz w:val="24"/>
        </w:rPr>
        <w:tab/>
        <w:t>368</w:t>
      </w:r>
    </w:p>
    <w:p w14:paraId="2238A6F1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774"/>
        </w:tabs>
        <w:ind w:hanging="1706"/>
        <w:rPr>
          <w:sz w:val="24"/>
        </w:rPr>
      </w:pPr>
      <w:r>
        <w:rPr>
          <w:color w:val="262526"/>
          <w:sz w:val="24"/>
        </w:rPr>
        <w:t>Prior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actions</w:t>
      </w:r>
      <w:r>
        <w:rPr>
          <w:color w:val="262526"/>
          <w:sz w:val="24"/>
        </w:rPr>
        <w:tab/>
        <w:t>369</w:t>
      </w:r>
    </w:p>
    <w:p w14:paraId="2238A6F2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774"/>
        </w:tabs>
        <w:ind w:hanging="1706"/>
        <w:rPr>
          <w:sz w:val="24"/>
        </w:rPr>
      </w:pPr>
      <w:r>
        <w:rPr>
          <w:color w:val="262526"/>
          <w:sz w:val="24"/>
        </w:rPr>
        <w:t>Deemed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performance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standards</w:t>
      </w:r>
      <w:r>
        <w:rPr>
          <w:color w:val="262526"/>
          <w:sz w:val="24"/>
        </w:rPr>
        <w:tab/>
        <w:t>369</w:t>
      </w:r>
    </w:p>
    <w:p w14:paraId="2238A6F3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774"/>
        </w:tabs>
        <w:ind w:hanging="1706"/>
        <w:rPr>
          <w:sz w:val="24"/>
        </w:rPr>
      </w:pPr>
      <w:r>
        <w:rPr>
          <w:color w:val="262526"/>
          <w:sz w:val="24"/>
        </w:rPr>
        <w:t>Modification of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connection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agreements</w:t>
      </w:r>
      <w:r>
        <w:rPr>
          <w:color w:val="262526"/>
          <w:sz w:val="24"/>
        </w:rPr>
        <w:tab/>
        <w:t>369</w:t>
      </w:r>
    </w:p>
    <w:p w14:paraId="2238A6F4" w14:textId="77777777" w:rsidR="00CF475D" w:rsidRDefault="008674A1">
      <w:pPr>
        <w:pStyle w:val="Heading1"/>
        <w:numPr>
          <w:ilvl w:val="1"/>
          <w:numId w:val="106"/>
        </w:numPr>
        <w:tabs>
          <w:tab w:val="left" w:pos="1823"/>
          <w:tab w:val="left" w:pos="1825"/>
          <w:tab w:val="left" w:leader="dot" w:pos="8774"/>
        </w:tabs>
        <w:spacing w:before="121"/>
        <w:ind w:hanging="1706"/>
      </w:pPr>
      <w:r>
        <w:rPr>
          <w:color w:val="262526"/>
        </w:rPr>
        <w:t>Expert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determination</w:t>
      </w:r>
      <w:r>
        <w:rPr>
          <w:color w:val="262526"/>
        </w:rPr>
        <w:tab/>
        <w:t>370</w:t>
      </w:r>
    </w:p>
    <w:p w14:paraId="2238A6F5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774"/>
        </w:tabs>
        <w:spacing w:before="16"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Performance standards committee and appointment of performance standards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experts</w:t>
      </w:r>
      <w:r>
        <w:rPr>
          <w:color w:val="262526"/>
          <w:sz w:val="24"/>
        </w:rPr>
        <w:tab/>
      </w:r>
      <w:r>
        <w:rPr>
          <w:color w:val="262526"/>
          <w:spacing w:val="-6"/>
          <w:sz w:val="24"/>
        </w:rPr>
        <w:t>370</w:t>
      </w:r>
    </w:p>
    <w:p w14:paraId="2238A6F6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774"/>
        </w:tabs>
        <w:spacing w:before="2"/>
        <w:ind w:hanging="1706"/>
        <w:rPr>
          <w:sz w:val="24"/>
        </w:rPr>
      </w:pPr>
      <w:r>
        <w:rPr>
          <w:color w:val="262526"/>
          <w:sz w:val="24"/>
        </w:rPr>
        <w:t>Referral to performance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standards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expert</w:t>
      </w:r>
      <w:r>
        <w:rPr>
          <w:color w:val="262526"/>
          <w:sz w:val="24"/>
        </w:rPr>
        <w:tab/>
        <w:t>371</w:t>
      </w:r>
    </w:p>
    <w:p w14:paraId="2238A6F7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774"/>
        </w:tabs>
        <w:ind w:hanging="1706"/>
        <w:rPr>
          <w:sz w:val="24"/>
        </w:rPr>
      </w:pPr>
      <w:r>
        <w:rPr>
          <w:color w:val="262526"/>
          <w:sz w:val="24"/>
        </w:rPr>
        <w:t>Determinations of performance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standards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experts</w:t>
      </w:r>
      <w:r>
        <w:rPr>
          <w:color w:val="262526"/>
          <w:sz w:val="24"/>
        </w:rPr>
        <w:tab/>
        <w:t>372</w:t>
      </w:r>
    </w:p>
    <w:p w14:paraId="2238A6F8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774"/>
        </w:tabs>
        <w:ind w:hanging="1706"/>
        <w:rPr>
          <w:sz w:val="24"/>
        </w:rPr>
      </w:pPr>
      <w:r>
        <w:rPr>
          <w:color w:val="262526"/>
          <w:sz w:val="24"/>
        </w:rPr>
        <w:t>Other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matters</w:t>
      </w:r>
      <w:r>
        <w:rPr>
          <w:color w:val="262526"/>
          <w:sz w:val="24"/>
        </w:rPr>
        <w:tab/>
        <w:t>373</w:t>
      </w:r>
    </w:p>
    <w:p w14:paraId="2238A6F9" w14:textId="77777777" w:rsidR="00CF475D" w:rsidRDefault="008674A1">
      <w:pPr>
        <w:tabs>
          <w:tab w:val="left" w:pos="1833"/>
          <w:tab w:val="left" w:leader="dot" w:pos="8714"/>
        </w:tabs>
        <w:spacing w:before="225"/>
        <w:ind w:left="119"/>
        <w:rPr>
          <w:b/>
          <w:sz w:val="28"/>
        </w:rPr>
      </w:pPr>
      <w:r>
        <w:rPr>
          <w:b/>
          <w:color w:val="262526"/>
          <w:sz w:val="28"/>
        </w:rPr>
        <w:t>4A.</w:t>
      </w:r>
      <w:r>
        <w:rPr>
          <w:b/>
          <w:color w:val="262526"/>
          <w:sz w:val="28"/>
        </w:rPr>
        <w:tab/>
        <w:t>Retailer</w:t>
      </w:r>
      <w:r>
        <w:rPr>
          <w:b/>
          <w:color w:val="262526"/>
          <w:spacing w:val="-10"/>
          <w:sz w:val="28"/>
        </w:rPr>
        <w:t xml:space="preserve"> </w:t>
      </w:r>
      <w:r>
        <w:rPr>
          <w:b/>
          <w:color w:val="262526"/>
          <w:sz w:val="28"/>
        </w:rPr>
        <w:t>Reliability</w:t>
      </w:r>
      <w:r>
        <w:rPr>
          <w:b/>
          <w:color w:val="262526"/>
          <w:spacing w:val="-5"/>
          <w:sz w:val="28"/>
        </w:rPr>
        <w:t xml:space="preserve"> </w:t>
      </w:r>
      <w:r>
        <w:rPr>
          <w:b/>
          <w:color w:val="262526"/>
          <w:sz w:val="28"/>
        </w:rPr>
        <w:t>Obligation</w:t>
      </w:r>
      <w:r>
        <w:rPr>
          <w:b/>
          <w:color w:val="262526"/>
          <w:sz w:val="28"/>
        </w:rPr>
        <w:tab/>
        <w:t>375</w:t>
      </w:r>
    </w:p>
    <w:p w14:paraId="2238A6FA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38"/>
        <w:ind w:left="119"/>
      </w:pPr>
      <w:r>
        <w:rPr>
          <w:color w:val="262526"/>
        </w:rPr>
        <w:t>Part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A</w:t>
      </w:r>
      <w:r>
        <w:rPr>
          <w:color w:val="262526"/>
        </w:rPr>
        <w:tab/>
        <w:t>Introduct</w:t>
      </w:r>
      <w:r>
        <w:rPr>
          <w:color w:val="262526"/>
        </w:rPr>
        <w:t>ion</w:t>
      </w:r>
      <w:r>
        <w:rPr>
          <w:color w:val="262526"/>
        </w:rPr>
        <w:tab/>
        <w:t>377</w:t>
      </w:r>
    </w:p>
    <w:p w14:paraId="2238A6FB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5"/>
        <w:ind w:left="119"/>
      </w:pPr>
      <w:r>
        <w:rPr>
          <w:color w:val="262526"/>
        </w:rPr>
        <w:t>4A.A</w:t>
      </w:r>
      <w:r>
        <w:rPr>
          <w:color w:val="262526"/>
        </w:rPr>
        <w:tab/>
        <w:t>Definitions</w:t>
      </w:r>
      <w:r>
        <w:rPr>
          <w:color w:val="262526"/>
        </w:rPr>
        <w:tab/>
        <w:t>377</w:t>
      </w:r>
    </w:p>
    <w:p w14:paraId="2238A6FC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6"/>
        <w:ind w:left="119"/>
      </w:pPr>
      <w:r>
        <w:rPr>
          <w:color w:val="262526"/>
        </w:rPr>
        <w:t>4A.A.1</w:t>
      </w:r>
      <w:r>
        <w:rPr>
          <w:color w:val="262526"/>
        </w:rPr>
        <w:tab/>
        <w:t>Definitions</w:t>
      </w:r>
      <w:r>
        <w:rPr>
          <w:color w:val="262526"/>
        </w:rPr>
        <w:tab/>
        <w:t>377</w:t>
      </w:r>
    </w:p>
    <w:p w14:paraId="2238A6FD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4A.A.2</w:t>
      </w:r>
      <w:r>
        <w:rPr>
          <w:color w:val="262526"/>
        </w:rPr>
        <w:tab/>
        <w:t>Forecast reliability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gap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materiality</w:t>
      </w:r>
      <w:r>
        <w:rPr>
          <w:color w:val="262526"/>
        </w:rPr>
        <w:tab/>
        <w:t>380</w:t>
      </w:r>
    </w:p>
    <w:p w14:paraId="2238A6FE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4A.A.3</w:t>
      </w:r>
      <w:r>
        <w:rPr>
          <w:color w:val="262526"/>
        </w:rPr>
        <w:tab/>
        <w:t>One-in-two year peak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demand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forecast</w:t>
      </w:r>
      <w:r>
        <w:rPr>
          <w:color w:val="262526"/>
        </w:rPr>
        <w:tab/>
        <w:t>380</w:t>
      </w:r>
    </w:p>
    <w:p w14:paraId="2238A6FF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4A.A.4</w:t>
      </w:r>
      <w:r>
        <w:rPr>
          <w:color w:val="262526"/>
        </w:rPr>
        <w:tab/>
        <w:t>Peak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demand</w:t>
      </w:r>
      <w:r>
        <w:rPr>
          <w:color w:val="262526"/>
        </w:rPr>
        <w:tab/>
        <w:t>380</w:t>
      </w:r>
    </w:p>
    <w:p w14:paraId="2238A700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2"/>
        <w:ind w:left="119"/>
      </w:pPr>
      <w:r>
        <w:rPr>
          <w:color w:val="262526"/>
        </w:rPr>
        <w:t>Part B</w:t>
      </w:r>
      <w:r>
        <w:rPr>
          <w:color w:val="262526"/>
        </w:rPr>
        <w:tab/>
        <w:t>Reliability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Forecasts</w:t>
      </w:r>
      <w:r>
        <w:rPr>
          <w:color w:val="262526"/>
        </w:rPr>
        <w:tab/>
        <w:t>381</w:t>
      </w:r>
    </w:p>
    <w:p w14:paraId="2238A701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5"/>
        <w:ind w:left="119"/>
      </w:pPr>
      <w:r>
        <w:rPr>
          <w:color w:val="262526"/>
        </w:rPr>
        <w:t>4A.B.1</w:t>
      </w:r>
      <w:r>
        <w:rPr>
          <w:color w:val="262526"/>
        </w:rPr>
        <w:tab/>
        <w:t>Reliability forecast</w:t>
      </w:r>
      <w:r>
        <w:rPr>
          <w:color w:val="262526"/>
        </w:rPr>
        <w:tab/>
        <w:t>381</w:t>
      </w:r>
    </w:p>
    <w:p w14:paraId="2238A702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3"/>
        <w:ind w:left="119"/>
      </w:pPr>
      <w:r>
        <w:rPr>
          <w:color w:val="262526"/>
        </w:rPr>
        <w:t>4A.B.2</w:t>
      </w:r>
      <w:r>
        <w:rPr>
          <w:color w:val="262526"/>
        </w:rPr>
        <w:tab/>
      </w:r>
      <w:r>
        <w:rPr>
          <w:color w:val="262526"/>
        </w:rPr>
        <w:t>Reliability forecast components</w:t>
      </w:r>
      <w:r>
        <w:rPr>
          <w:color w:val="262526"/>
        </w:rPr>
        <w:tab/>
        <w:t>381</w:t>
      </w:r>
    </w:p>
    <w:p w14:paraId="2238A703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4A.B.3</w:t>
      </w:r>
      <w:r>
        <w:rPr>
          <w:color w:val="262526"/>
        </w:rPr>
        <w:tab/>
        <w:t>Supporting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materials</w:t>
      </w:r>
      <w:r>
        <w:rPr>
          <w:color w:val="262526"/>
        </w:rPr>
        <w:tab/>
        <w:t>382</w:t>
      </w:r>
    </w:p>
    <w:p w14:paraId="2238A704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4A.B.4</w:t>
      </w:r>
      <w:r>
        <w:rPr>
          <w:color w:val="262526"/>
        </w:rPr>
        <w:tab/>
        <w:t>Reliability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Forecast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Guidelines</w:t>
      </w:r>
      <w:r>
        <w:rPr>
          <w:color w:val="262526"/>
        </w:rPr>
        <w:tab/>
        <w:t>382</w:t>
      </w:r>
    </w:p>
    <w:p w14:paraId="2238A705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2"/>
        <w:ind w:left="119"/>
      </w:pPr>
      <w:r>
        <w:rPr>
          <w:color w:val="262526"/>
        </w:rPr>
        <w:t>4A.B.5</w:t>
      </w:r>
      <w:r>
        <w:rPr>
          <w:color w:val="262526"/>
        </w:rPr>
        <w:tab/>
        <w:t>AER Forecasting Best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Practice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Guidelines</w:t>
      </w:r>
      <w:r>
        <w:rPr>
          <w:color w:val="262526"/>
        </w:rPr>
        <w:tab/>
        <w:t>383</w:t>
      </w:r>
    </w:p>
    <w:p w14:paraId="2238A706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1"/>
        <w:ind w:left="119"/>
      </w:pPr>
      <w:r>
        <w:rPr>
          <w:color w:val="262526"/>
        </w:rPr>
        <w:t>Part C</w:t>
      </w:r>
      <w:r>
        <w:rPr>
          <w:color w:val="262526"/>
        </w:rPr>
        <w:tab/>
        <w:t>Reliability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Instruments</w:t>
      </w:r>
      <w:r>
        <w:rPr>
          <w:color w:val="262526"/>
        </w:rPr>
        <w:tab/>
        <w:t>384</w:t>
      </w:r>
    </w:p>
    <w:p w14:paraId="2238A707" w14:textId="77777777" w:rsidR="00CF475D" w:rsidRDefault="008674A1">
      <w:pPr>
        <w:pStyle w:val="Heading1"/>
        <w:tabs>
          <w:tab w:val="left" w:pos="1810"/>
          <w:tab w:val="left" w:leader="dot" w:pos="8774"/>
        </w:tabs>
        <w:spacing w:before="126"/>
        <w:ind w:left="119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1</w:t>
      </w:r>
      <w:r>
        <w:rPr>
          <w:color w:val="262526"/>
        </w:rPr>
        <w:tab/>
        <w:t>AEMO request for a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reliability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instrument</w:t>
      </w:r>
      <w:r>
        <w:rPr>
          <w:color w:val="262526"/>
        </w:rPr>
        <w:tab/>
        <w:t>384</w:t>
      </w:r>
    </w:p>
    <w:p w14:paraId="2238A708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5"/>
        <w:ind w:left="119"/>
      </w:pPr>
      <w:r>
        <w:rPr>
          <w:color w:val="262526"/>
        </w:rPr>
        <w:t>4</w:t>
      </w:r>
      <w:r>
        <w:rPr>
          <w:color w:val="262526"/>
        </w:rPr>
        <w:t>A.C.1</w:t>
      </w:r>
      <w:r>
        <w:rPr>
          <w:color w:val="262526"/>
        </w:rPr>
        <w:tab/>
        <w:t>AEMO request for a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reliability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instrument</w:t>
      </w:r>
      <w:r>
        <w:rPr>
          <w:color w:val="262526"/>
        </w:rPr>
        <w:tab/>
        <w:t>384</w:t>
      </w:r>
    </w:p>
    <w:p w14:paraId="2238A709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2"/>
        <w:ind w:left="119"/>
      </w:pPr>
      <w:r>
        <w:rPr>
          <w:color w:val="262526"/>
        </w:rPr>
        <w:t>4A.C.2</w:t>
      </w:r>
      <w:r>
        <w:rPr>
          <w:color w:val="262526"/>
        </w:rPr>
        <w:tab/>
        <w:t xml:space="preserve">AEMO request for a </w:t>
      </w:r>
      <w:r>
        <w:rPr>
          <w:color w:val="262526"/>
          <w:spacing w:val="-8"/>
        </w:rPr>
        <w:t>T-3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reliability instrument</w:t>
      </w:r>
      <w:r>
        <w:rPr>
          <w:color w:val="262526"/>
        </w:rPr>
        <w:tab/>
        <w:t>384</w:t>
      </w:r>
    </w:p>
    <w:p w14:paraId="2238A70A" w14:textId="77777777" w:rsidR="00CF475D" w:rsidRDefault="00CF475D">
      <w:p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70B" w14:textId="77777777" w:rsidR="00CF475D" w:rsidRDefault="008674A1">
      <w:pPr>
        <w:pStyle w:val="BodyText"/>
        <w:tabs>
          <w:tab w:val="left" w:pos="1810"/>
          <w:tab w:val="right" w:leader="dot" w:pos="9134"/>
        </w:tabs>
        <w:spacing w:before="187"/>
        <w:ind w:left="120"/>
      </w:pPr>
      <w:r>
        <w:rPr>
          <w:color w:val="262526"/>
        </w:rPr>
        <w:t>4A.C.3</w:t>
      </w:r>
      <w:r>
        <w:rPr>
          <w:color w:val="262526"/>
        </w:rPr>
        <w:tab/>
        <w:t xml:space="preserve">AEMO request for a </w:t>
      </w:r>
      <w:r>
        <w:rPr>
          <w:color w:val="262526"/>
          <w:spacing w:val="-8"/>
        </w:rPr>
        <w:t>T-1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reliability instrument</w:t>
      </w:r>
      <w:r>
        <w:rPr>
          <w:color w:val="262526"/>
        </w:rPr>
        <w:tab/>
        <w:t>385</w:t>
      </w:r>
    </w:p>
    <w:p w14:paraId="2238A70C" w14:textId="77777777" w:rsidR="00CF475D" w:rsidRDefault="008674A1">
      <w:pPr>
        <w:pStyle w:val="BodyText"/>
        <w:tabs>
          <w:tab w:val="left" w:pos="1824"/>
          <w:tab w:val="right" w:leader="dot" w:pos="9134"/>
        </w:tabs>
        <w:spacing w:before="12"/>
        <w:ind w:left="120"/>
      </w:pPr>
      <w:r>
        <w:rPr>
          <w:color w:val="262526"/>
        </w:rPr>
        <w:t>4A.C.4</w:t>
      </w:r>
      <w:r>
        <w:rPr>
          <w:color w:val="262526"/>
        </w:rPr>
        <w:tab/>
        <w:t xml:space="preserve">Related </w:t>
      </w:r>
      <w:r>
        <w:rPr>
          <w:color w:val="262526"/>
          <w:spacing w:val="-8"/>
        </w:rPr>
        <w:t>T-3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reliability instrument</w:t>
      </w:r>
      <w:r>
        <w:rPr>
          <w:color w:val="262526"/>
        </w:rPr>
        <w:tab/>
        <w:t>385</w:t>
      </w:r>
    </w:p>
    <w:p w14:paraId="2238A70D" w14:textId="77777777" w:rsidR="00CF475D" w:rsidRDefault="008674A1">
      <w:pPr>
        <w:pStyle w:val="BodyText"/>
        <w:tabs>
          <w:tab w:val="left" w:pos="1824"/>
          <w:tab w:val="right" w:leader="dot" w:pos="9134"/>
        </w:tabs>
        <w:spacing w:before="12"/>
        <w:ind w:left="120"/>
      </w:pPr>
      <w:r>
        <w:rPr>
          <w:color w:val="262526"/>
        </w:rPr>
        <w:t>4A.C.5</w:t>
      </w:r>
      <w:r>
        <w:rPr>
          <w:color w:val="262526"/>
        </w:rPr>
        <w:tab/>
      </w:r>
      <w:r>
        <w:rPr>
          <w:color w:val="262526"/>
        </w:rPr>
        <w:t>Notification of a closed forecast reliability gap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at</w:t>
      </w:r>
      <w:r>
        <w:rPr>
          <w:color w:val="262526"/>
          <w:spacing w:val="-5"/>
        </w:rPr>
        <w:t xml:space="preserve"> </w:t>
      </w:r>
      <w:r>
        <w:rPr>
          <w:color w:val="262526"/>
          <w:spacing w:val="-8"/>
        </w:rPr>
        <w:t>T-1</w:t>
      </w:r>
      <w:r>
        <w:rPr>
          <w:color w:val="262526"/>
          <w:spacing w:val="-8"/>
        </w:rPr>
        <w:tab/>
      </w:r>
      <w:r>
        <w:rPr>
          <w:color w:val="262526"/>
        </w:rPr>
        <w:t>385</w:t>
      </w:r>
    </w:p>
    <w:p w14:paraId="2238A70E" w14:textId="77777777" w:rsidR="00CF475D" w:rsidRDefault="008674A1">
      <w:pPr>
        <w:pStyle w:val="BodyText"/>
        <w:tabs>
          <w:tab w:val="left" w:pos="1824"/>
          <w:tab w:val="right" w:leader="dot" w:pos="9134"/>
        </w:tabs>
        <w:spacing w:before="12"/>
        <w:ind w:left="120"/>
      </w:pPr>
      <w:r>
        <w:rPr>
          <w:color w:val="262526"/>
        </w:rPr>
        <w:t>4A.C.6</w:t>
      </w:r>
      <w:r>
        <w:rPr>
          <w:color w:val="262526"/>
        </w:rPr>
        <w:tab/>
        <w:t>Corrections to a request</w:t>
      </w:r>
      <w:r>
        <w:rPr>
          <w:color w:val="262526"/>
        </w:rPr>
        <w:tab/>
        <w:t>386</w:t>
      </w:r>
    </w:p>
    <w:p w14:paraId="2238A70F" w14:textId="77777777" w:rsidR="00CF475D" w:rsidRDefault="008674A1">
      <w:pPr>
        <w:pStyle w:val="BodyText"/>
        <w:tabs>
          <w:tab w:val="left" w:pos="1819"/>
          <w:tab w:val="right" w:leader="dot" w:pos="9134"/>
        </w:tabs>
        <w:spacing w:before="12"/>
        <w:ind w:left="120"/>
      </w:pPr>
      <w:r>
        <w:rPr>
          <w:color w:val="262526"/>
        </w:rPr>
        <w:t>4A.C.7</w:t>
      </w:r>
      <w:r>
        <w:rPr>
          <w:color w:val="262526"/>
        </w:rPr>
        <w:tab/>
        <w:t>Withdrawing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 request</w:t>
      </w:r>
      <w:r>
        <w:rPr>
          <w:color w:val="262526"/>
        </w:rPr>
        <w:tab/>
        <w:t>386</w:t>
      </w:r>
    </w:p>
    <w:p w14:paraId="2238A710" w14:textId="77777777" w:rsidR="00CF475D" w:rsidRDefault="008674A1">
      <w:pPr>
        <w:pStyle w:val="Heading1"/>
        <w:tabs>
          <w:tab w:val="left" w:pos="1810"/>
          <w:tab w:val="right" w:leader="dot" w:pos="9134"/>
        </w:tabs>
        <w:spacing w:before="121"/>
        <w:ind w:left="120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2</w:t>
      </w:r>
      <w:r>
        <w:rPr>
          <w:color w:val="262526"/>
        </w:rPr>
        <w:tab/>
        <w:t>AER making of a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reliability instrument</w:t>
      </w:r>
      <w:r>
        <w:rPr>
          <w:color w:val="262526"/>
        </w:rPr>
        <w:tab/>
        <w:t>386</w:t>
      </w:r>
    </w:p>
    <w:p w14:paraId="2238A711" w14:textId="77777777" w:rsidR="00CF475D" w:rsidRDefault="008674A1">
      <w:pPr>
        <w:pStyle w:val="BodyText"/>
        <w:tabs>
          <w:tab w:val="left" w:pos="1810"/>
          <w:tab w:val="right" w:leader="dot" w:pos="9134"/>
        </w:tabs>
        <w:spacing w:before="16"/>
        <w:ind w:left="120"/>
      </w:pPr>
      <w:r>
        <w:rPr>
          <w:color w:val="262526"/>
        </w:rPr>
        <w:t>4A.C.8</w:t>
      </w:r>
      <w:r>
        <w:rPr>
          <w:color w:val="262526"/>
        </w:rPr>
        <w:tab/>
        <w:t>AER making of a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reliability instrument</w:t>
      </w:r>
      <w:r>
        <w:rPr>
          <w:color w:val="262526"/>
        </w:rPr>
        <w:tab/>
        <w:t>386</w:t>
      </w:r>
    </w:p>
    <w:p w14:paraId="2238A712" w14:textId="77777777" w:rsidR="00CF475D" w:rsidRDefault="008674A1">
      <w:pPr>
        <w:pStyle w:val="BodyText"/>
        <w:tabs>
          <w:tab w:val="left" w:pos="1819"/>
          <w:tab w:val="right" w:leader="dot" w:pos="9134"/>
        </w:tabs>
        <w:spacing w:before="12"/>
        <w:ind w:left="120"/>
      </w:pPr>
      <w:r>
        <w:rPr>
          <w:color w:val="262526"/>
        </w:rPr>
        <w:t>4A.C.9</w:t>
      </w:r>
      <w:r>
        <w:rPr>
          <w:color w:val="262526"/>
        </w:rPr>
        <w:tab/>
        <w:t>When a decision</w:t>
      </w:r>
      <w:r>
        <w:rPr>
          <w:color w:val="262526"/>
        </w:rPr>
        <w:t xml:space="preserve"> by the AER must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be made</w:t>
      </w:r>
      <w:r>
        <w:rPr>
          <w:color w:val="262526"/>
        </w:rPr>
        <w:tab/>
        <w:t>386</w:t>
      </w:r>
    </w:p>
    <w:p w14:paraId="2238A713" w14:textId="77777777" w:rsidR="00CF475D" w:rsidRDefault="008674A1">
      <w:pPr>
        <w:pStyle w:val="BodyText"/>
        <w:tabs>
          <w:tab w:val="left" w:pos="1819"/>
          <w:tab w:val="right" w:leader="dot" w:pos="9134"/>
        </w:tabs>
        <w:spacing w:before="12"/>
        <w:ind w:left="120"/>
      </w:pPr>
      <w:r>
        <w:rPr>
          <w:color w:val="262526"/>
        </w:rPr>
        <w:t>4A.C.10</w:t>
      </w:r>
      <w:r>
        <w:rPr>
          <w:color w:val="262526"/>
        </w:rPr>
        <w:tab/>
      </w:r>
      <w:r>
        <w:rPr>
          <w:color w:val="262526"/>
          <w:spacing w:val="-8"/>
        </w:rPr>
        <w:t xml:space="preserve">T-1 </w:t>
      </w:r>
      <w:r>
        <w:rPr>
          <w:color w:val="262526"/>
        </w:rPr>
        <w:t>reliability</w:t>
      </w:r>
      <w:r>
        <w:rPr>
          <w:color w:val="262526"/>
          <w:spacing w:val="8"/>
        </w:rPr>
        <w:t xml:space="preserve"> </w:t>
      </w:r>
      <w:r>
        <w:rPr>
          <w:color w:val="262526"/>
        </w:rPr>
        <w:t>instrument components</w:t>
      </w:r>
      <w:r>
        <w:rPr>
          <w:color w:val="262526"/>
        </w:rPr>
        <w:tab/>
        <w:t>387</w:t>
      </w:r>
    </w:p>
    <w:p w14:paraId="2238A714" w14:textId="77777777" w:rsidR="00CF475D" w:rsidRDefault="008674A1">
      <w:pPr>
        <w:pStyle w:val="BodyText"/>
        <w:tabs>
          <w:tab w:val="left" w:pos="1810"/>
          <w:tab w:val="right" w:leader="dot" w:pos="9134"/>
        </w:tabs>
        <w:spacing w:before="12"/>
        <w:ind w:left="120"/>
      </w:pPr>
      <w:r>
        <w:rPr>
          <w:color w:val="262526"/>
        </w:rPr>
        <w:t>4A.C.11</w:t>
      </w:r>
      <w:r>
        <w:rPr>
          <w:color w:val="262526"/>
        </w:rPr>
        <w:tab/>
        <w:t>AER decision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making criteria</w:t>
      </w:r>
      <w:r>
        <w:rPr>
          <w:color w:val="262526"/>
        </w:rPr>
        <w:tab/>
        <w:t>387</w:t>
      </w:r>
    </w:p>
    <w:p w14:paraId="2238A715" w14:textId="77777777" w:rsidR="00CF475D" w:rsidRDefault="008674A1">
      <w:pPr>
        <w:pStyle w:val="BodyText"/>
        <w:tabs>
          <w:tab w:val="left" w:pos="1824"/>
          <w:tab w:val="right" w:leader="dot" w:pos="9134"/>
        </w:tabs>
        <w:spacing w:before="12"/>
        <w:ind w:left="120"/>
      </w:pPr>
      <w:r>
        <w:rPr>
          <w:color w:val="262526"/>
        </w:rPr>
        <w:t>4A.C.12</w:t>
      </w:r>
      <w:r>
        <w:rPr>
          <w:color w:val="262526"/>
        </w:rPr>
        <w:tab/>
        <w:t>Reliability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Instrument Guidelines</w:t>
      </w:r>
      <w:r>
        <w:rPr>
          <w:color w:val="262526"/>
        </w:rPr>
        <w:tab/>
        <w:t>387</w:t>
      </w:r>
    </w:p>
    <w:p w14:paraId="2238A716" w14:textId="77777777" w:rsidR="00CF475D" w:rsidRDefault="008674A1">
      <w:pPr>
        <w:pStyle w:val="Heading1"/>
        <w:tabs>
          <w:tab w:val="left" w:pos="1824"/>
          <w:tab w:val="right" w:leader="dot" w:pos="9134"/>
        </w:tabs>
        <w:spacing w:before="122"/>
        <w:ind w:left="120"/>
      </w:pPr>
      <w:r>
        <w:rPr>
          <w:color w:val="262526"/>
        </w:rPr>
        <w:t>Part D</w:t>
      </w:r>
      <w:r>
        <w:rPr>
          <w:color w:val="262526"/>
        </w:rPr>
        <w:tab/>
        <w:t>Liable Entities</w:t>
      </w:r>
      <w:r>
        <w:rPr>
          <w:color w:val="262526"/>
        </w:rPr>
        <w:tab/>
        <w:t>388</w:t>
      </w:r>
    </w:p>
    <w:p w14:paraId="2238A717" w14:textId="77777777" w:rsidR="00CF475D" w:rsidRDefault="008674A1">
      <w:pPr>
        <w:pStyle w:val="BodyText"/>
        <w:tabs>
          <w:tab w:val="left" w:pos="1810"/>
          <w:tab w:val="right" w:leader="dot" w:pos="9134"/>
        </w:tabs>
        <w:spacing w:before="16"/>
        <w:ind w:left="120"/>
      </w:pPr>
      <w:r>
        <w:rPr>
          <w:color w:val="262526"/>
        </w:rPr>
        <w:t>4A.D.1</w:t>
      </w:r>
      <w:r>
        <w:rPr>
          <w:color w:val="262526"/>
        </w:rPr>
        <w:tab/>
        <w:t>Application</w:t>
      </w:r>
      <w:r>
        <w:rPr>
          <w:color w:val="262526"/>
        </w:rPr>
        <w:tab/>
        <w:t>388</w:t>
      </w:r>
    </w:p>
    <w:p w14:paraId="2238A718" w14:textId="77777777" w:rsidR="00CF475D" w:rsidRDefault="008674A1">
      <w:pPr>
        <w:pStyle w:val="BodyText"/>
        <w:tabs>
          <w:tab w:val="left" w:pos="1824"/>
          <w:tab w:val="right" w:leader="dot" w:pos="9134"/>
        </w:tabs>
        <w:spacing w:before="12"/>
        <w:ind w:left="120"/>
      </w:pPr>
      <w:r>
        <w:rPr>
          <w:color w:val="262526"/>
        </w:rPr>
        <w:t>4A.D.2</w:t>
      </w:r>
      <w:r>
        <w:rPr>
          <w:color w:val="262526"/>
        </w:rPr>
        <w:tab/>
        <w:t>Liable entities</w:t>
      </w:r>
      <w:r>
        <w:rPr>
          <w:color w:val="262526"/>
        </w:rPr>
        <w:tab/>
        <w:t>388</w:t>
      </w:r>
    </w:p>
    <w:p w14:paraId="2238A719" w14:textId="77777777" w:rsidR="00CF475D" w:rsidRDefault="008674A1">
      <w:pPr>
        <w:pStyle w:val="BodyText"/>
        <w:tabs>
          <w:tab w:val="left" w:pos="1824"/>
          <w:tab w:val="right" w:leader="dot" w:pos="9134"/>
        </w:tabs>
        <w:spacing w:before="12"/>
        <w:ind w:left="120"/>
      </w:pPr>
      <w:r>
        <w:rPr>
          <w:color w:val="262526"/>
        </w:rPr>
        <w:t>4A.D.3</w:t>
      </w:r>
      <w:r>
        <w:rPr>
          <w:color w:val="262526"/>
        </w:rPr>
        <w:tab/>
        <w:t>New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en</w:t>
      </w:r>
      <w:r>
        <w:rPr>
          <w:color w:val="262526"/>
        </w:rPr>
        <w:t>trants</w:t>
      </w:r>
      <w:r>
        <w:rPr>
          <w:color w:val="262526"/>
        </w:rPr>
        <w:tab/>
        <w:t>389</w:t>
      </w:r>
    </w:p>
    <w:p w14:paraId="2238A71A" w14:textId="77777777" w:rsidR="00CF475D" w:rsidRDefault="008674A1">
      <w:pPr>
        <w:pStyle w:val="BodyText"/>
        <w:tabs>
          <w:tab w:val="left" w:pos="1810"/>
          <w:tab w:val="right" w:leader="dot" w:pos="9134"/>
        </w:tabs>
        <w:spacing w:before="12"/>
        <w:ind w:left="120"/>
      </w:pPr>
      <w:r>
        <w:rPr>
          <w:color w:val="262526"/>
        </w:rPr>
        <w:t>4A.D.4</w:t>
      </w:r>
      <w:r>
        <w:rPr>
          <w:color w:val="262526"/>
        </w:rPr>
        <w:tab/>
        <w:t>Application to register as large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opt-in customer</w:t>
      </w:r>
      <w:r>
        <w:rPr>
          <w:color w:val="262526"/>
        </w:rPr>
        <w:tab/>
        <w:t>389</w:t>
      </w:r>
    </w:p>
    <w:p w14:paraId="2238A71B" w14:textId="77777777" w:rsidR="00CF475D" w:rsidRDefault="008674A1">
      <w:pPr>
        <w:pStyle w:val="BodyText"/>
        <w:tabs>
          <w:tab w:val="left" w:pos="1810"/>
          <w:tab w:val="right" w:leader="dot" w:pos="9134"/>
        </w:tabs>
        <w:spacing w:before="12"/>
        <w:ind w:left="120"/>
      </w:pPr>
      <w:r>
        <w:rPr>
          <w:color w:val="262526"/>
        </w:rPr>
        <w:t>4A.D.5</w:t>
      </w:r>
      <w:r>
        <w:rPr>
          <w:color w:val="262526"/>
        </w:rPr>
        <w:tab/>
        <w:t>Application to register as prescribed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opt-in customer</w:t>
      </w:r>
      <w:r>
        <w:rPr>
          <w:color w:val="262526"/>
        </w:rPr>
        <w:tab/>
        <w:t>390</w:t>
      </w:r>
    </w:p>
    <w:p w14:paraId="2238A71C" w14:textId="77777777" w:rsidR="00CF475D" w:rsidRDefault="008674A1">
      <w:pPr>
        <w:pStyle w:val="BodyText"/>
        <w:tabs>
          <w:tab w:val="left" w:pos="1819"/>
          <w:tab w:val="right" w:leader="dot" w:pos="9134"/>
        </w:tabs>
        <w:spacing w:before="12"/>
        <w:ind w:left="120"/>
      </w:pPr>
      <w:r>
        <w:rPr>
          <w:color w:val="262526"/>
        </w:rPr>
        <w:t>4A.D.6</w:t>
      </w:r>
      <w:r>
        <w:rPr>
          <w:color w:val="262526"/>
        </w:rPr>
        <w:tab/>
        <w:t>Thresholds</w:t>
      </w:r>
      <w:r>
        <w:rPr>
          <w:color w:val="262526"/>
        </w:rPr>
        <w:tab/>
        <w:t>391</w:t>
      </w:r>
    </w:p>
    <w:p w14:paraId="2238A71D" w14:textId="77777777" w:rsidR="00CF475D" w:rsidRDefault="008674A1">
      <w:pPr>
        <w:pStyle w:val="BodyText"/>
        <w:tabs>
          <w:tab w:val="left" w:pos="1824"/>
          <w:tab w:val="right" w:leader="dot" w:pos="9134"/>
        </w:tabs>
        <w:spacing w:before="12"/>
        <w:ind w:left="120"/>
      </w:pPr>
      <w:r>
        <w:rPr>
          <w:color w:val="262526"/>
        </w:rPr>
        <w:t>4A.D.7</w:t>
      </w:r>
      <w:r>
        <w:rPr>
          <w:color w:val="262526"/>
        </w:rPr>
        <w:tab/>
        <w:t>Opt-in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cut-off day</w:t>
      </w:r>
      <w:r>
        <w:rPr>
          <w:color w:val="262526"/>
        </w:rPr>
        <w:tab/>
        <w:t>391</w:t>
      </w:r>
    </w:p>
    <w:p w14:paraId="2238A71E" w14:textId="77777777" w:rsidR="00CF475D" w:rsidRDefault="008674A1">
      <w:pPr>
        <w:pStyle w:val="BodyText"/>
        <w:tabs>
          <w:tab w:val="left" w:pos="1810"/>
          <w:tab w:val="right" w:leader="dot" w:pos="9134"/>
        </w:tabs>
        <w:spacing w:before="12"/>
        <w:ind w:left="120"/>
      </w:pPr>
      <w:r>
        <w:rPr>
          <w:color w:val="262526"/>
        </w:rPr>
        <w:t>4A.D.8</w:t>
      </w:r>
      <w:r>
        <w:rPr>
          <w:color w:val="262526"/>
        </w:rPr>
        <w:tab/>
        <w:t>AER approval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of applications</w:t>
      </w:r>
      <w:r>
        <w:rPr>
          <w:color w:val="262526"/>
        </w:rPr>
        <w:tab/>
        <w:t>391</w:t>
      </w:r>
    </w:p>
    <w:p w14:paraId="2238A71F" w14:textId="77777777" w:rsidR="00CF475D" w:rsidRDefault="008674A1">
      <w:pPr>
        <w:pStyle w:val="BodyText"/>
        <w:tabs>
          <w:tab w:val="left" w:pos="1810"/>
          <w:tab w:val="right" w:leader="dot" w:pos="9134"/>
        </w:tabs>
        <w:spacing w:before="12"/>
        <w:ind w:left="120"/>
      </w:pPr>
      <w:r>
        <w:rPr>
          <w:color w:val="262526"/>
        </w:rPr>
        <w:t>4A.D.9</w:t>
      </w:r>
      <w:r>
        <w:rPr>
          <w:color w:val="262526"/>
        </w:rPr>
        <w:tab/>
        <w:t>AER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opt-in register</w:t>
      </w:r>
      <w:r>
        <w:rPr>
          <w:color w:val="262526"/>
        </w:rPr>
        <w:tab/>
        <w:t>3</w:t>
      </w:r>
      <w:r>
        <w:rPr>
          <w:color w:val="262526"/>
        </w:rPr>
        <w:t>92</w:t>
      </w:r>
    </w:p>
    <w:p w14:paraId="2238A720" w14:textId="77777777" w:rsidR="00CF475D" w:rsidRDefault="008674A1">
      <w:pPr>
        <w:pStyle w:val="BodyText"/>
        <w:tabs>
          <w:tab w:val="left" w:pos="1824"/>
          <w:tab w:val="right" w:leader="dot" w:pos="9134"/>
        </w:tabs>
        <w:spacing w:before="12"/>
        <w:ind w:left="120"/>
      </w:pPr>
      <w:r>
        <w:rPr>
          <w:color w:val="262526"/>
        </w:rPr>
        <w:t>4A.D.10</w:t>
      </w:r>
      <w:r>
        <w:rPr>
          <w:color w:val="262526"/>
        </w:rPr>
        <w:tab/>
        <w:t>Changes to register</w:t>
      </w:r>
      <w:r>
        <w:rPr>
          <w:color w:val="262526"/>
        </w:rPr>
        <w:tab/>
        <w:t>392</w:t>
      </w:r>
    </w:p>
    <w:p w14:paraId="2238A721" w14:textId="77777777" w:rsidR="00CF475D" w:rsidRDefault="008674A1">
      <w:pPr>
        <w:pStyle w:val="BodyText"/>
        <w:tabs>
          <w:tab w:val="left" w:pos="1810"/>
          <w:tab w:val="right" w:leader="dot" w:pos="9134"/>
        </w:tabs>
        <w:spacing w:before="12"/>
        <w:ind w:left="120"/>
      </w:pPr>
      <w:r>
        <w:rPr>
          <w:color w:val="262526"/>
        </w:rPr>
        <w:t>4A.D.11</w:t>
      </w:r>
      <w:r>
        <w:rPr>
          <w:color w:val="262526"/>
        </w:rPr>
        <w:tab/>
        <w:t>AER register taken to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be correct</w:t>
      </w:r>
      <w:r>
        <w:rPr>
          <w:color w:val="262526"/>
        </w:rPr>
        <w:tab/>
        <w:t>393</w:t>
      </w:r>
    </w:p>
    <w:p w14:paraId="2238A722" w14:textId="77777777" w:rsidR="00CF475D" w:rsidRDefault="008674A1">
      <w:pPr>
        <w:pStyle w:val="BodyText"/>
        <w:tabs>
          <w:tab w:val="left" w:pos="1810"/>
          <w:tab w:val="right" w:leader="dot" w:pos="9134"/>
        </w:tabs>
        <w:spacing w:before="12"/>
        <w:ind w:left="120"/>
      </w:pPr>
      <w:r>
        <w:rPr>
          <w:color w:val="262526"/>
        </w:rPr>
        <w:t>4A.D.12</w:t>
      </w:r>
      <w:r>
        <w:rPr>
          <w:color w:val="262526"/>
        </w:rPr>
        <w:tab/>
        <w:t>AEMO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Opt-In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Procedures</w:t>
      </w:r>
      <w:r>
        <w:rPr>
          <w:color w:val="262526"/>
        </w:rPr>
        <w:tab/>
        <w:t>393</w:t>
      </w:r>
    </w:p>
    <w:p w14:paraId="2238A723" w14:textId="77777777" w:rsidR="00CF475D" w:rsidRDefault="008674A1">
      <w:pPr>
        <w:pStyle w:val="BodyText"/>
        <w:tabs>
          <w:tab w:val="left" w:pos="1810"/>
          <w:tab w:val="right" w:leader="dot" w:pos="9134"/>
        </w:tabs>
        <w:spacing w:before="12"/>
        <w:ind w:left="120"/>
      </w:pPr>
      <w:r>
        <w:rPr>
          <w:color w:val="262526"/>
        </w:rPr>
        <w:t>4A.D.13</w:t>
      </w:r>
      <w:r>
        <w:rPr>
          <w:color w:val="262526"/>
        </w:rPr>
        <w:tab/>
        <w:t>AER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Opt-In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Guidelines</w:t>
      </w:r>
      <w:r>
        <w:rPr>
          <w:color w:val="262526"/>
        </w:rPr>
        <w:tab/>
        <w:t>393</w:t>
      </w:r>
    </w:p>
    <w:p w14:paraId="2238A724" w14:textId="77777777" w:rsidR="00CF475D" w:rsidRDefault="008674A1">
      <w:pPr>
        <w:pStyle w:val="Heading1"/>
        <w:tabs>
          <w:tab w:val="left" w:pos="1824"/>
          <w:tab w:val="right" w:leader="dot" w:pos="9134"/>
        </w:tabs>
        <w:spacing w:before="121"/>
        <w:ind w:left="120"/>
      </w:pPr>
      <w:r>
        <w:rPr>
          <w:color w:val="262526"/>
        </w:rPr>
        <w:t>Part E</w:t>
      </w:r>
      <w:r>
        <w:rPr>
          <w:color w:val="262526"/>
        </w:rPr>
        <w:tab/>
        <w:t>Qualifying Contracts and Net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Contract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Position</w:t>
      </w:r>
      <w:r>
        <w:rPr>
          <w:color w:val="262526"/>
        </w:rPr>
        <w:tab/>
        <w:t>394</w:t>
      </w:r>
    </w:p>
    <w:p w14:paraId="2238A725" w14:textId="77777777" w:rsidR="00CF475D" w:rsidRDefault="008674A1">
      <w:pPr>
        <w:pStyle w:val="Heading1"/>
        <w:tabs>
          <w:tab w:val="left" w:pos="1824"/>
          <w:tab w:val="right" w:leader="dot" w:pos="9134"/>
        </w:tabs>
        <w:spacing w:before="126"/>
        <w:ind w:left="120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1</w:t>
      </w:r>
      <w:r>
        <w:rPr>
          <w:color w:val="262526"/>
        </w:rPr>
        <w:tab/>
        <w:t>Key concepts</w:t>
      </w:r>
      <w:r>
        <w:rPr>
          <w:color w:val="262526"/>
        </w:rPr>
        <w:tab/>
        <w:t>394</w:t>
      </w:r>
    </w:p>
    <w:p w14:paraId="2238A726" w14:textId="77777777" w:rsidR="00CF475D" w:rsidRDefault="008674A1">
      <w:pPr>
        <w:pStyle w:val="BodyText"/>
        <w:tabs>
          <w:tab w:val="left" w:pos="1824"/>
          <w:tab w:val="right" w:leader="dot" w:pos="9134"/>
        </w:tabs>
        <w:spacing w:before="16"/>
        <w:ind w:left="120"/>
      </w:pPr>
      <w:r>
        <w:rPr>
          <w:color w:val="262526"/>
        </w:rPr>
        <w:t>4A.E.1</w:t>
      </w:r>
      <w:r>
        <w:rPr>
          <w:color w:val="262526"/>
        </w:rPr>
        <w:tab/>
      </w:r>
      <w:r>
        <w:rPr>
          <w:color w:val="262526"/>
        </w:rPr>
        <w:t>Qualifying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contracts</w:t>
      </w:r>
      <w:r>
        <w:rPr>
          <w:color w:val="262526"/>
        </w:rPr>
        <w:tab/>
        <w:t>394</w:t>
      </w:r>
    </w:p>
    <w:p w14:paraId="2238A727" w14:textId="77777777" w:rsidR="00CF475D" w:rsidRDefault="008674A1">
      <w:pPr>
        <w:pStyle w:val="BodyText"/>
        <w:tabs>
          <w:tab w:val="left" w:pos="1824"/>
          <w:tab w:val="right" w:leader="dot" w:pos="9134"/>
        </w:tabs>
        <w:spacing w:before="12"/>
        <w:ind w:left="120"/>
      </w:pPr>
      <w:r>
        <w:rPr>
          <w:color w:val="262526"/>
        </w:rPr>
        <w:t>4A.E.2</w:t>
      </w:r>
      <w:r>
        <w:rPr>
          <w:color w:val="262526"/>
        </w:rPr>
        <w:tab/>
        <w:t>Net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contract position</w:t>
      </w:r>
      <w:r>
        <w:rPr>
          <w:color w:val="262526"/>
        </w:rPr>
        <w:tab/>
        <w:t>395</w:t>
      </w:r>
    </w:p>
    <w:p w14:paraId="2238A728" w14:textId="77777777" w:rsidR="00CF475D" w:rsidRDefault="008674A1">
      <w:pPr>
        <w:pStyle w:val="Heading1"/>
        <w:tabs>
          <w:tab w:val="left" w:pos="1824"/>
          <w:tab w:val="right" w:leader="dot" w:pos="9134"/>
        </w:tabs>
        <w:spacing w:before="121"/>
        <w:ind w:left="120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2</w:t>
      </w:r>
      <w:r>
        <w:rPr>
          <w:color w:val="262526"/>
        </w:rPr>
        <w:tab/>
        <w:t>Firmness methodologies</w:t>
      </w:r>
      <w:r>
        <w:rPr>
          <w:color w:val="262526"/>
        </w:rPr>
        <w:tab/>
        <w:t>396</w:t>
      </w:r>
    </w:p>
    <w:p w14:paraId="2238A729" w14:textId="77777777" w:rsidR="00CF475D" w:rsidRDefault="008674A1">
      <w:pPr>
        <w:pStyle w:val="BodyText"/>
        <w:tabs>
          <w:tab w:val="left" w:pos="1824"/>
          <w:tab w:val="right" w:leader="dot" w:pos="9134"/>
        </w:tabs>
        <w:spacing w:before="16"/>
        <w:ind w:left="120"/>
      </w:pPr>
      <w:r>
        <w:rPr>
          <w:color w:val="262526"/>
        </w:rPr>
        <w:t>4A.E.3</w:t>
      </w:r>
      <w:r>
        <w:rPr>
          <w:color w:val="262526"/>
        </w:rPr>
        <w:tab/>
        <w:t>Firmness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methodology</w:t>
      </w:r>
      <w:r>
        <w:rPr>
          <w:color w:val="262526"/>
        </w:rPr>
        <w:tab/>
        <w:t>396</w:t>
      </w:r>
    </w:p>
    <w:p w14:paraId="2238A72A" w14:textId="77777777" w:rsidR="00CF475D" w:rsidRDefault="008674A1">
      <w:pPr>
        <w:pStyle w:val="BodyText"/>
        <w:tabs>
          <w:tab w:val="left" w:pos="1819"/>
          <w:tab w:val="right" w:leader="dot" w:pos="9134"/>
        </w:tabs>
        <w:spacing w:before="12"/>
        <w:ind w:left="120"/>
      </w:pPr>
      <w:r>
        <w:rPr>
          <w:color w:val="262526"/>
        </w:rPr>
        <w:t>4A.E.4</w:t>
      </w:r>
      <w:r>
        <w:rPr>
          <w:color w:val="262526"/>
        </w:rPr>
        <w:tab/>
      </w:r>
      <w:r>
        <w:rPr>
          <w:color w:val="262526"/>
          <w:spacing w:val="-4"/>
        </w:rPr>
        <w:t>Types</w:t>
      </w:r>
      <w:r>
        <w:rPr>
          <w:color w:val="262526"/>
        </w:rPr>
        <w:t xml:space="preserve"> of methodologies</w:t>
      </w:r>
      <w:r>
        <w:rPr>
          <w:color w:val="262526"/>
        </w:rPr>
        <w:tab/>
        <w:t>396</w:t>
      </w:r>
    </w:p>
    <w:p w14:paraId="2238A72B" w14:textId="77777777" w:rsidR="00CF475D" w:rsidRDefault="008674A1">
      <w:pPr>
        <w:pStyle w:val="BodyText"/>
        <w:tabs>
          <w:tab w:val="left" w:pos="1810"/>
          <w:tab w:val="right" w:leader="dot" w:pos="9134"/>
        </w:tabs>
        <w:spacing w:before="12"/>
        <w:ind w:left="120"/>
      </w:pPr>
      <w:r>
        <w:rPr>
          <w:color w:val="262526"/>
        </w:rPr>
        <w:t>4A.E.5</w:t>
      </w:r>
      <w:r>
        <w:rPr>
          <w:color w:val="262526"/>
        </w:rPr>
        <w:tab/>
        <w:t>Approval of a bespoke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firmness methodology</w:t>
      </w:r>
      <w:r>
        <w:rPr>
          <w:color w:val="262526"/>
        </w:rPr>
        <w:tab/>
        <w:t>397</w:t>
      </w:r>
    </w:p>
    <w:p w14:paraId="2238A72C" w14:textId="77777777" w:rsidR="00CF475D" w:rsidRDefault="008674A1">
      <w:pPr>
        <w:pStyle w:val="Heading1"/>
        <w:tabs>
          <w:tab w:val="left" w:pos="1824"/>
          <w:tab w:val="right" w:leader="dot" w:pos="9134"/>
        </w:tabs>
        <w:spacing w:before="122"/>
        <w:ind w:left="120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3</w:t>
      </w:r>
      <w:r>
        <w:rPr>
          <w:color w:val="262526"/>
        </w:rPr>
        <w:tab/>
        <w:t>Reporting net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contract positi</w:t>
      </w:r>
      <w:r>
        <w:rPr>
          <w:color w:val="262526"/>
        </w:rPr>
        <w:t>on</w:t>
      </w:r>
      <w:r>
        <w:rPr>
          <w:color w:val="262526"/>
        </w:rPr>
        <w:tab/>
        <w:t>397</w:t>
      </w:r>
    </w:p>
    <w:p w14:paraId="2238A72D" w14:textId="77777777" w:rsidR="00CF475D" w:rsidRDefault="008674A1">
      <w:pPr>
        <w:pStyle w:val="BodyText"/>
        <w:tabs>
          <w:tab w:val="left" w:pos="1824"/>
          <w:tab w:val="right" w:leader="dot" w:pos="9134"/>
        </w:tabs>
        <w:spacing w:before="16"/>
        <w:ind w:left="120"/>
      </w:pPr>
      <w:r>
        <w:rPr>
          <w:color w:val="262526"/>
        </w:rPr>
        <w:t>4A.E.6</w:t>
      </w:r>
      <w:r>
        <w:rPr>
          <w:color w:val="262526"/>
        </w:rPr>
        <w:tab/>
        <w:t>Reporting requirements</w:t>
      </w:r>
      <w:r>
        <w:rPr>
          <w:color w:val="262526"/>
        </w:rPr>
        <w:tab/>
        <w:t>397</w:t>
      </w:r>
    </w:p>
    <w:p w14:paraId="2238A72E" w14:textId="77777777" w:rsidR="00CF475D" w:rsidRDefault="008674A1">
      <w:pPr>
        <w:pStyle w:val="Heading1"/>
        <w:tabs>
          <w:tab w:val="left" w:pos="1810"/>
          <w:tab w:val="right" w:leader="dot" w:pos="9134"/>
        </w:tabs>
        <w:spacing w:before="121"/>
        <w:ind w:left="120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4</w:t>
      </w:r>
      <w:r>
        <w:rPr>
          <w:color w:val="262526"/>
        </w:rPr>
        <w:tab/>
        <w:t>Adjustment of net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contract position</w:t>
      </w:r>
      <w:r>
        <w:rPr>
          <w:color w:val="262526"/>
        </w:rPr>
        <w:tab/>
        <w:t>398</w:t>
      </w:r>
    </w:p>
    <w:p w14:paraId="2238A72F" w14:textId="77777777" w:rsidR="00CF475D" w:rsidRDefault="008674A1">
      <w:pPr>
        <w:pStyle w:val="BodyText"/>
        <w:tabs>
          <w:tab w:val="left" w:pos="1810"/>
          <w:tab w:val="right" w:leader="dot" w:pos="9134"/>
        </w:tabs>
        <w:spacing w:before="16"/>
        <w:ind w:left="120"/>
      </w:pPr>
      <w:r>
        <w:rPr>
          <w:color w:val="262526"/>
        </w:rPr>
        <w:t>4A.E.7</w:t>
      </w:r>
      <w:r>
        <w:rPr>
          <w:color w:val="262526"/>
        </w:rPr>
        <w:tab/>
        <w:t>Adjustment of net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contract position</w:t>
      </w:r>
      <w:r>
        <w:rPr>
          <w:color w:val="262526"/>
        </w:rPr>
        <w:tab/>
        <w:t>398</w:t>
      </w:r>
    </w:p>
    <w:p w14:paraId="2238A730" w14:textId="77777777" w:rsidR="00CF475D" w:rsidRDefault="008674A1">
      <w:pPr>
        <w:pStyle w:val="Heading1"/>
        <w:tabs>
          <w:tab w:val="left" w:pos="1824"/>
          <w:tab w:val="right" w:leader="dot" w:pos="9134"/>
        </w:tabs>
        <w:spacing w:before="122"/>
        <w:ind w:left="120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5</w:t>
      </w:r>
      <w:r>
        <w:rPr>
          <w:color w:val="262526"/>
        </w:rPr>
        <w:tab/>
        <w:t>Contracts and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Firmness Guidelines</w:t>
      </w:r>
      <w:r>
        <w:rPr>
          <w:color w:val="262526"/>
        </w:rPr>
        <w:tab/>
        <w:t>400</w:t>
      </w:r>
    </w:p>
    <w:p w14:paraId="2238A731" w14:textId="77777777" w:rsidR="00CF475D" w:rsidRDefault="008674A1">
      <w:pPr>
        <w:pStyle w:val="BodyText"/>
        <w:tabs>
          <w:tab w:val="left" w:pos="1824"/>
          <w:tab w:val="right" w:leader="dot" w:pos="9134"/>
        </w:tabs>
        <w:spacing w:before="16"/>
        <w:ind w:left="120"/>
      </w:pPr>
      <w:r>
        <w:rPr>
          <w:color w:val="262526"/>
        </w:rPr>
        <w:t>4A.E.8</w:t>
      </w:r>
      <w:r>
        <w:rPr>
          <w:color w:val="262526"/>
        </w:rPr>
        <w:tab/>
        <w:t>Contracts and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Firmness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Guidelines</w:t>
      </w:r>
      <w:r>
        <w:rPr>
          <w:color w:val="262526"/>
        </w:rPr>
        <w:tab/>
        <w:t>400</w:t>
      </w:r>
    </w:p>
    <w:p w14:paraId="2238A732" w14:textId="77777777" w:rsidR="00CF475D" w:rsidRDefault="008674A1">
      <w:pPr>
        <w:pStyle w:val="Heading1"/>
        <w:tabs>
          <w:tab w:val="left" w:pos="1824"/>
          <w:tab w:val="right" w:leader="dot" w:pos="9134"/>
        </w:tabs>
        <w:spacing w:before="121"/>
        <w:ind w:left="120"/>
      </w:pPr>
      <w:r>
        <w:rPr>
          <w:color w:val="262526"/>
        </w:rPr>
        <w:t>Part F</w:t>
      </w:r>
      <w:r>
        <w:rPr>
          <w:color w:val="262526"/>
        </w:rPr>
        <w:tab/>
      </w:r>
      <w:r>
        <w:rPr>
          <w:color w:val="262526"/>
        </w:rPr>
        <w:t>Compliance with the Retailer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Reliability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Obligation</w:t>
      </w:r>
      <w:r>
        <w:rPr>
          <w:color w:val="262526"/>
        </w:rPr>
        <w:tab/>
        <w:t>400</w:t>
      </w:r>
    </w:p>
    <w:p w14:paraId="2238A733" w14:textId="77777777" w:rsidR="00CF475D" w:rsidRDefault="008674A1">
      <w:pPr>
        <w:pStyle w:val="Heading1"/>
        <w:tabs>
          <w:tab w:val="left" w:pos="1810"/>
          <w:tab w:val="right" w:leader="dot" w:pos="9134"/>
        </w:tabs>
        <w:spacing w:before="125"/>
        <w:ind w:left="120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1</w:t>
      </w:r>
      <w:r>
        <w:rPr>
          <w:color w:val="262526"/>
        </w:rPr>
        <w:tab/>
        <w:t>Application</w:t>
      </w:r>
      <w:r>
        <w:rPr>
          <w:color w:val="262526"/>
        </w:rPr>
        <w:tab/>
        <w:t>400</w:t>
      </w:r>
    </w:p>
    <w:p w14:paraId="2238A734" w14:textId="77777777" w:rsidR="00CF475D" w:rsidRDefault="008674A1">
      <w:pPr>
        <w:pStyle w:val="BodyText"/>
        <w:tabs>
          <w:tab w:val="left" w:pos="1810"/>
          <w:tab w:val="right" w:leader="dot" w:pos="9134"/>
        </w:tabs>
        <w:spacing w:before="16"/>
        <w:ind w:left="120"/>
      </w:pPr>
      <w:r>
        <w:rPr>
          <w:color w:val="262526"/>
          <w:spacing w:val="-4"/>
        </w:rPr>
        <w:t>4A.F.1</w:t>
      </w:r>
      <w:r>
        <w:rPr>
          <w:color w:val="262526"/>
          <w:spacing w:val="-4"/>
        </w:rPr>
        <w:tab/>
      </w:r>
      <w:r>
        <w:rPr>
          <w:color w:val="262526"/>
        </w:rPr>
        <w:t>Application</w:t>
      </w:r>
      <w:r>
        <w:rPr>
          <w:color w:val="262526"/>
        </w:rPr>
        <w:tab/>
        <w:t>400</w:t>
      </w:r>
    </w:p>
    <w:p w14:paraId="2238A735" w14:textId="77777777" w:rsidR="00CF475D" w:rsidRDefault="008674A1">
      <w:pPr>
        <w:pStyle w:val="Heading1"/>
        <w:tabs>
          <w:tab w:val="left" w:pos="1824"/>
          <w:tab w:val="right" w:leader="dot" w:pos="9134"/>
        </w:tabs>
        <w:spacing w:before="122"/>
        <w:ind w:left="120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2</w:t>
      </w:r>
      <w:r>
        <w:rPr>
          <w:color w:val="262526"/>
        </w:rPr>
        <w:tab/>
        <w:t>Key concepts</w:t>
      </w:r>
      <w:r>
        <w:rPr>
          <w:color w:val="262526"/>
        </w:rPr>
        <w:tab/>
        <w:t>401</w:t>
      </w:r>
    </w:p>
    <w:p w14:paraId="2238A736" w14:textId="77777777" w:rsidR="00CF475D" w:rsidRDefault="008674A1">
      <w:pPr>
        <w:pStyle w:val="BodyText"/>
        <w:tabs>
          <w:tab w:val="left" w:pos="1824"/>
          <w:tab w:val="right" w:leader="dot" w:pos="9134"/>
        </w:tabs>
        <w:spacing w:before="16"/>
        <w:ind w:left="120"/>
      </w:pPr>
      <w:r>
        <w:rPr>
          <w:color w:val="262526"/>
          <w:spacing w:val="-4"/>
        </w:rPr>
        <w:t>4A.F.2</w:t>
      </w:r>
      <w:r>
        <w:rPr>
          <w:color w:val="262526"/>
          <w:spacing w:val="-4"/>
        </w:rPr>
        <w:tab/>
      </w:r>
      <w:r>
        <w:rPr>
          <w:color w:val="262526"/>
        </w:rPr>
        <w:t>Compliance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TI</w:t>
      </w:r>
      <w:r>
        <w:rPr>
          <w:color w:val="262526"/>
        </w:rPr>
        <w:tab/>
        <w:t>401</w:t>
      </w:r>
    </w:p>
    <w:p w14:paraId="2238A737" w14:textId="77777777" w:rsidR="00CF475D" w:rsidRDefault="008674A1">
      <w:pPr>
        <w:pStyle w:val="BodyText"/>
        <w:tabs>
          <w:tab w:val="left" w:pos="1824"/>
          <w:tab w:val="right" w:leader="dot" w:pos="9134"/>
        </w:tabs>
        <w:spacing w:before="12"/>
        <w:ind w:left="120"/>
      </w:pPr>
      <w:r>
        <w:rPr>
          <w:color w:val="262526"/>
          <w:spacing w:val="-4"/>
        </w:rPr>
        <w:t>4A.F.3</w:t>
      </w:r>
      <w:r>
        <w:rPr>
          <w:color w:val="262526"/>
          <w:spacing w:val="-4"/>
        </w:rPr>
        <w:tab/>
      </w:r>
      <w:r>
        <w:rPr>
          <w:color w:val="262526"/>
        </w:rPr>
        <w:t>Share of one-in-two year peak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demand forecast</w:t>
      </w:r>
      <w:r>
        <w:rPr>
          <w:color w:val="262526"/>
        </w:rPr>
        <w:tab/>
        <w:t>401</w:t>
      </w:r>
    </w:p>
    <w:p w14:paraId="2238A738" w14:textId="77777777" w:rsidR="00CF475D" w:rsidRDefault="00CF475D">
      <w:p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739" w14:textId="77777777" w:rsidR="00CF475D" w:rsidRDefault="008674A1">
      <w:pPr>
        <w:pStyle w:val="Heading1"/>
        <w:tabs>
          <w:tab w:val="left" w:pos="1810"/>
          <w:tab w:val="right" w:leader="dot" w:pos="9134"/>
        </w:tabs>
        <w:spacing w:before="183"/>
        <w:ind w:left="119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3</w:t>
      </w:r>
      <w:r>
        <w:rPr>
          <w:color w:val="262526"/>
        </w:rPr>
        <w:tab/>
      </w:r>
      <w:r>
        <w:rPr>
          <w:color w:val="262526"/>
        </w:rPr>
        <w:t>AEMO notifications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AER</w:t>
      </w:r>
      <w:r>
        <w:rPr>
          <w:color w:val="262526"/>
        </w:rPr>
        <w:tab/>
        <w:t>403</w:t>
      </w:r>
    </w:p>
    <w:p w14:paraId="2238A73A" w14:textId="77777777" w:rsidR="00CF475D" w:rsidRDefault="008674A1">
      <w:pPr>
        <w:pStyle w:val="BodyText"/>
        <w:tabs>
          <w:tab w:val="left" w:pos="1810"/>
          <w:tab w:val="right" w:leader="dot" w:pos="9134"/>
        </w:tabs>
        <w:spacing w:before="16"/>
        <w:ind w:left="119"/>
      </w:pPr>
      <w:r>
        <w:rPr>
          <w:color w:val="262526"/>
          <w:spacing w:val="-4"/>
        </w:rPr>
        <w:t>4A.F.4</w:t>
      </w:r>
      <w:r>
        <w:rPr>
          <w:color w:val="262526"/>
          <w:spacing w:val="-4"/>
        </w:rPr>
        <w:tab/>
      </w:r>
      <w:r>
        <w:rPr>
          <w:color w:val="262526"/>
        </w:rPr>
        <w:t>AEMO notification of compliance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trading intervals</w:t>
      </w:r>
      <w:r>
        <w:rPr>
          <w:color w:val="262526"/>
        </w:rPr>
        <w:tab/>
        <w:t>403</w:t>
      </w:r>
    </w:p>
    <w:p w14:paraId="2238A73B" w14:textId="77777777" w:rsidR="00CF475D" w:rsidRDefault="008674A1">
      <w:pPr>
        <w:pStyle w:val="BodyText"/>
        <w:tabs>
          <w:tab w:val="left" w:pos="1810"/>
          <w:tab w:val="right" w:leader="dot" w:pos="9134"/>
        </w:tabs>
        <w:spacing w:before="12"/>
        <w:ind w:left="119"/>
      </w:pPr>
      <w:r>
        <w:rPr>
          <w:color w:val="262526"/>
          <w:spacing w:val="-4"/>
        </w:rPr>
        <w:t>4A.F.5</w:t>
      </w:r>
      <w:r>
        <w:rPr>
          <w:color w:val="262526"/>
          <w:spacing w:val="-4"/>
        </w:rPr>
        <w:tab/>
      </w:r>
      <w:r>
        <w:rPr>
          <w:color w:val="262526"/>
        </w:rPr>
        <w:t>AEMO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compliance report</w:t>
      </w:r>
      <w:r>
        <w:rPr>
          <w:color w:val="262526"/>
        </w:rPr>
        <w:tab/>
        <w:t>403</w:t>
      </w:r>
    </w:p>
    <w:p w14:paraId="2238A73C" w14:textId="77777777" w:rsidR="00CF475D" w:rsidRDefault="008674A1">
      <w:pPr>
        <w:pStyle w:val="Heading1"/>
        <w:tabs>
          <w:tab w:val="left" w:pos="1810"/>
          <w:tab w:val="right" w:leader="dot" w:pos="9134"/>
        </w:tabs>
        <w:spacing w:before="121"/>
        <w:ind w:left="119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4</w:t>
      </w:r>
      <w:r>
        <w:rPr>
          <w:color w:val="262526"/>
        </w:rPr>
        <w:tab/>
        <w:t>AER assessment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of compliance</w:t>
      </w:r>
      <w:r>
        <w:rPr>
          <w:color w:val="262526"/>
        </w:rPr>
        <w:tab/>
        <w:t>403</w:t>
      </w:r>
    </w:p>
    <w:p w14:paraId="2238A73D" w14:textId="77777777" w:rsidR="00CF475D" w:rsidRDefault="008674A1">
      <w:pPr>
        <w:pStyle w:val="BodyText"/>
        <w:tabs>
          <w:tab w:val="left" w:pos="1823"/>
          <w:tab w:val="right" w:leader="dot" w:pos="9134"/>
        </w:tabs>
        <w:spacing w:before="16"/>
        <w:ind w:left="119"/>
      </w:pPr>
      <w:r>
        <w:rPr>
          <w:color w:val="262526"/>
          <w:spacing w:val="-4"/>
        </w:rPr>
        <w:t>4A.F.6</w:t>
      </w:r>
      <w:r>
        <w:rPr>
          <w:color w:val="262526"/>
          <w:spacing w:val="-4"/>
        </w:rPr>
        <w:tab/>
      </w:r>
      <w:r>
        <w:rPr>
          <w:color w:val="262526"/>
        </w:rPr>
        <w:t>Reliability Compliance Procedures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and Guidelines</w:t>
      </w:r>
      <w:r>
        <w:rPr>
          <w:color w:val="262526"/>
        </w:rPr>
        <w:tab/>
        <w:t>403</w:t>
      </w:r>
    </w:p>
    <w:p w14:paraId="2238A73E" w14:textId="77777777" w:rsidR="00CF475D" w:rsidRDefault="008674A1">
      <w:pPr>
        <w:pStyle w:val="BodyText"/>
        <w:tabs>
          <w:tab w:val="left" w:pos="1810"/>
          <w:tab w:val="right" w:leader="dot" w:pos="9134"/>
        </w:tabs>
        <w:spacing w:before="12"/>
        <w:ind w:left="119"/>
      </w:pPr>
      <w:r>
        <w:rPr>
          <w:color w:val="262526"/>
          <w:spacing w:val="-4"/>
        </w:rPr>
        <w:t>4A.F.7</w:t>
      </w:r>
      <w:r>
        <w:rPr>
          <w:color w:val="262526"/>
          <w:spacing w:val="-4"/>
        </w:rPr>
        <w:tab/>
      </w:r>
      <w:r>
        <w:rPr>
          <w:color w:val="262526"/>
        </w:rPr>
        <w:t>AER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assessment</w:t>
      </w:r>
      <w:r>
        <w:rPr>
          <w:color w:val="262526"/>
        </w:rPr>
        <w:tab/>
        <w:t>403</w:t>
      </w:r>
    </w:p>
    <w:p w14:paraId="2238A73F" w14:textId="77777777" w:rsidR="00CF475D" w:rsidRDefault="008674A1">
      <w:pPr>
        <w:pStyle w:val="BodyText"/>
        <w:tabs>
          <w:tab w:val="left" w:pos="1810"/>
          <w:tab w:val="right" w:leader="dot" w:pos="9134"/>
        </w:tabs>
        <w:spacing w:before="12"/>
        <w:ind w:left="119"/>
      </w:pPr>
      <w:r>
        <w:rPr>
          <w:color w:val="262526"/>
          <w:spacing w:val="-4"/>
        </w:rPr>
        <w:t>4A.F.8</w:t>
      </w:r>
      <w:r>
        <w:rPr>
          <w:color w:val="262526"/>
          <w:spacing w:val="-4"/>
        </w:rPr>
        <w:tab/>
      </w:r>
      <w:r>
        <w:rPr>
          <w:color w:val="262526"/>
        </w:rPr>
        <w:t>AER notification to AEMO for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PoLR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costs</w:t>
      </w:r>
      <w:r>
        <w:rPr>
          <w:color w:val="262526"/>
        </w:rPr>
        <w:tab/>
        <w:t>404</w:t>
      </w:r>
    </w:p>
    <w:p w14:paraId="2238A740" w14:textId="77777777" w:rsidR="00CF475D" w:rsidRDefault="008674A1">
      <w:pPr>
        <w:pStyle w:val="Heading1"/>
        <w:tabs>
          <w:tab w:val="left" w:pos="1823"/>
          <w:tab w:val="right" w:leader="dot" w:pos="9134"/>
        </w:tabs>
        <w:spacing w:before="122"/>
        <w:ind w:left="119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5</w:t>
      </w:r>
      <w:r>
        <w:rPr>
          <w:color w:val="262526"/>
        </w:rPr>
        <w:tab/>
        <w:t>Miscellaneous</w:t>
      </w:r>
      <w:r>
        <w:rPr>
          <w:color w:val="262526"/>
        </w:rPr>
        <w:tab/>
        <w:t>404</w:t>
      </w:r>
    </w:p>
    <w:p w14:paraId="2238A741" w14:textId="77777777" w:rsidR="00CF475D" w:rsidRDefault="008674A1">
      <w:pPr>
        <w:pStyle w:val="BodyText"/>
        <w:tabs>
          <w:tab w:val="left" w:pos="1823"/>
          <w:tab w:val="right" w:leader="dot" w:pos="9134"/>
        </w:tabs>
        <w:spacing w:before="16"/>
        <w:ind w:left="119"/>
      </w:pPr>
      <w:r>
        <w:rPr>
          <w:color w:val="262526"/>
          <w:spacing w:val="-4"/>
        </w:rPr>
        <w:t>4A.F.9</w:t>
      </w:r>
      <w:r>
        <w:rPr>
          <w:color w:val="262526"/>
          <w:spacing w:val="-4"/>
        </w:rPr>
        <w:tab/>
      </w:r>
      <w:r>
        <w:rPr>
          <w:color w:val="262526"/>
        </w:rPr>
        <w:t>Demand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response information</w:t>
      </w:r>
      <w:r>
        <w:rPr>
          <w:color w:val="262526"/>
        </w:rPr>
        <w:tab/>
        <w:t>404</w:t>
      </w:r>
    </w:p>
    <w:p w14:paraId="2238A742" w14:textId="77777777" w:rsidR="00CF475D" w:rsidRDefault="008674A1">
      <w:pPr>
        <w:pStyle w:val="BodyText"/>
        <w:tabs>
          <w:tab w:val="left" w:pos="1823"/>
          <w:tab w:val="right" w:leader="dot" w:pos="9134"/>
        </w:tabs>
        <w:spacing w:before="12"/>
        <w:ind w:left="119"/>
      </w:pPr>
      <w:r>
        <w:rPr>
          <w:color w:val="262526"/>
          <w:spacing w:val="-3"/>
        </w:rPr>
        <w:t>4A.F.10</w:t>
      </w:r>
      <w:r>
        <w:rPr>
          <w:color w:val="262526"/>
          <w:spacing w:val="-3"/>
        </w:rPr>
        <w:tab/>
      </w:r>
      <w:r>
        <w:rPr>
          <w:color w:val="262526"/>
        </w:rPr>
        <w:t>PoLR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cost procedures</w:t>
      </w:r>
      <w:r>
        <w:rPr>
          <w:color w:val="262526"/>
        </w:rPr>
        <w:tab/>
        <w:t>405</w:t>
      </w:r>
    </w:p>
    <w:p w14:paraId="2238A743" w14:textId="77777777" w:rsidR="00CF475D" w:rsidRDefault="008674A1">
      <w:pPr>
        <w:pStyle w:val="Heading1"/>
        <w:tabs>
          <w:tab w:val="left" w:pos="1823"/>
          <w:tab w:val="right" w:leader="dot" w:pos="9134"/>
        </w:tabs>
        <w:spacing w:before="121"/>
        <w:ind w:left="119"/>
      </w:pPr>
      <w:r>
        <w:rPr>
          <w:color w:val="262526"/>
        </w:rPr>
        <w:t>Part G</w:t>
      </w:r>
      <w:r>
        <w:rPr>
          <w:color w:val="262526"/>
        </w:rPr>
        <w:tab/>
        <w:t>Market Liquidity Obligation</w:t>
      </w:r>
      <w:r>
        <w:rPr>
          <w:color w:val="262526"/>
        </w:rPr>
        <w:tab/>
        <w:t>405</w:t>
      </w:r>
    </w:p>
    <w:p w14:paraId="2238A744" w14:textId="77777777" w:rsidR="00CF475D" w:rsidRDefault="008674A1">
      <w:pPr>
        <w:pStyle w:val="Heading1"/>
        <w:tabs>
          <w:tab w:val="left" w:pos="1823"/>
          <w:tab w:val="right" w:leader="dot" w:pos="9134"/>
        </w:tabs>
        <w:spacing w:before="125"/>
        <w:ind w:left="119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1</w:t>
      </w:r>
      <w:r>
        <w:rPr>
          <w:color w:val="262526"/>
        </w:rPr>
        <w:tab/>
        <w:t>Preliminary</w:t>
      </w:r>
      <w:r>
        <w:rPr>
          <w:color w:val="262526"/>
        </w:rPr>
        <w:tab/>
        <w:t>405</w:t>
      </w:r>
    </w:p>
    <w:p w14:paraId="2238A745" w14:textId="77777777" w:rsidR="00CF475D" w:rsidRDefault="008674A1">
      <w:pPr>
        <w:pStyle w:val="BodyText"/>
        <w:tabs>
          <w:tab w:val="left" w:pos="1823"/>
          <w:tab w:val="right" w:leader="dot" w:pos="9134"/>
        </w:tabs>
        <w:spacing w:before="16"/>
        <w:ind w:left="119"/>
      </w:pPr>
      <w:r>
        <w:rPr>
          <w:color w:val="262526"/>
        </w:rPr>
        <w:t>4A.G.1</w:t>
      </w:r>
      <w:r>
        <w:rPr>
          <w:color w:val="262526"/>
        </w:rPr>
        <w:tab/>
      </w:r>
      <w:r>
        <w:rPr>
          <w:color w:val="262526"/>
        </w:rPr>
        <w:t>Overview of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Part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G</w:t>
      </w:r>
      <w:r>
        <w:rPr>
          <w:color w:val="262526"/>
        </w:rPr>
        <w:tab/>
        <w:t>405</w:t>
      </w:r>
    </w:p>
    <w:p w14:paraId="2238A746" w14:textId="77777777" w:rsidR="00CF475D" w:rsidRDefault="008674A1">
      <w:pPr>
        <w:pStyle w:val="BodyText"/>
        <w:tabs>
          <w:tab w:val="left" w:pos="1823"/>
          <w:tab w:val="right" w:leader="dot" w:pos="9134"/>
        </w:tabs>
        <w:spacing w:before="12"/>
        <w:ind w:left="119"/>
      </w:pPr>
      <w:r>
        <w:rPr>
          <w:color w:val="262526"/>
        </w:rPr>
        <w:t>4A.G.2</w:t>
      </w:r>
      <w:r>
        <w:rPr>
          <w:color w:val="262526"/>
        </w:rPr>
        <w:tab/>
        <w:t>Purpose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 application</w:t>
      </w:r>
      <w:r>
        <w:rPr>
          <w:color w:val="262526"/>
        </w:rPr>
        <w:tab/>
        <w:t>406</w:t>
      </w:r>
    </w:p>
    <w:p w14:paraId="2238A747" w14:textId="77777777" w:rsidR="00CF475D" w:rsidRDefault="008674A1">
      <w:pPr>
        <w:pStyle w:val="Heading1"/>
        <w:tabs>
          <w:tab w:val="left" w:pos="1823"/>
          <w:tab w:val="right" w:leader="dot" w:pos="9134"/>
        </w:tabs>
        <w:spacing w:before="122"/>
        <w:ind w:left="119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2</w:t>
      </w:r>
      <w:r>
        <w:rPr>
          <w:color w:val="262526"/>
        </w:rPr>
        <w:tab/>
        <w:t>Market Generators and trading right holders</w:t>
      </w:r>
      <w:r>
        <w:rPr>
          <w:color w:val="262526"/>
        </w:rPr>
        <w:tab/>
        <w:t>406</w:t>
      </w:r>
    </w:p>
    <w:p w14:paraId="2238A748" w14:textId="77777777" w:rsidR="00CF475D" w:rsidRDefault="008674A1">
      <w:pPr>
        <w:pStyle w:val="BodyText"/>
        <w:tabs>
          <w:tab w:val="left" w:pos="1823"/>
          <w:tab w:val="right" w:leader="dot" w:pos="9134"/>
        </w:tabs>
        <w:spacing w:before="16"/>
        <w:ind w:left="119"/>
      </w:pPr>
      <w:r>
        <w:rPr>
          <w:color w:val="262526"/>
        </w:rPr>
        <w:t>4A.G.3</w:t>
      </w:r>
      <w:r>
        <w:rPr>
          <w:color w:val="262526"/>
        </w:rPr>
        <w:tab/>
        <w:t>Market Generators and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generator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capacity</w:t>
      </w:r>
      <w:r>
        <w:rPr>
          <w:color w:val="262526"/>
        </w:rPr>
        <w:tab/>
        <w:t>406</w:t>
      </w:r>
    </w:p>
    <w:p w14:paraId="2238A749" w14:textId="77777777" w:rsidR="00CF475D" w:rsidRDefault="008674A1">
      <w:pPr>
        <w:pStyle w:val="BodyText"/>
        <w:tabs>
          <w:tab w:val="left" w:pos="1819"/>
          <w:tab w:val="right" w:leader="dot" w:pos="9134"/>
        </w:tabs>
        <w:spacing w:before="12"/>
        <w:ind w:left="119"/>
      </w:pPr>
      <w:r>
        <w:rPr>
          <w:color w:val="262526"/>
        </w:rPr>
        <w:t>4A.G.4</w:t>
      </w:r>
      <w:r>
        <w:rPr>
          <w:color w:val="262526"/>
        </w:rPr>
        <w:tab/>
        <w:t>Trading rights and trading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right holders</w:t>
      </w:r>
      <w:r>
        <w:rPr>
          <w:color w:val="262526"/>
        </w:rPr>
        <w:tab/>
        <w:t>406</w:t>
      </w:r>
    </w:p>
    <w:p w14:paraId="2238A74A" w14:textId="77777777" w:rsidR="00CF475D" w:rsidRDefault="008674A1">
      <w:pPr>
        <w:pStyle w:val="Heading1"/>
        <w:tabs>
          <w:tab w:val="left" w:pos="1819"/>
          <w:tab w:val="right" w:leader="dot" w:pos="9134"/>
        </w:tabs>
        <w:spacing w:before="121"/>
        <w:ind w:left="119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3</w:t>
      </w:r>
      <w:r>
        <w:rPr>
          <w:color w:val="262526"/>
        </w:rPr>
        <w:tab/>
      </w:r>
      <w:r>
        <w:rPr>
          <w:color w:val="262526"/>
          <w:spacing w:val="-3"/>
        </w:rPr>
        <w:t>Trading</w:t>
      </w:r>
      <w:r>
        <w:rPr>
          <w:color w:val="262526"/>
        </w:rPr>
        <w:t xml:space="preserve"> groups</w:t>
      </w:r>
      <w:r>
        <w:rPr>
          <w:color w:val="262526"/>
        </w:rPr>
        <w:tab/>
        <w:t>407</w:t>
      </w:r>
    </w:p>
    <w:p w14:paraId="2238A74B" w14:textId="77777777" w:rsidR="00CF475D" w:rsidRDefault="008674A1">
      <w:pPr>
        <w:pStyle w:val="BodyText"/>
        <w:tabs>
          <w:tab w:val="left" w:pos="1819"/>
          <w:tab w:val="right" w:leader="dot" w:pos="9134"/>
        </w:tabs>
        <w:spacing w:before="16"/>
        <w:ind w:left="119"/>
      </w:pPr>
      <w:r>
        <w:rPr>
          <w:color w:val="262526"/>
        </w:rPr>
        <w:t>4A.G.</w:t>
      </w:r>
      <w:r>
        <w:rPr>
          <w:color w:val="262526"/>
        </w:rPr>
        <w:t>5</w:t>
      </w:r>
      <w:r>
        <w:rPr>
          <w:color w:val="262526"/>
        </w:rPr>
        <w:tab/>
        <w:t>Trading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group</w:t>
      </w:r>
      <w:r>
        <w:rPr>
          <w:color w:val="262526"/>
        </w:rPr>
        <w:tab/>
        <w:t>407</w:t>
      </w:r>
    </w:p>
    <w:p w14:paraId="2238A74C" w14:textId="77777777" w:rsidR="00CF475D" w:rsidRDefault="008674A1">
      <w:pPr>
        <w:pStyle w:val="BodyText"/>
        <w:tabs>
          <w:tab w:val="left" w:pos="1823"/>
          <w:tab w:val="right" w:leader="dot" w:pos="9134"/>
        </w:tabs>
        <w:spacing w:before="12"/>
        <w:ind w:left="119"/>
      </w:pPr>
      <w:r>
        <w:rPr>
          <w:color w:val="262526"/>
        </w:rPr>
        <w:t>4A.G.6</w:t>
      </w:r>
      <w:r>
        <w:rPr>
          <w:color w:val="262526"/>
        </w:rPr>
        <w:tab/>
        <w:t>Controlling entity</w:t>
      </w:r>
      <w:r>
        <w:rPr>
          <w:color w:val="262526"/>
        </w:rPr>
        <w:tab/>
        <w:t>407</w:t>
      </w:r>
    </w:p>
    <w:p w14:paraId="2238A74D" w14:textId="77777777" w:rsidR="00CF475D" w:rsidRDefault="008674A1">
      <w:pPr>
        <w:pStyle w:val="Heading1"/>
        <w:tabs>
          <w:tab w:val="left" w:pos="1819"/>
          <w:tab w:val="right" w:leader="dot" w:pos="9134"/>
        </w:tabs>
        <w:spacing w:before="122"/>
        <w:ind w:left="119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4</w:t>
      </w:r>
      <w:r>
        <w:rPr>
          <w:color w:val="262526"/>
        </w:rPr>
        <w:tab/>
      </w:r>
      <w:r>
        <w:rPr>
          <w:color w:val="262526"/>
          <w:spacing w:val="-3"/>
        </w:rPr>
        <w:t xml:space="preserve">Traced </w:t>
      </w:r>
      <w:r>
        <w:rPr>
          <w:color w:val="262526"/>
        </w:rPr>
        <w:t>capacity and trading</w:t>
      </w:r>
      <w:r>
        <w:rPr>
          <w:color w:val="262526"/>
          <w:spacing w:val="3"/>
        </w:rPr>
        <w:t xml:space="preserve"> </w:t>
      </w:r>
      <w:r>
        <w:rPr>
          <w:color w:val="262526"/>
        </w:rPr>
        <w:t>group capacity</w:t>
      </w:r>
      <w:r>
        <w:rPr>
          <w:color w:val="262526"/>
        </w:rPr>
        <w:tab/>
        <w:t>409</w:t>
      </w:r>
    </w:p>
    <w:p w14:paraId="2238A74E" w14:textId="77777777" w:rsidR="00CF475D" w:rsidRDefault="008674A1">
      <w:pPr>
        <w:pStyle w:val="BodyText"/>
        <w:tabs>
          <w:tab w:val="left" w:pos="1819"/>
          <w:tab w:val="right" w:leader="dot" w:pos="9134"/>
        </w:tabs>
        <w:spacing w:before="16"/>
        <w:ind w:left="119"/>
      </w:pPr>
      <w:r>
        <w:rPr>
          <w:color w:val="262526"/>
        </w:rPr>
        <w:t>4A.G.7</w:t>
      </w:r>
      <w:r>
        <w:rPr>
          <w:color w:val="262526"/>
        </w:rPr>
        <w:tab/>
        <w:t>Traced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capacity</w:t>
      </w:r>
      <w:r>
        <w:rPr>
          <w:color w:val="262526"/>
        </w:rPr>
        <w:tab/>
        <w:t>409</w:t>
      </w:r>
    </w:p>
    <w:p w14:paraId="2238A74F" w14:textId="77777777" w:rsidR="00CF475D" w:rsidRDefault="008674A1">
      <w:pPr>
        <w:pStyle w:val="BodyText"/>
        <w:tabs>
          <w:tab w:val="left" w:pos="1819"/>
          <w:tab w:val="right" w:leader="dot" w:pos="9134"/>
        </w:tabs>
        <w:spacing w:before="12"/>
        <w:ind w:left="119"/>
      </w:pPr>
      <w:r>
        <w:rPr>
          <w:color w:val="262526"/>
        </w:rPr>
        <w:t>4A.G.8</w:t>
      </w:r>
      <w:r>
        <w:rPr>
          <w:color w:val="262526"/>
        </w:rPr>
        <w:tab/>
        <w:t>Tracing capacity to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trading groups</w:t>
      </w:r>
      <w:r>
        <w:rPr>
          <w:color w:val="262526"/>
        </w:rPr>
        <w:tab/>
        <w:t>409</w:t>
      </w:r>
    </w:p>
    <w:p w14:paraId="2238A750" w14:textId="77777777" w:rsidR="00CF475D" w:rsidRDefault="008674A1">
      <w:pPr>
        <w:pStyle w:val="BodyText"/>
        <w:tabs>
          <w:tab w:val="left" w:pos="1819"/>
          <w:tab w:val="right" w:leader="dot" w:pos="9134"/>
        </w:tabs>
        <w:spacing w:before="12"/>
        <w:ind w:left="119"/>
      </w:pPr>
      <w:r>
        <w:rPr>
          <w:color w:val="262526"/>
        </w:rPr>
        <w:t>4A.G.9</w:t>
      </w:r>
      <w:r>
        <w:rPr>
          <w:color w:val="262526"/>
        </w:rPr>
        <w:tab/>
        <w:t>Trading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group capacity</w:t>
      </w:r>
      <w:r>
        <w:rPr>
          <w:color w:val="262526"/>
        </w:rPr>
        <w:tab/>
        <w:t>410</w:t>
      </w:r>
    </w:p>
    <w:p w14:paraId="2238A751" w14:textId="77777777" w:rsidR="00CF475D" w:rsidRDefault="008674A1">
      <w:pPr>
        <w:pStyle w:val="Heading1"/>
        <w:tabs>
          <w:tab w:val="left" w:pos="1823"/>
          <w:tab w:val="right" w:leader="dot" w:pos="9134"/>
        </w:tabs>
        <w:spacing w:before="121"/>
        <w:ind w:left="119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5</w:t>
      </w:r>
      <w:r>
        <w:rPr>
          <w:color w:val="262526"/>
        </w:rPr>
        <w:tab/>
      </w:r>
      <w:r>
        <w:rPr>
          <w:color w:val="262526"/>
        </w:rPr>
        <w:t>MLO generators and MLO groups</w:t>
      </w:r>
      <w:r>
        <w:rPr>
          <w:color w:val="262526"/>
        </w:rPr>
        <w:tab/>
        <w:t>410</w:t>
      </w:r>
    </w:p>
    <w:p w14:paraId="2238A752" w14:textId="77777777" w:rsidR="00CF475D" w:rsidRDefault="008674A1">
      <w:pPr>
        <w:pStyle w:val="BodyText"/>
        <w:tabs>
          <w:tab w:val="left" w:pos="1823"/>
          <w:tab w:val="right" w:leader="dot" w:pos="9134"/>
        </w:tabs>
        <w:spacing w:before="16"/>
        <w:ind w:left="119"/>
      </w:pPr>
      <w:r>
        <w:rPr>
          <w:color w:val="262526"/>
        </w:rPr>
        <w:t>4A.G.10</w:t>
      </w:r>
      <w:r>
        <w:rPr>
          <w:color w:val="262526"/>
        </w:rPr>
        <w:tab/>
        <w:t>MLO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group</w:t>
      </w:r>
      <w:r>
        <w:rPr>
          <w:color w:val="262526"/>
        </w:rPr>
        <w:tab/>
        <w:t>410</w:t>
      </w:r>
    </w:p>
    <w:p w14:paraId="2238A753" w14:textId="77777777" w:rsidR="00CF475D" w:rsidRDefault="008674A1">
      <w:pPr>
        <w:pStyle w:val="BodyText"/>
        <w:tabs>
          <w:tab w:val="left" w:pos="1823"/>
          <w:tab w:val="right" w:leader="dot" w:pos="9134"/>
        </w:tabs>
        <w:spacing w:before="12"/>
        <w:ind w:left="119"/>
      </w:pPr>
      <w:r>
        <w:rPr>
          <w:color w:val="262526"/>
        </w:rPr>
        <w:t>4A.G.11</w:t>
      </w:r>
      <w:r>
        <w:rPr>
          <w:color w:val="262526"/>
        </w:rPr>
        <w:tab/>
        <w:t>MLO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generator</w:t>
      </w:r>
      <w:r>
        <w:rPr>
          <w:color w:val="262526"/>
        </w:rPr>
        <w:tab/>
        <w:t>410</w:t>
      </w:r>
    </w:p>
    <w:p w14:paraId="2238A754" w14:textId="77777777" w:rsidR="00CF475D" w:rsidRDefault="008674A1">
      <w:pPr>
        <w:pStyle w:val="Heading1"/>
        <w:tabs>
          <w:tab w:val="left" w:pos="1823"/>
          <w:tab w:val="right" w:leader="dot" w:pos="9134"/>
        </w:tabs>
        <w:spacing w:before="122"/>
        <w:ind w:left="119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6</w:t>
      </w:r>
      <w:r>
        <w:rPr>
          <w:color w:val="262526"/>
        </w:rPr>
        <w:tab/>
        <w:t>Market Generator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information</w:t>
      </w:r>
      <w:r>
        <w:rPr>
          <w:color w:val="262526"/>
        </w:rPr>
        <w:tab/>
        <w:t>410</w:t>
      </w:r>
    </w:p>
    <w:p w14:paraId="2238A755" w14:textId="77777777" w:rsidR="00CF475D" w:rsidRDefault="008674A1">
      <w:pPr>
        <w:pStyle w:val="BodyText"/>
        <w:tabs>
          <w:tab w:val="left" w:pos="1823"/>
          <w:tab w:val="right" w:leader="dot" w:pos="9134"/>
        </w:tabs>
        <w:spacing w:before="16"/>
        <w:ind w:left="119"/>
      </w:pPr>
      <w:r>
        <w:rPr>
          <w:color w:val="262526"/>
        </w:rPr>
        <w:t>4A.G.12</w:t>
      </w:r>
      <w:r>
        <w:rPr>
          <w:color w:val="262526"/>
        </w:rPr>
        <w:tab/>
        <w:t>MLO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register</w:t>
      </w:r>
      <w:r>
        <w:rPr>
          <w:color w:val="262526"/>
        </w:rPr>
        <w:tab/>
        <w:t>410</w:t>
      </w:r>
    </w:p>
    <w:p w14:paraId="2238A756" w14:textId="77777777" w:rsidR="00CF475D" w:rsidRDefault="008674A1">
      <w:pPr>
        <w:pStyle w:val="BodyText"/>
        <w:tabs>
          <w:tab w:val="left" w:pos="1823"/>
          <w:tab w:val="right" w:leader="dot" w:pos="9134"/>
        </w:tabs>
        <w:spacing w:before="12"/>
        <w:ind w:left="119"/>
      </w:pPr>
      <w:r>
        <w:rPr>
          <w:color w:val="262526"/>
        </w:rPr>
        <w:t>4A.G.13</w:t>
      </w:r>
      <w:r>
        <w:rPr>
          <w:color w:val="262526"/>
        </w:rPr>
        <w:tab/>
        <w:t>Market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Generator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information</w:t>
      </w:r>
      <w:r>
        <w:rPr>
          <w:color w:val="262526"/>
        </w:rPr>
        <w:tab/>
        <w:t>412</w:t>
      </w:r>
    </w:p>
    <w:p w14:paraId="2238A757" w14:textId="77777777" w:rsidR="00CF475D" w:rsidRDefault="008674A1">
      <w:pPr>
        <w:pStyle w:val="BodyText"/>
        <w:tabs>
          <w:tab w:val="left" w:pos="1810"/>
          <w:tab w:val="right" w:leader="dot" w:pos="9134"/>
        </w:tabs>
        <w:spacing w:before="12"/>
        <w:ind w:left="119"/>
      </w:pPr>
      <w:r>
        <w:rPr>
          <w:color w:val="262526"/>
        </w:rPr>
        <w:t>4A.G.14</w:t>
      </w:r>
      <w:r>
        <w:rPr>
          <w:color w:val="262526"/>
        </w:rPr>
        <w:tab/>
        <w:t>Applications to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AER</w:t>
      </w:r>
      <w:r>
        <w:rPr>
          <w:color w:val="262526"/>
        </w:rPr>
        <w:tab/>
        <w:t>413</w:t>
      </w:r>
    </w:p>
    <w:p w14:paraId="2238A758" w14:textId="77777777" w:rsidR="00CF475D" w:rsidRDefault="008674A1">
      <w:pPr>
        <w:pStyle w:val="Heading1"/>
        <w:tabs>
          <w:tab w:val="left" w:pos="1823"/>
          <w:tab w:val="right" w:leader="dot" w:pos="9134"/>
        </w:tabs>
        <w:spacing w:before="121"/>
        <w:ind w:left="119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7</w:t>
      </w:r>
      <w:r>
        <w:rPr>
          <w:color w:val="262526"/>
        </w:rPr>
        <w:tab/>
      </w:r>
      <w:r>
        <w:rPr>
          <w:color w:val="262526"/>
        </w:rPr>
        <w:t>Liquidity period</w:t>
      </w:r>
      <w:r>
        <w:rPr>
          <w:color w:val="262526"/>
        </w:rPr>
        <w:tab/>
        <w:t>414</w:t>
      </w:r>
    </w:p>
    <w:p w14:paraId="2238A759" w14:textId="77777777" w:rsidR="00CF475D" w:rsidRDefault="008674A1">
      <w:pPr>
        <w:pStyle w:val="BodyText"/>
        <w:tabs>
          <w:tab w:val="left" w:pos="1823"/>
          <w:tab w:val="right" w:leader="dot" w:pos="9134"/>
        </w:tabs>
        <w:spacing w:before="16"/>
        <w:ind w:left="119"/>
      </w:pPr>
      <w:r>
        <w:rPr>
          <w:color w:val="262526"/>
        </w:rPr>
        <w:t>4A.G.15</w:t>
      </w:r>
      <w:r>
        <w:rPr>
          <w:color w:val="262526"/>
        </w:rPr>
        <w:tab/>
        <w:t>Notices prior to a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liquidity period</w:t>
      </w:r>
      <w:r>
        <w:rPr>
          <w:color w:val="262526"/>
        </w:rPr>
        <w:tab/>
        <w:t>414</w:t>
      </w:r>
    </w:p>
    <w:p w14:paraId="2238A75A" w14:textId="77777777" w:rsidR="00CF475D" w:rsidRDefault="008674A1">
      <w:pPr>
        <w:pStyle w:val="BodyText"/>
        <w:tabs>
          <w:tab w:val="left" w:pos="1823"/>
          <w:tab w:val="right" w:leader="dot" w:pos="9134"/>
        </w:tabs>
        <w:spacing w:before="12"/>
        <w:ind w:left="119"/>
      </w:pPr>
      <w:r>
        <w:rPr>
          <w:color w:val="262526"/>
        </w:rPr>
        <w:t>4A.G.16</w:t>
      </w:r>
      <w:r>
        <w:rPr>
          <w:color w:val="262526"/>
        </w:rPr>
        <w:tab/>
        <w:t>Duration of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liquidity period</w:t>
      </w:r>
      <w:r>
        <w:rPr>
          <w:color w:val="262526"/>
        </w:rPr>
        <w:tab/>
        <w:t>414</w:t>
      </w:r>
    </w:p>
    <w:p w14:paraId="2238A75B" w14:textId="77777777" w:rsidR="00CF475D" w:rsidRDefault="008674A1">
      <w:pPr>
        <w:pStyle w:val="Heading1"/>
        <w:tabs>
          <w:tab w:val="left" w:pos="1823"/>
          <w:tab w:val="right" w:leader="dot" w:pos="9134"/>
        </w:tabs>
        <w:spacing w:before="122"/>
        <w:ind w:left="119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8</w:t>
      </w:r>
      <w:r>
        <w:rPr>
          <w:color w:val="262526"/>
        </w:rPr>
        <w:tab/>
        <w:t>Liquidity obligation</w:t>
      </w:r>
      <w:r>
        <w:rPr>
          <w:color w:val="262526"/>
        </w:rPr>
        <w:tab/>
        <w:t>415</w:t>
      </w:r>
    </w:p>
    <w:p w14:paraId="2238A75C" w14:textId="77777777" w:rsidR="00CF475D" w:rsidRDefault="008674A1">
      <w:pPr>
        <w:pStyle w:val="BodyText"/>
        <w:tabs>
          <w:tab w:val="left" w:pos="1823"/>
          <w:tab w:val="right" w:leader="dot" w:pos="9134"/>
        </w:tabs>
        <w:spacing w:before="16"/>
        <w:ind w:left="119"/>
      </w:pPr>
      <w:r>
        <w:rPr>
          <w:color w:val="262526"/>
        </w:rPr>
        <w:t>4A.G.17</w:t>
      </w:r>
      <w:r>
        <w:rPr>
          <w:color w:val="262526"/>
        </w:rPr>
        <w:tab/>
        <w:t>Liquidity obligation</w:t>
      </w:r>
      <w:r>
        <w:rPr>
          <w:color w:val="262526"/>
        </w:rPr>
        <w:tab/>
        <w:t>415</w:t>
      </w:r>
    </w:p>
    <w:p w14:paraId="2238A75D" w14:textId="77777777" w:rsidR="00CF475D" w:rsidRDefault="008674A1">
      <w:pPr>
        <w:pStyle w:val="BodyText"/>
        <w:tabs>
          <w:tab w:val="left" w:pos="1823"/>
          <w:tab w:val="right" w:leader="dot" w:pos="9134"/>
        </w:tabs>
        <w:spacing w:before="12"/>
        <w:ind w:left="119"/>
      </w:pPr>
      <w:r>
        <w:rPr>
          <w:color w:val="262526"/>
        </w:rPr>
        <w:t>4A.G.18</w:t>
      </w:r>
      <w:r>
        <w:rPr>
          <w:color w:val="262526"/>
        </w:rPr>
        <w:tab/>
        <w:t>Performing a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liquidity obligation</w:t>
      </w:r>
      <w:r>
        <w:rPr>
          <w:color w:val="262526"/>
        </w:rPr>
        <w:tab/>
        <w:t>415</w:t>
      </w:r>
    </w:p>
    <w:p w14:paraId="2238A75E" w14:textId="77777777" w:rsidR="00CF475D" w:rsidRDefault="008674A1">
      <w:pPr>
        <w:pStyle w:val="BodyText"/>
        <w:tabs>
          <w:tab w:val="left" w:pos="1819"/>
          <w:tab w:val="right" w:leader="dot" w:pos="9134"/>
        </w:tabs>
        <w:spacing w:before="12"/>
        <w:ind w:left="119"/>
      </w:pPr>
      <w:r>
        <w:rPr>
          <w:color w:val="262526"/>
        </w:rPr>
        <w:t>4A.G.19</w:t>
      </w:r>
      <w:r>
        <w:rPr>
          <w:color w:val="262526"/>
        </w:rPr>
        <w:tab/>
      </w:r>
      <w:r>
        <w:rPr>
          <w:color w:val="262526"/>
          <w:spacing w:val="-6"/>
        </w:rPr>
        <w:t>Volume</w:t>
      </w:r>
      <w:r>
        <w:rPr>
          <w:color w:val="262526"/>
        </w:rPr>
        <w:t xml:space="preserve"> limits</w:t>
      </w:r>
      <w:r>
        <w:rPr>
          <w:color w:val="262526"/>
        </w:rPr>
        <w:tab/>
        <w:t>416</w:t>
      </w:r>
    </w:p>
    <w:p w14:paraId="2238A75F" w14:textId="77777777" w:rsidR="00CF475D" w:rsidRDefault="008674A1">
      <w:pPr>
        <w:pStyle w:val="BodyText"/>
        <w:tabs>
          <w:tab w:val="left" w:pos="1810"/>
          <w:tab w:val="right" w:leader="dot" w:pos="9134"/>
        </w:tabs>
        <w:spacing w:before="12"/>
        <w:ind w:left="119"/>
      </w:pPr>
      <w:r>
        <w:rPr>
          <w:color w:val="262526"/>
        </w:rPr>
        <w:t>4A.G.20</w:t>
      </w:r>
      <w:r>
        <w:rPr>
          <w:color w:val="262526"/>
        </w:rPr>
        <w:tab/>
        <w:t>Appointment of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MLO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nominee</w:t>
      </w:r>
      <w:r>
        <w:rPr>
          <w:color w:val="262526"/>
        </w:rPr>
        <w:tab/>
        <w:t>417</w:t>
      </w:r>
    </w:p>
    <w:p w14:paraId="2238A760" w14:textId="77777777" w:rsidR="00CF475D" w:rsidRDefault="008674A1">
      <w:pPr>
        <w:pStyle w:val="BodyText"/>
        <w:tabs>
          <w:tab w:val="left" w:pos="1823"/>
          <w:tab w:val="right" w:leader="dot" w:pos="9134"/>
        </w:tabs>
        <w:spacing w:before="12"/>
        <w:ind w:left="119"/>
      </w:pPr>
      <w:r>
        <w:rPr>
          <w:color w:val="262526"/>
        </w:rPr>
        <w:t>4A.G.21</w:t>
      </w:r>
      <w:r>
        <w:rPr>
          <w:color w:val="262526"/>
        </w:rPr>
        <w:tab/>
        <w:t>Exemptions</w:t>
      </w:r>
      <w:r>
        <w:rPr>
          <w:color w:val="262526"/>
        </w:rPr>
        <w:tab/>
        <w:t>418</w:t>
      </w:r>
    </w:p>
    <w:p w14:paraId="2238A761" w14:textId="77777777" w:rsidR="00CF475D" w:rsidRDefault="008674A1">
      <w:pPr>
        <w:pStyle w:val="Heading1"/>
        <w:tabs>
          <w:tab w:val="left" w:pos="1823"/>
          <w:tab w:val="right" w:leader="dot" w:pos="9134"/>
        </w:tabs>
        <w:spacing w:before="121"/>
        <w:ind w:left="119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9</w:t>
      </w:r>
      <w:r>
        <w:rPr>
          <w:color w:val="262526"/>
        </w:rPr>
        <w:tab/>
        <w:t>MLO products and MLO exchange</w:t>
      </w:r>
      <w:r>
        <w:rPr>
          <w:color w:val="262526"/>
        </w:rPr>
        <w:tab/>
        <w:t>419</w:t>
      </w:r>
    </w:p>
    <w:p w14:paraId="2238A762" w14:textId="77777777" w:rsidR="00CF475D" w:rsidRDefault="008674A1">
      <w:pPr>
        <w:pStyle w:val="BodyText"/>
        <w:tabs>
          <w:tab w:val="left" w:pos="1823"/>
          <w:tab w:val="right" w:leader="dot" w:pos="9134"/>
        </w:tabs>
        <w:spacing w:before="16"/>
        <w:ind w:left="119"/>
      </w:pPr>
      <w:r>
        <w:rPr>
          <w:color w:val="262526"/>
        </w:rPr>
        <w:t>4A.G.22</w:t>
      </w:r>
      <w:r>
        <w:rPr>
          <w:color w:val="262526"/>
        </w:rPr>
        <w:tab/>
        <w:t>MLO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products</w:t>
      </w:r>
      <w:r>
        <w:rPr>
          <w:color w:val="262526"/>
        </w:rPr>
        <w:tab/>
        <w:t>419</w:t>
      </w:r>
    </w:p>
    <w:p w14:paraId="2238A763" w14:textId="77777777" w:rsidR="00CF475D" w:rsidRDefault="008674A1">
      <w:pPr>
        <w:pStyle w:val="BodyText"/>
        <w:tabs>
          <w:tab w:val="left" w:pos="1823"/>
          <w:tab w:val="right" w:leader="dot" w:pos="9134"/>
        </w:tabs>
        <w:spacing w:before="12"/>
        <w:ind w:left="119"/>
      </w:pPr>
      <w:r>
        <w:rPr>
          <w:color w:val="262526"/>
        </w:rPr>
        <w:t>4A.G.23</w:t>
      </w:r>
      <w:r>
        <w:rPr>
          <w:color w:val="262526"/>
        </w:rPr>
        <w:tab/>
        <w:t>MLO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exchange</w:t>
      </w:r>
      <w:r>
        <w:rPr>
          <w:color w:val="262526"/>
        </w:rPr>
        <w:tab/>
        <w:t>419</w:t>
      </w:r>
    </w:p>
    <w:p w14:paraId="2238A764" w14:textId="77777777" w:rsidR="00CF475D" w:rsidRDefault="008674A1">
      <w:pPr>
        <w:pStyle w:val="Heading1"/>
        <w:tabs>
          <w:tab w:val="left" w:pos="1823"/>
          <w:tab w:val="right" w:leader="dot" w:pos="9134"/>
        </w:tabs>
        <w:spacing w:before="122"/>
        <w:ind w:left="119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10</w:t>
      </w:r>
      <w:r>
        <w:rPr>
          <w:color w:val="262526"/>
        </w:rPr>
        <w:tab/>
        <w:t>Miscellaneous</w:t>
      </w:r>
      <w:r>
        <w:rPr>
          <w:color w:val="262526"/>
        </w:rPr>
        <w:tab/>
        <w:t>420</w:t>
      </w:r>
    </w:p>
    <w:p w14:paraId="2238A765" w14:textId="77777777" w:rsidR="00CF475D" w:rsidRDefault="008674A1">
      <w:pPr>
        <w:pStyle w:val="BodyText"/>
        <w:tabs>
          <w:tab w:val="left" w:pos="1823"/>
          <w:tab w:val="right" w:leader="dot" w:pos="9134"/>
        </w:tabs>
        <w:spacing w:before="16"/>
        <w:ind w:left="119"/>
      </w:pPr>
      <w:r>
        <w:rPr>
          <w:color w:val="262526"/>
        </w:rPr>
        <w:t>4A.G.24</w:t>
      </w:r>
      <w:r>
        <w:rPr>
          <w:color w:val="262526"/>
        </w:rPr>
        <w:tab/>
        <w:t>MLO compliance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 reporting</w:t>
      </w:r>
      <w:r>
        <w:rPr>
          <w:color w:val="262526"/>
        </w:rPr>
        <w:tab/>
        <w:t>420</w:t>
      </w:r>
    </w:p>
    <w:p w14:paraId="2238A766" w14:textId="77777777" w:rsidR="00CF475D" w:rsidRDefault="00CF475D">
      <w:p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767" w14:textId="77777777" w:rsidR="00CF475D" w:rsidRDefault="008674A1">
      <w:pPr>
        <w:pStyle w:val="BodyText"/>
        <w:tabs>
          <w:tab w:val="left" w:pos="1824"/>
          <w:tab w:val="right" w:leader="dot" w:pos="9134"/>
        </w:tabs>
        <w:spacing w:before="187"/>
        <w:ind w:left="120"/>
      </w:pPr>
      <w:r>
        <w:rPr>
          <w:color w:val="262526"/>
        </w:rPr>
        <w:t>4A.G.25</w:t>
      </w:r>
      <w:r>
        <w:rPr>
          <w:color w:val="262526"/>
        </w:rPr>
        <w:tab/>
        <w:t>ML</w:t>
      </w:r>
      <w:r>
        <w:rPr>
          <w:color w:val="262526"/>
        </w:rPr>
        <w:t>O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Guidelines</w:t>
      </w:r>
      <w:r>
        <w:rPr>
          <w:color w:val="262526"/>
        </w:rPr>
        <w:tab/>
        <w:t>420</w:t>
      </w:r>
    </w:p>
    <w:p w14:paraId="2238A768" w14:textId="77777777" w:rsidR="00CF475D" w:rsidRDefault="008674A1">
      <w:pPr>
        <w:pStyle w:val="Heading1"/>
        <w:tabs>
          <w:tab w:val="left" w:pos="1819"/>
          <w:tab w:val="right" w:leader="dot" w:pos="9134"/>
        </w:tabs>
        <w:spacing w:before="121"/>
        <w:ind w:left="120"/>
      </w:pPr>
      <w:r>
        <w:rPr>
          <w:color w:val="262526"/>
        </w:rPr>
        <w:t>Part H</w:t>
      </w:r>
      <w:r>
        <w:rPr>
          <w:color w:val="262526"/>
        </w:rPr>
        <w:tab/>
      </w:r>
      <w:r>
        <w:rPr>
          <w:color w:val="262526"/>
          <w:spacing w:val="-3"/>
        </w:rPr>
        <w:t>Voluntary</w:t>
      </w:r>
      <w:r>
        <w:rPr>
          <w:color w:val="262526"/>
        </w:rPr>
        <w:t xml:space="preserve"> Book Build</w:t>
      </w:r>
      <w:r>
        <w:rPr>
          <w:color w:val="262526"/>
        </w:rPr>
        <w:tab/>
        <w:t>421</w:t>
      </w:r>
    </w:p>
    <w:p w14:paraId="2238A769" w14:textId="77777777" w:rsidR="00CF475D" w:rsidRDefault="008674A1">
      <w:pPr>
        <w:pStyle w:val="BodyText"/>
        <w:tabs>
          <w:tab w:val="left" w:pos="1824"/>
          <w:tab w:val="right" w:leader="dot" w:pos="9134"/>
        </w:tabs>
        <w:spacing w:before="16"/>
        <w:ind w:left="120"/>
      </w:pPr>
      <w:r>
        <w:rPr>
          <w:color w:val="262526"/>
        </w:rPr>
        <w:t>4A.H.1</w:t>
      </w:r>
      <w:r>
        <w:rPr>
          <w:color w:val="262526"/>
        </w:rPr>
        <w:tab/>
        <w:t>Purpose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 application</w:t>
      </w:r>
      <w:r>
        <w:rPr>
          <w:color w:val="262526"/>
        </w:rPr>
        <w:tab/>
        <w:t>421</w:t>
      </w:r>
    </w:p>
    <w:p w14:paraId="2238A76A" w14:textId="77777777" w:rsidR="00CF475D" w:rsidRDefault="008674A1">
      <w:pPr>
        <w:pStyle w:val="BodyText"/>
        <w:tabs>
          <w:tab w:val="left" w:pos="1824"/>
          <w:tab w:val="right" w:leader="dot" w:pos="9134"/>
        </w:tabs>
        <w:spacing w:before="12"/>
        <w:ind w:left="120"/>
      </w:pPr>
      <w:r>
        <w:rPr>
          <w:color w:val="262526"/>
        </w:rPr>
        <w:t>4A.H.2</w:t>
      </w:r>
      <w:r>
        <w:rPr>
          <w:color w:val="262526"/>
        </w:rPr>
        <w:tab/>
        <w:t>Book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Build Procedures</w:t>
      </w:r>
      <w:r>
        <w:rPr>
          <w:color w:val="262526"/>
        </w:rPr>
        <w:tab/>
        <w:t>421</w:t>
      </w:r>
    </w:p>
    <w:p w14:paraId="2238A76B" w14:textId="77777777" w:rsidR="00CF475D" w:rsidRDefault="008674A1">
      <w:pPr>
        <w:pStyle w:val="BodyText"/>
        <w:tabs>
          <w:tab w:val="left" w:pos="1824"/>
          <w:tab w:val="right" w:leader="dot" w:pos="9134"/>
        </w:tabs>
        <w:spacing w:before="12"/>
        <w:ind w:left="120"/>
      </w:pPr>
      <w:r>
        <w:rPr>
          <w:color w:val="262526"/>
        </w:rPr>
        <w:t>4A.H.3</w:t>
      </w:r>
      <w:r>
        <w:rPr>
          <w:color w:val="262526"/>
        </w:rPr>
        <w:tab/>
        <w:t>Commencement of voluntary book build</w:t>
      </w:r>
      <w:r>
        <w:rPr>
          <w:color w:val="262526"/>
        </w:rPr>
        <w:tab/>
        <w:t>422</w:t>
      </w:r>
    </w:p>
    <w:p w14:paraId="2238A76C" w14:textId="77777777" w:rsidR="00CF475D" w:rsidRDefault="008674A1">
      <w:pPr>
        <w:pStyle w:val="BodyText"/>
        <w:tabs>
          <w:tab w:val="left" w:pos="1824"/>
          <w:tab w:val="right" w:leader="dot" w:pos="9134"/>
        </w:tabs>
        <w:spacing w:before="12"/>
        <w:ind w:left="120"/>
      </w:pPr>
      <w:r>
        <w:rPr>
          <w:color w:val="262526"/>
        </w:rPr>
        <w:t>4A.H.4</w:t>
      </w:r>
      <w:r>
        <w:rPr>
          <w:color w:val="262526"/>
        </w:rPr>
        <w:tab/>
        <w:t>Participation in the voluntary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book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build</w:t>
      </w:r>
      <w:r>
        <w:rPr>
          <w:color w:val="262526"/>
        </w:rPr>
        <w:tab/>
        <w:t>423</w:t>
      </w:r>
    </w:p>
    <w:p w14:paraId="2238A76D" w14:textId="77777777" w:rsidR="00CF475D" w:rsidRDefault="008674A1">
      <w:pPr>
        <w:pStyle w:val="BodyText"/>
        <w:tabs>
          <w:tab w:val="left" w:pos="1824"/>
          <w:tab w:val="right" w:leader="dot" w:pos="9134"/>
        </w:tabs>
        <w:spacing w:before="12"/>
        <w:ind w:left="120"/>
      </w:pPr>
      <w:r>
        <w:rPr>
          <w:color w:val="262526"/>
        </w:rPr>
        <w:t>4A.H.5</w:t>
      </w:r>
      <w:r>
        <w:rPr>
          <w:color w:val="262526"/>
        </w:rPr>
        <w:tab/>
        <w:t>Book build fees</w:t>
      </w:r>
      <w:r>
        <w:rPr>
          <w:color w:val="262526"/>
        </w:rPr>
        <w:tab/>
        <w:t>423</w:t>
      </w:r>
    </w:p>
    <w:p w14:paraId="2238A76E" w14:textId="77777777" w:rsidR="00CF475D" w:rsidRDefault="008674A1">
      <w:pPr>
        <w:pStyle w:val="BodyText"/>
        <w:tabs>
          <w:tab w:val="left" w:pos="1824"/>
          <w:tab w:val="right" w:leader="dot" w:pos="9134"/>
        </w:tabs>
        <w:spacing w:before="12"/>
        <w:ind w:left="120"/>
      </w:pPr>
      <w:r>
        <w:rPr>
          <w:color w:val="262526"/>
        </w:rPr>
        <w:t>4A.H.6</w:t>
      </w:r>
      <w:r>
        <w:rPr>
          <w:color w:val="262526"/>
        </w:rPr>
        <w:tab/>
        <w:t>Reporting</w:t>
      </w:r>
      <w:r>
        <w:rPr>
          <w:color w:val="262526"/>
        </w:rPr>
        <w:tab/>
        <w:t>423</w:t>
      </w:r>
    </w:p>
    <w:p w14:paraId="2238A76F" w14:textId="77777777" w:rsidR="00CF475D" w:rsidRDefault="008674A1">
      <w:pPr>
        <w:pStyle w:val="ListParagraph"/>
        <w:numPr>
          <w:ilvl w:val="0"/>
          <w:numId w:val="106"/>
        </w:numPr>
        <w:tabs>
          <w:tab w:val="left" w:pos="1834"/>
          <w:tab w:val="left" w:pos="1835"/>
          <w:tab w:val="right" w:leader="dot" w:pos="9134"/>
        </w:tabs>
        <w:spacing w:before="225"/>
        <w:rPr>
          <w:b/>
          <w:sz w:val="28"/>
        </w:rPr>
      </w:pPr>
      <w:r>
        <w:rPr>
          <w:b/>
          <w:color w:val="262526"/>
          <w:sz w:val="28"/>
        </w:rPr>
        <w:t>Network Connection Access, Planning</w:t>
      </w:r>
      <w:r>
        <w:rPr>
          <w:b/>
          <w:color w:val="262526"/>
          <w:spacing w:val="-25"/>
          <w:sz w:val="28"/>
        </w:rPr>
        <w:t xml:space="preserve"> </w:t>
      </w:r>
      <w:r>
        <w:rPr>
          <w:b/>
          <w:color w:val="262526"/>
          <w:sz w:val="28"/>
        </w:rPr>
        <w:t>and</w:t>
      </w:r>
      <w:r>
        <w:rPr>
          <w:b/>
          <w:color w:val="262526"/>
          <w:spacing w:val="-2"/>
          <w:sz w:val="28"/>
        </w:rPr>
        <w:t xml:space="preserve"> </w:t>
      </w:r>
      <w:r>
        <w:rPr>
          <w:b/>
          <w:color w:val="262526"/>
          <w:sz w:val="28"/>
        </w:rPr>
        <w:t>Expansion</w:t>
      </w:r>
      <w:r>
        <w:rPr>
          <w:b/>
          <w:color w:val="262526"/>
          <w:sz w:val="28"/>
        </w:rPr>
        <w:tab/>
        <w:t>425</w:t>
      </w:r>
    </w:p>
    <w:p w14:paraId="2238A770" w14:textId="77777777" w:rsidR="00CF475D" w:rsidRDefault="008674A1">
      <w:pPr>
        <w:pStyle w:val="Heading1"/>
        <w:tabs>
          <w:tab w:val="left" w:pos="1824"/>
          <w:tab w:val="right" w:leader="dot" w:pos="9134"/>
        </w:tabs>
        <w:spacing w:before="137"/>
        <w:ind w:left="120"/>
      </w:pPr>
      <w:r>
        <w:rPr>
          <w:color w:val="262526"/>
        </w:rPr>
        <w:t>Part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A</w:t>
      </w:r>
      <w:r>
        <w:rPr>
          <w:color w:val="262526"/>
        </w:rPr>
        <w:tab/>
        <w:t>Introduction</w:t>
      </w:r>
      <w:r>
        <w:rPr>
          <w:color w:val="262526"/>
        </w:rPr>
        <w:tab/>
        <w:t>427</w:t>
      </w:r>
    </w:p>
    <w:p w14:paraId="2238A771" w14:textId="77777777" w:rsidR="00CF475D" w:rsidRDefault="008674A1">
      <w:pPr>
        <w:pStyle w:val="Heading1"/>
        <w:numPr>
          <w:ilvl w:val="1"/>
          <w:numId w:val="106"/>
        </w:numPr>
        <w:tabs>
          <w:tab w:val="left" w:pos="1824"/>
          <w:tab w:val="left" w:pos="1825"/>
          <w:tab w:val="right" w:leader="dot" w:pos="9134"/>
        </w:tabs>
        <w:spacing w:before="126"/>
      </w:pPr>
      <w:r>
        <w:rPr>
          <w:color w:val="262526"/>
        </w:rPr>
        <w:t>Introduction to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Chapter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5</w:t>
      </w:r>
      <w:r>
        <w:rPr>
          <w:color w:val="262526"/>
        </w:rPr>
        <w:tab/>
        <w:t>427</w:t>
      </w:r>
    </w:p>
    <w:p w14:paraId="2238A772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4"/>
          <w:tab w:val="left" w:pos="1825"/>
          <w:tab w:val="right" w:leader="dot" w:pos="9134"/>
        </w:tabs>
        <w:spacing w:before="16"/>
        <w:rPr>
          <w:sz w:val="24"/>
        </w:rPr>
      </w:pPr>
      <w:r>
        <w:rPr>
          <w:color w:val="262526"/>
          <w:sz w:val="24"/>
        </w:rPr>
        <w:t>Structure of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this Chapter</w:t>
      </w:r>
      <w:r>
        <w:rPr>
          <w:color w:val="262526"/>
          <w:sz w:val="24"/>
        </w:rPr>
        <w:tab/>
        <w:t>427</w:t>
      </w:r>
    </w:p>
    <w:p w14:paraId="2238A773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4"/>
          <w:tab w:val="left" w:pos="1825"/>
          <w:tab w:val="right" w:leader="dot" w:pos="9134"/>
        </w:tabs>
        <w:rPr>
          <w:sz w:val="24"/>
        </w:rPr>
      </w:pPr>
      <w:r>
        <w:rPr>
          <w:color w:val="262526"/>
          <w:sz w:val="24"/>
        </w:rPr>
        <w:t>Overview of Part B and connection and access under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the Rules</w:t>
      </w:r>
      <w:r>
        <w:rPr>
          <w:color w:val="262526"/>
          <w:sz w:val="24"/>
        </w:rPr>
        <w:tab/>
        <w:t>427</w:t>
      </w:r>
    </w:p>
    <w:p w14:paraId="2238A774" w14:textId="77777777" w:rsidR="00CF475D" w:rsidRDefault="008674A1">
      <w:pPr>
        <w:pStyle w:val="Heading1"/>
        <w:tabs>
          <w:tab w:val="left" w:pos="1824"/>
          <w:tab w:val="right" w:leader="dot" w:pos="9134"/>
        </w:tabs>
        <w:spacing w:before="121"/>
        <w:ind w:left="120"/>
      </w:pPr>
      <w:r>
        <w:rPr>
          <w:color w:val="262526"/>
        </w:rPr>
        <w:t>Part B</w:t>
      </w:r>
      <w:r>
        <w:rPr>
          <w:color w:val="262526"/>
        </w:rPr>
        <w:tab/>
        <w:t>Network Connection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Ac</w:t>
      </w:r>
      <w:r>
        <w:rPr>
          <w:color w:val="262526"/>
        </w:rPr>
        <w:t>cess</w:t>
      </w:r>
      <w:r>
        <w:rPr>
          <w:color w:val="262526"/>
        </w:rPr>
        <w:tab/>
        <w:t>430</w:t>
      </w:r>
    </w:p>
    <w:p w14:paraId="2238A775" w14:textId="77777777" w:rsidR="00CF475D" w:rsidRDefault="008674A1">
      <w:pPr>
        <w:pStyle w:val="Heading1"/>
        <w:tabs>
          <w:tab w:val="left" w:pos="1824"/>
          <w:tab w:val="right" w:leader="dot" w:pos="9134"/>
        </w:tabs>
        <w:spacing w:before="126"/>
        <w:ind w:left="120"/>
      </w:pPr>
      <w:r>
        <w:rPr>
          <w:color w:val="262526"/>
        </w:rPr>
        <w:t>5.1A</w:t>
      </w:r>
      <w:r>
        <w:rPr>
          <w:color w:val="262526"/>
        </w:rPr>
        <w:tab/>
        <w:t>Introduction to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Part B</w:t>
      </w:r>
      <w:r>
        <w:rPr>
          <w:color w:val="262526"/>
        </w:rPr>
        <w:tab/>
        <w:t>430</w:t>
      </w:r>
    </w:p>
    <w:p w14:paraId="2238A776" w14:textId="77777777" w:rsidR="00CF475D" w:rsidRDefault="008674A1">
      <w:pPr>
        <w:pStyle w:val="BodyText"/>
        <w:tabs>
          <w:tab w:val="left" w:pos="1824"/>
          <w:tab w:val="right" w:leader="dot" w:pos="9134"/>
        </w:tabs>
        <w:spacing w:before="16"/>
        <w:ind w:left="120"/>
      </w:pPr>
      <w:r>
        <w:rPr>
          <w:color w:val="262526"/>
        </w:rPr>
        <w:t>5.1A.1</w:t>
      </w:r>
      <w:r>
        <w:rPr>
          <w:color w:val="262526"/>
        </w:rPr>
        <w:tab/>
        <w:t>Purpose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Application</w:t>
      </w:r>
      <w:r>
        <w:rPr>
          <w:color w:val="262526"/>
        </w:rPr>
        <w:tab/>
        <w:t>430</w:t>
      </w:r>
    </w:p>
    <w:p w14:paraId="2238A777" w14:textId="77777777" w:rsidR="00CF475D" w:rsidRDefault="008674A1">
      <w:pPr>
        <w:pStyle w:val="ListParagraph"/>
        <w:numPr>
          <w:ilvl w:val="1"/>
          <w:numId w:val="63"/>
        </w:numPr>
        <w:tabs>
          <w:tab w:val="left" w:pos="421"/>
          <w:tab w:val="left" w:pos="1824"/>
          <w:tab w:val="right" w:leader="dot" w:pos="9134"/>
        </w:tabs>
        <w:rPr>
          <w:color w:val="262526"/>
        </w:rPr>
      </w:pPr>
      <w:r>
        <w:rPr>
          <w:color w:val="262526"/>
          <w:sz w:val="24"/>
        </w:rPr>
        <w:t>A.2</w:t>
      </w:r>
      <w:r>
        <w:rPr>
          <w:color w:val="262526"/>
          <w:sz w:val="24"/>
        </w:rPr>
        <w:tab/>
        <w:t>Principles</w:t>
      </w:r>
      <w:r>
        <w:rPr>
          <w:color w:val="262526"/>
          <w:sz w:val="24"/>
        </w:rPr>
        <w:tab/>
        <w:t>432</w:t>
      </w:r>
    </w:p>
    <w:p w14:paraId="2238A778" w14:textId="77777777" w:rsidR="00CF475D" w:rsidRDefault="008674A1">
      <w:pPr>
        <w:pStyle w:val="Heading1"/>
        <w:numPr>
          <w:ilvl w:val="1"/>
          <w:numId w:val="63"/>
        </w:numPr>
        <w:tabs>
          <w:tab w:val="left" w:pos="1824"/>
          <w:tab w:val="left" w:pos="1825"/>
          <w:tab w:val="right" w:leader="dot" w:pos="9134"/>
        </w:tabs>
        <w:spacing w:before="121"/>
        <w:ind w:left="1824" w:hanging="1705"/>
        <w:rPr>
          <w:color w:val="262526"/>
        </w:rPr>
      </w:pPr>
      <w:r>
        <w:rPr>
          <w:color w:val="262526"/>
        </w:rPr>
        <w:t>Obligations</w:t>
      </w:r>
      <w:r>
        <w:rPr>
          <w:color w:val="262526"/>
        </w:rPr>
        <w:tab/>
        <w:t>433</w:t>
      </w:r>
    </w:p>
    <w:p w14:paraId="2238A779" w14:textId="77777777" w:rsidR="00CF475D" w:rsidRDefault="008674A1">
      <w:pPr>
        <w:pStyle w:val="ListParagraph"/>
        <w:numPr>
          <w:ilvl w:val="2"/>
          <w:numId w:val="63"/>
        </w:numPr>
        <w:tabs>
          <w:tab w:val="left" w:pos="1824"/>
          <w:tab w:val="left" w:pos="1825"/>
          <w:tab w:val="right" w:leader="dot" w:pos="9134"/>
        </w:tabs>
        <w:spacing w:before="16"/>
        <w:rPr>
          <w:sz w:val="24"/>
        </w:rPr>
      </w:pPr>
      <w:r>
        <w:rPr>
          <w:color w:val="262526"/>
          <w:sz w:val="24"/>
        </w:rPr>
        <w:t>Obligations of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Registered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Participants</w:t>
      </w:r>
      <w:r>
        <w:rPr>
          <w:color w:val="262526"/>
          <w:sz w:val="24"/>
        </w:rPr>
        <w:tab/>
        <w:t>433</w:t>
      </w:r>
    </w:p>
    <w:p w14:paraId="2238A77A" w14:textId="77777777" w:rsidR="00CF475D" w:rsidRDefault="008674A1">
      <w:pPr>
        <w:pStyle w:val="ListParagraph"/>
        <w:numPr>
          <w:ilvl w:val="2"/>
          <w:numId w:val="63"/>
        </w:numPr>
        <w:tabs>
          <w:tab w:val="left" w:pos="1824"/>
          <w:tab w:val="left" w:pos="1825"/>
          <w:tab w:val="right" w:leader="dot" w:pos="9134"/>
        </w:tabs>
        <w:rPr>
          <w:sz w:val="24"/>
        </w:rPr>
      </w:pPr>
      <w:r>
        <w:rPr>
          <w:color w:val="262526"/>
          <w:sz w:val="24"/>
        </w:rPr>
        <w:t>Connection agreements</w:t>
      </w:r>
      <w:r>
        <w:rPr>
          <w:color w:val="262526"/>
          <w:sz w:val="24"/>
        </w:rPr>
        <w:tab/>
        <w:t>433</w:t>
      </w:r>
    </w:p>
    <w:p w14:paraId="2238A77B" w14:textId="77777777" w:rsidR="00CF475D" w:rsidRDefault="008674A1">
      <w:pPr>
        <w:pStyle w:val="ListParagraph"/>
        <w:numPr>
          <w:ilvl w:val="2"/>
          <w:numId w:val="63"/>
        </w:numPr>
        <w:tabs>
          <w:tab w:val="left" w:pos="1824"/>
          <w:tab w:val="left" w:pos="1825"/>
          <w:tab w:val="right" w:leader="dot" w:pos="9134"/>
        </w:tabs>
        <w:rPr>
          <w:sz w:val="24"/>
        </w:rPr>
      </w:pPr>
      <w:r>
        <w:rPr>
          <w:color w:val="262526"/>
          <w:sz w:val="24"/>
        </w:rPr>
        <w:t>Obligations of network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service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providers</w:t>
      </w:r>
      <w:r>
        <w:rPr>
          <w:color w:val="262526"/>
          <w:sz w:val="24"/>
        </w:rPr>
        <w:tab/>
        <w:t>434</w:t>
      </w:r>
    </w:p>
    <w:p w14:paraId="2238A77C" w14:textId="77777777" w:rsidR="00CF475D" w:rsidRDefault="008674A1">
      <w:pPr>
        <w:pStyle w:val="ListParagraph"/>
        <w:numPr>
          <w:ilvl w:val="2"/>
          <w:numId w:val="62"/>
        </w:numPr>
        <w:tabs>
          <w:tab w:val="left" w:pos="601"/>
          <w:tab w:val="left" w:pos="1824"/>
          <w:tab w:val="right" w:leader="dot" w:pos="9134"/>
        </w:tabs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</w:r>
      <w:r>
        <w:rPr>
          <w:color w:val="262526"/>
          <w:sz w:val="24"/>
        </w:rPr>
        <w:t>Obligations of Market Network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Service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Providers</w:t>
      </w:r>
      <w:r>
        <w:rPr>
          <w:color w:val="262526"/>
          <w:sz w:val="24"/>
        </w:rPr>
        <w:tab/>
        <w:t>439</w:t>
      </w:r>
    </w:p>
    <w:p w14:paraId="2238A77D" w14:textId="77777777" w:rsidR="00CF475D" w:rsidRDefault="008674A1">
      <w:pPr>
        <w:pStyle w:val="ListParagraph"/>
        <w:numPr>
          <w:ilvl w:val="2"/>
          <w:numId w:val="62"/>
        </w:numPr>
        <w:tabs>
          <w:tab w:val="left" w:pos="1824"/>
          <w:tab w:val="left" w:pos="1825"/>
          <w:tab w:val="right" w:leader="dot" w:pos="9134"/>
        </w:tabs>
        <w:ind w:left="1824" w:hanging="1705"/>
        <w:rPr>
          <w:sz w:val="24"/>
        </w:rPr>
      </w:pPr>
      <w:r>
        <w:rPr>
          <w:color w:val="262526"/>
          <w:sz w:val="24"/>
        </w:rPr>
        <w:t>Obligations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of customers</w:t>
      </w:r>
      <w:r>
        <w:rPr>
          <w:color w:val="262526"/>
          <w:sz w:val="24"/>
        </w:rPr>
        <w:tab/>
        <w:t>440</w:t>
      </w:r>
    </w:p>
    <w:p w14:paraId="2238A77E" w14:textId="77777777" w:rsidR="00CF475D" w:rsidRDefault="008674A1">
      <w:pPr>
        <w:pStyle w:val="ListParagraph"/>
        <w:numPr>
          <w:ilvl w:val="2"/>
          <w:numId w:val="62"/>
        </w:numPr>
        <w:tabs>
          <w:tab w:val="left" w:pos="1824"/>
          <w:tab w:val="left" w:pos="1825"/>
          <w:tab w:val="right" w:leader="dot" w:pos="9134"/>
        </w:tabs>
        <w:ind w:left="1824" w:hanging="1705"/>
        <w:rPr>
          <w:sz w:val="24"/>
        </w:rPr>
      </w:pPr>
      <w:r>
        <w:rPr>
          <w:color w:val="262526"/>
          <w:sz w:val="24"/>
        </w:rPr>
        <w:t>Obligations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of Generators</w:t>
      </w:r>
      <w:r>
        <w:rPr>
          <w:color w:val="262526"/>
          <w:sz w:val="24"/>
        </w:rPr>
        <w:tab/>
        <w:t>441</w:t>
      </w:r>
    </w:p>
    <w:p w14:paraId="2238A77F" w14:textId="77777777" w:rsidR="00CF475D" w:rsidRDefault="008674A1">
      <w:pPr>
        <w:pStyle w:val="ListParagraph"/>
        <w:numPr>
          <w:ilvl w:val="2"/>
          <w:numId w:val="62"/>
        </w:numPr>
        <w:tabs>
          <w:tab w:val="left" w:pos="1824"/>
          <w:tab w:val="left" w:pos="1825"/>
          <w:tab w:val="right" w:leader="dot" w:pos="9134"/>
        </w:tabs>
        <w:ind w:left="1824" w:hanging="1705"/>
        <w:rPr>
          <w:sz w:val="24"/>
        </w:rPr>
      </w:pPr>
      <w:r>
        <w:rPr>
          <w:color w:val="262526"/>
          <w:sz w:val="24"/>
        </w:rPr>
        <w:t>Obligations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AEMO</w:t>
      </w:r>
      <w:r>
        <w:rPr>
          <w:color w:val="262526"/>
          <w:sz w:val="24"/>
        </w:rPr>
        <w:tab/>
        <w:t>443</w:t>
      </w:r>
    </w:p>
    <w:p w14:paraId="2238A780" w14:textId="77777777" w:rsidR="00CF475D" w:rsidRDefault="008674A1">
      <w:pPr>
        <w:pStyle w:val="ListParagraph"/>
        <w:numPr>
          <w:ilvl w:val="2"/>
          <w:numId w:val="61"/>
        </w:numPr>
        <w:tabs>
          <w:tab w:val="left" w:pos="601"/>
          <w:tab w:val="left" w:pos="1810"/>
          <w:tab w:val="right" w:leader="dot" w:pos="9134"/>
        </w:tabs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  <w:t>AEMO review of technical requirements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for connection</w:t>
      </w:r>
      <w:r>
        <w:rPr>
          <w:color w:val="262526"/>
          <w:sz w:val="24"/>
        </w:rPr>
        <w:tab/>
        <w:t>443</w:t>
      </w:r>
    </w:p>
    <w:p w14:paraId="2238A781" w14:textId="77777777" w:rsidR="00CF475D" w:rsidRDefault="008674A1">
      <w:pPr>
        <w:pStyle w:val="ListParagraph"/>
        <w:numPr>
          <w:ilvl w:val="2"/>
          <w:numId w:val="61"/>
        </w:numPr>
        <w:tabs>
          <w:tab w:val="left" w:pos="1824"/>
          <w:tab w:val="left" w:pos="1825"/>
          <w:tab w:val="right" w:leader="dot" w:pos="9134"/>
        </w:tabs>
        <w:ind w:left="1824" w:hanging="1705"/>
        <w:rPr>
          <w:sz w:val="24"/>
        </w:rPr>
      </w:pPr>
      <w:r>
        <w:rPr>
          <w:color w:val="262526"/>
          <w:sz w:val="24"/>
        </w:rPr>
        <w:t>Obligations of Dedicated Connection Asset</w:t>
      </w:r>
      <w:r>
        <w:rPr>
          <w:color w:val="262526"/>
          <w:spacing w:val="-25"/>
          <w:sz w:val="24"/>
        </w:rPr>
        <w:t xml:space="preserve"> </w:t>
      </w:r>
      <w:r>
        <w:rPr>
          <w:color w:val="262526"/>
          <w:sz w:val="24"/>
        </w:rPr>
        <w:t>Service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Providers</w:t>
      </w:r>
      <w:r>
        <w:rPr>
          <w:color w:val="262526"/>
          <w:sz w:val="24"/>
        </w:rPr>
        <w:tab/>
        <w:t>44</w:t>
      </w:r>
      <w:r>
        <w:rPr>
          <w:color w:val="262526"/>
          <w:sz w:val="24"/>
        </w:rPr>
        <w:t>4</w:t>
      </w:r>
    </w:p>
    <w:p w14:paraId="2238A782" w14:textId="77777777" w:rsidR="00CF475D" w:rsidRDefault="008674A1">
      <w:pPr>
        <w:pStyle w:val="Heading1"/>
        <w:tabs>
          <w:tab w:val="left" w:pos="1819"/>
          <w:tab w:val="right" w:leader="dot" w:pos="9134"/>
        </w:tabs>
        <w:spacing w:before="122"/>
        <w:ind w:left="120"/>
      </w:pPr>
      <w:r>
        <w:rPr>
          <w:color w:val="262526"/>
        </w:rPr>
        <w:t>5.2A</w:t>
      </w:r>
      <w:r>
        <w:rPr>
          <w:color w:val="262526"/>
        </w:rPr>
        <w:tab/>
        <w:t>Transmission network connection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access</w:t>
      </w:r>
      <w:r>
        <w:rPr>
          <w:color w:val="262526"/>
        </w:rPr>
        <w:tab/>
        <w:t>445</w:t>
      </w:r>
    </w:p>
    <w:p w14:paraId="2238A783" w14:textId="77777777" w:rsidR="00CF475D" w:rsidRDefault="008674A1">
      <w:pPr>
        <w:pStyle w:val="BodyText"/>
        <w:tabs>
          <w:tab w:val="left" w:pos="1810"/>
          <w:tab w:val="right" w:leader="dot" w:pos="9134"/>
        </w:tabs>
        <w:spacing w:before="16"/>
        <w:ind w:left="120"/>
      </w:pPr>
      <w:r>
        <w:rPr>
          <w:color w:val="262526"/>
        </w:rPr>
        <w:t>5.2A.1</w:t>
      </w:r>
      <w:r>
        <w:rPr>
          <w:color w:val="262526"/>
        </w:rPr>
        <w:tab/>
        <w:t>Application</w:t>
      </w:r>
      <w:r>
        <w:rPr>
          <w:color w:val="262526"/>
        </w:rPr>
        <w:tab/>
        <w:t>445</w:t>
      </w:r>
    </w:p>
    <w:p w14:paraId="2238A784" w14:textId="77777777" w:rsidR="00CF475D" w:rsidRDefault="008674A1">
      <w:pPr>
        <w:pStyle w:val="BodyText"/>
        <w:tabs>
          <w:tab w:val="left" w:pos="1824"/>
          <w:tab w:val="right" w:leader="dot" w:pos="9134"/>
        </w:tabs>
        <w:spacing w:before="12"/>
        <w:ind w:left="120"/>
      </w:pPr>
      <w:r>
        <w:rPr>
          <w:color w:val="262526"/>
        </w:rPr>
        <w:t>5.2A.2</w:t>
      </w:r>
      <w:r>
        <w:rPr>
          <w:color w:val="262526"/>
        </w:rPr>
        <w:tab/>
        <w:t>Relevant assets</w:t>
      </w:r>
      <w:r>
        <w:rPr>
          <w:color w:val="262526"/>
        </w:rPr>
        <w:tab/>
        <w:t>445</w:t>
      </w:r>
    </w:p>
    <w:p w14:paraId="2238A785" w14:textId="77777777" w:rsidR="00CF475D" w:rsidRDefault="008674A1">
      <w:pPr>
        <w:pStyle w:val="BodyText"/>
        <w:tabs>
          <w:tab w:val="left" w:pos="1824"/>
          <w:tab w:val="right" w:leader="dot" w:pos="9134"/>
        </w:tabs>
        <w:spacing w:before="12"/>
        <w:ind w:left="120"/>
      </w:pPr>
      <w:r>
        <w:rPr>
          <w:color w:val="262526"/>
        </w:rPr>
        <w:t>5.2A.3</w:t>
      </w:r>
      <w:r>
        <w:rPr>
          <w:color w:val="262526"/>
        </w:rPr>
        <w:tab/>
        <w:t>Connection and access to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transmission services</w:t>
      </w:r>
      <w:r>
        <w:rPr>
          <w:color w:val="262526"/>
        </w:rPr>
        <w:tab/>
        <w:t>446</w:t>
      </w:r>
    </w:p>
    <w:p w14:paraId="2238A786" w14:textId="77777777" w:rsidR="00CF475D" w:rsidRDefault="008674A1">
      <w:pPr>
        <w:pStyle w:val="BodyText"/>
        <w:tabs>
          <w:tab w:val="left" w:pos="1819"/>
          <w:tab w:val="right" w:leader="dot" w:pos="9134"/>
        </w:tabs>
        <w:spacing w:before="12"/>
        <w:ind w:left="120"/>
      </w:pPr>
      <w:r>
        <w:rPr>
          <w:color w:val="262526"/>
        </w:rPr>
        <w:t>5.2A.4</w:t>
      </w:r>
      <w:r>
        <w:rPr>
          <w:color w:val="262526"/>
        </w:rPr>
        <w:tab/>
        <w:t>Transmission services related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connection</w:t>
      </w:r>
      <w:r>
        <w:rPr>
          <w:color w:val="262526"/>
        </w:rPr>
        <w:tab/>
        <w:t>447</w:t>
      </w:r>
    </w:p>
    <w:p w14:paraId="2238A787" w14:textId="77777777" w:rsidR="00CF475D" w:rsidRDefault="008674A1">
      <w:pPr>
        <w:pStyle w:val="BodyText"/>
        <w:tabs>
          <w:tab w:val="left" w:pos="1824"/>
          <w:tab w:val="right" w:leader="dot" w:pos="9134"/>
        </w:tabs>
        <w:spacing w:before="12"/>
        <w:ind w:left="120"/>
      </w:pPr>
      <w:r>
        <w:rPr>
          <w:color w:val="262526"/>
        </w:rPr>
        <w:t>5.2A.5</w:t>
      </w:r>
      <w:r>
        <w:rPr>
          <w:color w:val="262526"/>
        </w:rPr>
        <w:tab/>
      </w:r>
      <w:r>
        <w:rPr>
          <w:color w:val="262526"/>
        </w:rPr>
        <w:t>Publication and provision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of information</w:t>
      </w:r>
      <w:r>
        <w:rPr>
          <w:color w:val="262526"/>
        </w:rPr>
        <w:tab/>
        <w:t>450</w:t>
      </w:r>
    </w:p>
    <w:p w14:paraId="2238A788" w14:textId="77777777" w:rsidR="00CF475D" w:rsidRDefault="008674A1">
      <w:pPr>
        <w:pStyle w:val="BodyText"/>
        <w:tabs>
          <w:tab w:val="left" w:pos="1824"/>
          <w:tab w:val="right" w:leader="dot" w:pos="9134"/>
        </w:tabs>
        <w:spacing w:before="12"/>
        <w:ind w:left="120"/>
      </w:pPr>
      <w:r>
        <w:rPr>
          <w:color w:val="262526"/>
        </w:rPr>
        <w:t>5.2A.6</w:t>
      </w:r>
      <w:r>
        <w:rPr>
          <w:color w:val="262526"/>
        </w:rPr>
        <w:tab/>
        <w:t>Negotiating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principles</w:t>
      </w:r>
      <w:r>
        <w:rPr>
          <w:color w:val="262526"/>
        </w:rPr>
        <w:tab/>
        <w:t>451</w:t>
      </w:r>
    </w:p>
    <w:p w14:paraId="2238A789" w14:textId="77777777" w:rsidR="00CF475D" w:rsidRDefault="008674A1">
      <w:pPr>
        <w:pStyle w:val="BodyText"/>
        <w:tabs>
          <w:tab w:val="left" w:pos="1819"/>
          <w:tab w:val="right" w:leader="dot" w:pos="9134"/>
        </w:tabs>
        <w:spacing w:before="12"/>
        <w:ind w:left="120"/>
      </w:pPr>
      <w:r>
        <w:rPr>
          <w:color w:val="262526"/>
        </w:rPr>
        <w:t>5.2A.7</w:t>
      </w:r>
      <w:r>
        <w:rPr>
          <w:color w:val="262526"/>
        </w:rPr>
        <w:tab/>
        <w:t>Third party IUSAs</w:t>
      </w:r>
      <w:r>
        <w:rPr>
          <w:color w:val="262526"/>
        </w:rPr>
        <w:tab/>
        <w:t>451</w:t>
      </w:r>
    </w:p>
    <w:p w14:paraId="2238A78A" w14:textId="77777777" w:rsidR="00CF475D" w:rsidRDefault="008674A1">
      <w:pPr>
        <w:pStyle w:val="ListParagraph"/>
        <w:numPr>
          <w:ilvl w:val="1"/>
          <w:numId w:val="60"/>
        </w:numPr>
        <w:tabs>
          <w:tab w:val="left" w:pos="421"/>
          <w:tab w:val="left" w:pos="1810"/>
          <w:tab w:val="right" w:leader="dot" w:pos="9134"/>
        </w:tabs>
        <w:rPr>
          <w:color w:val="262526"/>
        </w:rPr>
      </w:pPr>
      <w:r>
        <w:rPr>
          <w:color w:val="262526"/>
          <w:sz w:val="24"/>
        </w:rPr>
        <w:t>A.8</w:t>
      </w:r>
      <w:r>
        <w:rPr>
          <w:color w:val="262526"/>
          <w:sz w:val="24"/>
        </w:rPr>
        <w:tab/>
        <w:t>Access framework for large dedicated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connection assets</w:t>
      </w:r>
      <w:r>
        <w:rPr>
          <w:color w:val="262526"/>
          <w:sz w:val="24"/>
        </w:rPr>
        <w:tab/>
        <w:t>453</w:t>
      </w:r>
    </w:p>
    <w:p w14:paraId="2238A78B" w14:textId="77777777" w:rsidR="00CF475D" w:rsidRDefault="008674A1">
      <w:pPr>
        <w:pStyle w:val="Heading1"/>
        <w:numPr>
          <w:ilvl w:val="1"/>
          <w:numId w:val="60"/>
        </w:numPr>
        <w:tabs>
          <w:tab w:val="left" w:pos="1824"/>
          <w:tab w:val="left" w:pos="1825"/>
          <w:tab w:val="right" w:leader="dot" w:pos="9134"/>
        </w:tabs>
        <w:spacing w:before="121"/>
        <w:ind w:left="1824" w:hanging="1705"/>
        <w:rPr>
          <w:color w:val="262526"/>
        </w:rPr>
      </w:pPr>
      <w:r>
        <w:rPr>
          <w:color w:val="262526"/>
        </w:rPr>
        <w:t>Establishing or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Modifying Connection</w:t>
      </w:r>
      <w:r>
        <w:rPr>
          <w:color w:val="262526"/>
        </w:rPr>
        <w:tab/>
        <w:t>454</w:t>
      </w:r>
    </w:p>
    <w:p w14:paraId="2238A78C" w14:textId="77777777" w:rsidR="00CF475D" w:rsidRDefault="008674A1">
      <w:pPr>
        <w:pStyle w:val="ListParagraph"/>
        <w:numPr>
          <w:ilvl w:val="2"/>
          <w:numId w:val="60"/>
        </w:numPr>
        <w:tabs>
          <w:tab w:val="left" w:pos="1824"/>
          <w:tab w:val="left" w:pos="1825"/>
          <w:tab w:val="right" w:leader="dot" w:pos="9134"/>
        </w:tabs>
        <w:spacing w:before="16"/>
        <w:rPr>
          <w:sz w:val="24"/>
        </w:rPr>
      </w:pPr>
      <w:r>
        <w:rPr>
          <w:color w:val="262526"/>
          <w:sz w:val="24"/>
        </w:rPr>
        <w:t>Process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and procedures</w:t>
      </w:r>
      <w:r>
        <w:rPr>
          <w:color w:val="262526"/>
          <w:sz w:val="24"/>
        </w:rPr>
        <w:tab/>
        <w:t>454</w:t>
      </w:r>
    </w:p>
    <w:p w14:paraId="2238A78D" w14:textId="77777777" w:rsidR="00CF475D" w:rsidRDefault="008674A1">
      <w:pPr>
        <w:pStyle w:val="ListParagraph"/>
        <w:numPr>
          <w:ilvl w:val="2"/>
          <w:numId w:val="59"/>
        </w:numPr>
        <w:tabs>
          <w:tab w:val="left" w:pos="601"/>
          <w:tab w:val="left" w:pos="1810"/>
          <w:tab w:val="right" w:leader="dot" w:pos="9134"/>
        </w:tabs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  <w:t xml:space="preserve">Application of </w:t>
      </w:r>
      <w:r>
        <w:rPr>
          <w:color w:val="262526"/>
          <w:sz w:val="24"/>
        </w:rPr>
        <w:t>rule to connection of embedded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generating units</w:t>
      </w:r>
      <w:r>
        <w:rPr>
          <w:color w:val="262526"/>
          <w:sz w:val="24"/>
        </w:rPr>
        <w:tab/>
        <w:t>455</w:t>
      </w:r>
    </w:p>
    <w:p w14:paraId="2238A78E" w14:textId="77777777" w:rsidR="00CF475D" w:rsidRDefault="008674A1">
      <w:pPr>
        <w:pStyle w:val="ListParagraph"/>
        <w:numPr>
          <w:ilvl w:val="2"/>
          <w:numId w:val="59"/>
        </w:numPr>
        <w:tabs>
          <w:tab w:val="left" w:pos="1824"/>
          <w:tab w:val="left" w:pos="1825"/>
          <w:tab w:val="right" w:leader="dot" w:pos="9134"/>
        </w:tabs>
        <w:ind w:left="1824" w:hanging="1705"/>
        <w:rPr>
          <w:sz w:val="24"/>
        </w:rPr>
      </w:pPr>
      <w:r>
        <w:rPr>
          <w:color w:val="262526"/>
          <w:sz w:val="24"/>
        </w:rPr>
        <w:t>Connection enquiry</w:t>
      </w:r>
      <w:r>
        <w:rPr>
          <w:color w:val="262526"/>
          <w:sz w:val="24"/>
        </w:rPr>
        <w:tab/>
        <w:t>455</w:t>
      </w:r>
    </w:p>
    <w:p w14:paraId="2238A78F" w14:textId="77777777" w:rsidR="00CF475D" w:rsidRDefault="008674A1">
      <w:pPr>
        <w:pStyle w:val="ListParagraph"/>
        <w:numPr>
          <w:ilvl w:val="2"/>
          <w:numId w:val="59"/>
        </w:numPr>
        <w:tabs>
          <w:tab w:val="left" w:pos="1824"/>
          <w:tab w:val="left" w:pos="1825"/>
          <w:tab w:val="right" w:leader="dot" w:pos="9134"/>
        </w:tabs>
        <w:ind w:left="1824" w:hanging="1705"/>
        <w:rPr>
          <w:sz w:val="24"/>
        </w:rPr>
      </w:pPr>
      <w:r>
        <w:rPr>
          <w:color w:val="262526"/>
          <w:sz w:val="24"/>
        </w:rPr>
        <w:t>Response to connection enquiry</w:t>
      </w:r>
      <w:r>
        <w:rPr>
          <w:color w:val="262526"/>
          <w:sz w:val="24"/>
        </w:rPr>
        <w:tab/>
        <w:t>457</w:t>
      </w:r>
    </w:p>
    <w:p w14:paraId="2238A790" w14:textId="77777777" w:rsidR="00CF475D" w:rsidRDefault="008674A1">
      <w:pPr>
        <w:pStyle w:val="ListParagraph"/>
        <w:numPr>
          <w:ilvl w:val="2"/>
          <w:numId w:val="59"/>
        </w:numPr>
        <w:tabs>
          <w:tab w:val="left" w:pos="1810"/>
          <w:tab w:val="left" w:pos="1811"/>
          <w:tab w:val="right" w:leader="dot" w:pos="9134"/>
        </w:tabs>
        <w:ind w:left="1810" w:hanging="1691"/>
        <w:rPr>
          <w:sz w:val="24"/>
        </w:rPr>
      </w:pPr>
      <w:r>
        <w:rPr>
          <w:color w:val="262526"/>
          <w:sz w:val="24"/>
        </w:rPr>
        <w:t>Application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for connection</w:t>
      </w:r>
      <w:r>
        <w:rPr>
          <w:color w:val="262526"/>
          <w:sz w:val="24"/>
        </w:rPr>
        <w:tab/>
        <w:t>460</w:t>
      </w:r>
    </w:p>
    <w:p w14:paraId="2238A791" w14:textId="77777777" w:rsidR="00CF475D" w:rsidRDefault="008674A1">
      <w:pPr>
        <w:pStyle w:val="BodyText"/>
        <w:tabs>
          <w:tab w:val="left" w:pos="1824"/>
          <w:tab w:val="right" w:leader="dot" w:pos="9134"/>
        </w:tabs>
        <w:spacing w:before="12"/>
        <w:ind w:left="120"/>
      </w:pPr>
      <w:r>
        <w:rPr>
          <w:color w:val="262526"/>
        </w:rPr>
        <w:t>5.3.4A</w:t>
      </w:r>
      <w:r>
        <w:rPr>
          <w:color w:val="262526"/>
        </w:rPr>
        <w:tab/>
        <w:t>Negotiated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access standards</w:t>
      </w:r>
      <w:r>
        <w:rPr>
          <w:color w:val="262526"/>
        </w:rPr>
        <w:tab/>
        <w:t>462</w:t>
      </w:r>
    </w:p>
    <w:p w14:paraId="2238A792" w14:textId="77777777" w:rsidR="00CF475D" w:rsidRDefault="008674A1">
      <w:pPr>
        <w:pStyle w:val="ListParagraph"/>
        <w:numPr>
          <w:ilvl w:val="2"/>
          <w:numId w:val="58"/>
        </w:numPr>
        <w:tabs>
          <w:tab w:val="left" w:pos="601"/>
          <w:tab w:val="left" w:pos="1824"/>
          <w:tab w:val="right" w:leader="dot" w:pos="9134"/>
        </w:tabs>
        <w:rPr>
          <w:sz w:val="24"/>
        </w:rPr>
      </w:pPr>
      <w:r>
        <w:rPr>
          <w:color w:val="262526"/>
          <w:sz w:val="24"/>
        </w:rPr>
        <w:t>B</w:t>
      </w:r>
      <w:r>
        <w:rPr>
          <w:color w:val="262526"/>
          <w:sz w:val="24"/>
        </w:rPr>
        <w:tab/>
        <w:t>System strength remediation for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new connections</w:t>
      </w:r>
      <w:r>
        <w:rPr>
          <w:color w:val="262526"/>
          <w:sz w:val="24"/>
        </w:rPr>
        <w:tab/>
        <w:t>465</w:t>
      </w:r>
    </w:p>
    <w:p w14:paraId="2238A793" w14:textId="77777777" w:rsidR="00CF475D" w:rsidRDefault="008674A1">
      <w:pPr>
        <w:pStyle w:val="ListParagraph"/>
        <w:numPr>
          <w:ilvl w:val="2"/>
          <w:numId w:val="58"/>
        </w:numPr>
        <w:tabs>
          <w:tab w:val="left" w:pos="1824"/>
          <w:tab w:val="left" w:pos="1825"/>
          <w:tab w:val="right" w:leader="dot" w:pos="9134"/>
        </w:tabs>
        <w:ind w:left="1824" w:hanging="1705"/>
        <w:rPr>
          <w:sz w:val="24"/>
        </w:rPr>
      </w:pPr>
      <w:r>
        <w:rPr>
          <w:color w:val="262526"/>
          <w:sz w:val="24"/>
        </w:rPr>
        <w:t>Preparation of offer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to connect</w:t>
      </w:r>
      <w:r>
        <w:rPr>
          <w:color w:val="262526"/>
          <w:sz w:val="24"/>
        </w:rPr>
        <w:tab/>
        <w:t>468</w:t>
      </w:r>
    </w:p>
    <w:p w14:paraId="2238A794" w14:textId="77777777" w:rsidR="00CF475D" w:rsidRDefault="008674A1">
      <w:pPr>
        <w:pStyle w:val="ListParagraph"/>
        <w:numPr>
          <w:ilvl w:val="2"/>
          <w:numId w:val="58"/>
        </w:numPr>
        <w:tabs>
          <w:tab w:val="left" w:pos="1824"/>
          <w:tab w:val="left" w:pos="1825"/>
          <w:tab w:val="right" w:leader="dot" w:pos="9134"/>
        </w:tabs>
        <w:ind w:left="1824" w:hanging="1705"/>
        <w:rPr>
          <w:sz w:val="24"/>
        </w:rPr>
      </w:pPr>
      <w:r>
        <w:rPr>
          <w:color w:val="262526"/>
          <w:sz w:val="24"/>
        </w:rPr>
        <w:t>Offer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to connect</w:t>
      </w:r>
      <w:r>
        <w:rPr>
          <w:color w:val="262526"/>
          <w:sz w:val="24"/>
        </w:rPr>
        <w:tab/>
        <w:t>469</w:t>
      </w:r>
    </w:p>
    <w:p w14:paraId="2238A795" w14:textId="77777777" w:rsidR="00CF475D" w:rsidRDefault="00CF475D">
      <w:pPr>
        <w:rPr>
          <w:sz w:val="24"/>
        </w:r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796" w14:textId="77777777" w:rsidR="00CF475D" w:rsidRDefault="008674A1">
      <w:pPr>
        <w:pStyle w:val="ListParagraph"/>
        <w:numPr>
          <w:ilvl w:val="2"/>
          <w:numId w:val="58"/>
        </w:numPr>
        <w:tabs>
          <w:tab w:val="left" w:pos="1823"/>
          <w:tab w:val="left" w:pos="1825"/>
        </w:tabs>
        <w:spacing w:before="187"/>
        <w:ind w:left="1824" w:hanging="1706"/>
        <w:rPr>
          <w:sz w:val="24"/>
        </w:rPr>
      </w:pPr>
      <w:r>
        <w:rPr>
          <w:color w:val="262526"/>
          <w:sz w:val="24"/>
        </w:rPr>
        <w:t>Finalisation of connection agreements and network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operating</w:t>
      </w:r>
    </w:p>
    <w:p w14:paraId="2238A797" w14:textId="77777777" w:rsidR="00CF475D" w:rsidRDefault="008674A1">
      <w:pPr>
        <w:pStyle w:val="BodyText"/>
        <w:tabs>
          <w:tab w:val="left" w:leader="dot" w:pos="8774"/>
        </w:tabs>
        <w:spacing w:before="12"/>
        <w:ind w:left="1820"/>
      </w:pPr>
      <w:r>
        <w:rPr>
          <w:color w:val="262526"/>
        </w:rPr>
        <w:t>agreements</w:t>
      </w:r>
      <w:r>
        <w:rPr>
          <w:color w:val="262526"/>
        </w:rPr>
        <w:tab/>
        <w:t>472</w:t>
      </w:r>
    </w:p>
    <w:p w14:paraId="2238A798" w14:textId="77777777" w:rsidR="00CF475D" w:rsidRDefault="008674A1">
      <w:pPr>
        <w:pStyle w:val="ListParagraph"/>
        <w:numPr>
          <w:ilvl w:val="2"/>
          <w:numId w:val="58"/>
        </w:numPr>
        <w:tabs>
          <w:tab w:val="left" w:pos="1823"/>
          <w:tab w:val="left" w:pos="1825"/>
          <w:tab w:val="left" w:leader="dot" w:pos="8774"/>
        </w:tabs>
        <w:ind w:left="1824" w:hanging="1706"/>
        <w:rPr>
          <w:sz w:val="24"/>
        </w:rPr>
      </w:pPr>
      <w:r>
        <w:rPr>
          <w:color w:val="262526"/>
          <w:sz w:val="24"/>
        </w:rPr>
        <w:t>Provision and use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information</w:t>
      </w:r>
      <w:r>
        <w:rPr>
          <w:color w:val="262526"/>
          <w:sz w:val="24"/>
        </w:rPr>
        <w:tab/>
        <w:t>474</w:t>
      </w:r>
    </w:p>
    <w:p w14:paraId="2238A799" w14:textId="77777777" w:rsidR="00CF475D" w:rsidRDefault="008674A1">
      <w:pPr>
        <w:pStyle w:val="ListParagraph"/>
        <w:numPr>
          <w:ilvl w:val="2"/>
          <w:numId w:val="58"/>
        </w:numPr>
        <w:tabs>
          <w:tab w:val="left" w:pos="1823"/>
          <w:tab w:val="left" w:pos="1825"/>
          <w:tab w:val="left" w:leader="dot" w:pos="877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Procedure to be followed by a Generator proposing to alter a generating system</w:t>
      </w:r>
      <w:r>
        <w:rPr>
          <w:color w:val="262526"/>
          <w:sz w:val="24"/>
        </w:rPr>
        <w:tab/>
      </w:r>
      <w:r>
        <w:rPr>
          <w:color w:val="262526"/>
          <w:spacing w:val="-6"/>
          <w:sz w:val="24"/>
        </w:rPr>
        <w:t>475</w:t>
      </w:r>
    </w:p>
    <w:p w14:paraId="2238A79A" w14:textId="77777777" w:rsidR="00CF475D" w:rsidRDefault="008674A1">
      <w:pPr>
        <w:pStyle w:val="ListParagraph"/>
        <w:numPr>
          <w:ilvl w:val="2"/>
          <w:numId w:val="58"/>
        </w:numPr>
        <w:tabs>
          <w:tab w:val="left" w:pos="1810"/>
          <w:tab w:val="left" w:pos="1811"/>
        </w:tabs>
        <w:spacing w:before="2"/>
        <w:ind w:left="1810" w:hanging="1692"/>
        <w:rPr>
          <w:sz w:val="24"/>
        </w:rPr>
      </w:pPr>
      <w:r>
        <w:rPr>
          <w:color w:val="262526"/>
          <w:sz w:val="24"/>
        </w:rPr>
        <w:t>Acceptance of performance standards for generating plant that is altered</w:t>
      </w:r>
      <w:r>
        <w:rPr>
          <w:color w:val="262526"/>
          <w:spacing w:val="-36"/>
          <w:sz w:val="24"/>
        </w:rPr>
        <w:t xml:space="preserve"> </w:t>
      </w:r>
      <w:r>
        <w:rPr>
          <w:color w:val="262526"/>
          <w:sz w:val="24"/>
        </w:rPr>
        <w:t>477</w:t>
      </w:r>
    </w:p>
    <w:p w14:paraId="2238A79B" w14:textId="77777777" w:rsidR="00CF475D" w:rsidRDefault="008674A1">
      <w:pPr>
        <w:pStyle w:val="ListParagraph"/>
        <w:numPr>
          <w:ilvl w:val="2"/>
          <w:numId w:val="58"/>
        </w:numPr>
        <w:tabs>
          <w:tab w:val="left" w:pos="1823"/>
          <w:tab w:val="left" w:pos="1825"/>
          <w:tab w:val="left" w:leader="dot" w:pos="8774"/>
        </w:tabs>
        <w:ind w:left="1824" w:hanging="1706"/>
        <w:rPr>
          <w:sz w:val="24"/>
        </w:rPr>
      </w:pPr>
      <w:r>
        <w:rPr>
          <w:color w:val="262526"/>
          <w:sz w:val="24"/>
        </w:rPr>
        <w:t>Notification of request to change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normal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voltage</w:t>
      </w:r>
      <w:r>
        <w:rPr>
          <w:color w:val="262526"/>
          <w:sz w:val="24"/>
        </w:rPr>
        <w:tab/>
        <w:t>478</w:t>
      </w:r>
    </w:p>
    <w:p w14:paraId="2238A79C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1"/>
        <w:ind w:left="119"/>
      </w:pPr>
      <w:r>
        <w:rPr>
          <w:color w:val="262526"/>
        </w:rPr>
        <w:t>5.3A</w:t>
      </w:r>
      <w:r>
        <w:rPr>
          <w:color w:val="262526"/>
        </w:rPr>
        <w:tab/>
        <w:t>Establishing or modifying connection -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embedded generation</w:t>
      </w:r>
      <w:r>
        <w:rPr>
          <w:color w:val="262526"/>
        </w:rPr>
        <w:tab/>
        <w:t>478</w:t>
      </w:r>
    </w:p>
    <w:p w14:paraId="2238A79D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6"/>
        <w:ind w:left="119"/>
      </w:pPr>
      <w:r>
        <w:rPr>
          <w:color w:val="262526"/>
        </w:rPr>
        <w:t>5.3A.1</w:t>
      </w:r>
      <w:r>
        <w:rPr>
          <w:color w:val="262526"/>
        </w:rPr>
        <w:tab/>
        <w:t>Application of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5.3A</w:t>
      </w:r>
      <w:r>
        <w:rPr>
          <w:color w:val="262526"/>
        </w:rPr>
        <w:tab/>
        <w:t>478</w:t>
      </w:r>
    </w:p>
    <w:p w14:paraId="2238A79E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5.3A.2</w:t>
      </w:r>
      <w:r>
        <w:rPr>
          <w:color w:val="262526"/>
        </w:rPr>
        <w:tab/>
        <w:t>Definitions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miscellaneous</w:t>
      </w:r>
      <w:r>
        <w:rPr>
          <w:color w:val="262526"/>
        </w:rPr>
        <w:tab/>
        <w:t>479</w:t>
      </w:r>
    </w:p>
    <w:p w14:paraId="2238A79F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5.3A.3</w:t>
      </w:r>
      <w:r>
        <w:rPr>
          <w:color w:val="262526"/>
        </w:rPr>
        <w:tab/>
        <w:t>Publication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Information</w:t>
      </w:r>
      <w:r>
        <w:rPr>
          <w:color w:val="262526"/>
        </w:rPr>
        <w:tab/>
        <w:t>479</w:t>
      </w:r>
    </w:p>
    <w:p w14:paraId="2238A7A0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5.3A.4</w:t>
      </w:r>
      <w:r>
        <w:rPr>
          <w:color w:val="262526"/>
        </w:rPr>
        <w:tab/>
        <w:t>Fees</w:t>
      </w:r>
      <w:r>
        <w:rPr>
          <w:color w:val="262526"/>
        </w:rPr>
        <w:tab/>
        <w:t>481</w:t>
      </w:r>
    </w:p>
    <w:p w14:paraId="2238A7A1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5.3A.5</w:t>
      </w:r>
      <w:r>
        <w:rPr>
          <w:color w:val="262526"/>
        </w:rPr>
        <w:tab/>
        <w:t>Enquiry</w:t>
      </w:r>
      <w:r>
        <w:rPr>
          <w:color w:val="262526"/>
        </w:rPr>
        <w:tab/>
        <w:t>482</w:t>
      </w:r>
    </w:p>
    <w:p w14:paraId="2238A7A2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5.3A.6</w:t>
      </w:r>
      <w:r>
        <w:rPr>
          <w:color w:val="262526"/>
        </w:rPr>
        <w:tab/>
        <w:t>Response to Enquiry</w:t>
      </w:r>
      <w:r>
        <w:rPr>
          <w:color w:val="262526"/>
        </w:rPr>
        <w:tab/>
        <w:t>483</w:t>
      </w:r>
    </w:p>
    <w:p w14:paraId="2238A7A3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5.3A.7</w:t>
      </w:r>
      <w:r>
        <w:rPr>
          <w:color w:val="262526"/>
        </w:rPr>
        <w:tab/>
        <w:t>Preliminary Response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Enquiry</w:t>
      </w:r>
      <w:r>
        <w:rPr>
          <w:color w:val="262526"/>
        </w:rPr>
        <w:tab/>
        <w:t>483</w:t>
      </w:r>
    </w:p>
    <w:p w14:paraId="2238A7A4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5.3A.8</w:t>
      </w:r>
      <w:r>
        <w:rPr>
          <w:color w:val="262526"/>
        </w:rPr>
        <w:tab/>
        <w:t>Detailed Response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Enquiry</w:t>
      </w:r>
      <w:r>
        <w:rPr>
          <w:color w:val="262526"/>
        </w:rPr>
        <w:tab/>
        <w:t>484</w:t>
      </w:r>
    </w:p>
    <w:p w14:paraId="2238A7A5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2"/>
        <w:ind w:left="119"/>
      </w:pPr>
      <w:r>
        <w:rPr>
          <w:color w:val="262526"/>
        </w:rPr>
        <w:t>5.3A.9</w:t>
      </w:r>
      <w:r>
        <w:rPr>
          <w:color w:val="262526"/>
        </w:rPr>
        <w:tab/>
        <w:t>Application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connection</w:t>
      </w:r>
      <w:r>
        <w:rPr>
          <w:color w:val="262526"/>
        </w:rPr>
        <w:tab/>
        <w:t>485</w:t>
      </w:r>
    </w:p>
    <w:p w14:paraId="2238A7A6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5.3A.10</w:t>
      </w:r>
      <w:r>
        <w:rPr>
          <w:color w:val="262526"/>
        </w:rPr>
        <w:tab/>
        <w:t>Preparation of offer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connect</w:t>
      </w:r>
      <w:r>
        <w:rPr>
          <w:color w:val="262526"/>
        </w:rPr>
        <w:tab/>
        <w:t>486</w:t>
      </w:r>
    </w:p>
    <w:p w14:paraId="2238A7A7" w14:textId="77777777" w:rsidR="00CF475D" w:rsidRDefault="008674A1">
      <w:pPr>
        <w:pStyle w:val="BodyText"/>
        <w:tabs>
          <w:tab w:val="left" w:pos="1819"/>
          <w:tab w:val="left" w:leader="dot" w:pos="8774"/>
        </w:tabs>
        <w:spacing w:before="12"/>
        <w:ind w:left="119"/>
      </w:pPr>
      <w:r>
        <w:rPr>
          <w:color w:val="262526"/>
        </w:rPr>
        <w:t>5.3A.11</w:t>
      </w:r>
      <w:r>
        <w:rPr>
          <w:color w:val="262526"/>
        </w:rPr>
        <w:tab/>
        <w:t>Technical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Dispute</w:t>
      </w:r>
      <w:r>
        <w:rPr>
          <w:color w:val="262526"/>
        </w:rPr>
        <w:tab/>
        <w:t>487</w:t>
      </w:r>
    </w:p>
    <w:p w14:paraId="2238A7A8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5.3A.12</w:t>
      </w:r>
      <w:r>
        <w:rPr>
          <w:color w:val="262526"/>
        </w:rPr>
        <w:tab/>
        <w:t>Network support payments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functions</w:t>
      </w:r>
      <w:r>
        <w:rPr>
          <w:color w:val="262526"/>
        </w:rPr>
        <w:tab/>
        <w:t>487</w:t>
      </w:r>
    </w:p>
    <w:p w14:paraId="2238A7A9" w14:textId="77777777" w:rsidR="00CF475D" w:rsidRDefault="008674A1">
      <w:pPr>
        <w:pStyle w:val="Heading1"/>
        <w:tabs>
          <w:tab w:val="left" w:pos="1810"/>
          <w:tab w:val="left" w:leader="dot" w:pos="8774"/>
        </w:tabs>
        <w:spacing w:before="122"/>
        <w:ind w:left="119"/>
      </w:pPr>
      <w:r>
        <w:rPr>
          <w:color w:val="262526"/>
        </w:rPr>
        <w:t>5.3AA</w:t>
      </w:r>
      <w:r>
        <w:rPr>
          <w:color w:val="262526"/>
        </w:rPr>
        <w:tab/>
      </w:r>
      <w:r>
        <w:rPr>
          <w:color w:val="262526"/>
        </w:rPr>
        <w:t>Access arrangements relating to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Distribution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Networks</w:t>
      </w:r>
      <w:r>
        <w:rPr>
          <w:color w:val="262526"/>
        </w:rPr>
        <w:tab/>
        <w:t>487</w:t>
      </w:r>
    </w:p>
    <w:p w14:paraId="2238A7AA" w14:textId="77777777" w:rsidR="00CF475D" w:rsidRDefault="008674A1">
      <w:pPr>
        <w:pStyle w:val="Heading1"/>
        <w:numPr>
          <w:ilvl w:val="1"/>
          <w:numId w:val="57"/>
        </w:numPr>
        <w:tabs>
          <w:tab w:val="left" w:pos="421"/>
          <w:tab w:val="left" w:pos="1810"/>
          <w:tab w:val="left" w:leader="dot" w:pos="8774"/>
        </w:tabs>
        <w:spacing w:before="125"/>
        <w:ind w:hanging="302"/>
      </w:pPr>
      <w:r>
        <w:rPr>
          <w:color w:val="262526"/>
        </w:rPr>
        <w:t>B</w:t>
      </w:r>
      <w:r>
        <w:rPr>
          <w:color w:val="262526"/>
        </w:rPr>
        <w:tab/>
        <w:t>Application for connection to declared</w:t>
      </w:r>
      <w:r>
        <w:rPr>
          <w:color w:val="262526"/>
          <w:spacing w:val="-27"/>
        </w:rPr>
        <w:t xml:space="preserve"> </w:t>
      </w:r>
      <w:r>
        <w:rPr>
          <w:color w:val="262526"/>
        </w:rPr>
        <w:t>shared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network</w:t>
      </w:r>
      <w:r>
        <w:rPr>
          <w:color w:val="262526"/>
        </w:rPr>
        <w:tab/>
        <w:t>491</w:t>
      </w:r>
    </w:p>
    <w:p w14:paraId="2238A7AB" w14:textId="77777777" w:rsidR="00CF475D" w:rsidRDefault="008674A1">
      <w:pPr>
        <w:pStyle w:val="Heading1"/>
        <w:numPr>
          <w:ilvl w:val="1"/>
          <w:numId w:val="57"/>
        </w:numPr>
        <w:tabs>
          <w:tab w:val="left" w:pos="1823"/>
          <w:tab w:val="left" w:pos="1825"/>
          <w:tab w:val="left" w:leader="dot" w:pos="8774"/>
        </w:tabs>
        <w:spacing w:before="126"/>
        <w:ind w:left="1824" w:hanging="1706"/>
      </w:pPr>
      <w:r>
        <w:rPr>
          <w:color w:val="262526"/>
        </w:rPr>
        <w:t>Independent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Engineer</w:t>
      </w:r>
      <w:r>
        <w:rPr>
          <w:color w:val="262526"/>
        </w:rPr>
        <w:tab/>
        <w:t>491</w:t>
      </w:r>
    </w:p>
    <w:p w14:paraId="2238A7AC" w14:textId="77777777" w:rsidR="00CF475D" w:rsidRDefault="008674A1">
      <w:pPr>
        <w:pStyle w:val="ListParagraph"/>
        <w:numPr>
          <w:ilvl w:val="2"/>
          <w:numId w:val="57"/>
        </w:numPr>
        <w:tabs>
          <w:tab w:val="left" w:pos="1810"/>
          <w:tab w:val="left" w:pos="1811"/>
          <w:tab w:val="left" w:leader="dot" w:pos="8774"/>
        </w:tabs>
        <w:spacing w:before="16"/>
        <w:ind w:hanging="1692"/>
        <w:rPr>
          <w:sz w:val="24"/>
        </w:rPr>
      </w:pPr>
      <w:r>
        <w:rPr>
          <w:color w:val="262526"/>
          <w:sz w:val="24"/>
        </w:rPr>
        <w:t>Application</w:t>
      </w:r>
      <w:r>
        <w:rPr>
          <w:color w:val="262526"/>
          <w:sz w:val="24"/>
        </w:rPr>
        <w:tab/>
        <w:t>491</w:t>
      </w:r>
    </w:p>
    <w:p w14:paraId="2238A7AD" w14:textId="77777777" w:rsidR="00CF475D" w:rsidRDefault="008674A1">
      <w:pPr>
        <w:pStyle w:val="ListParagraph"/>
        <w:numPr>
          <w:ilvl w:val="2"/>
          <w:numId w:val="57"/>
        </w:numPr>
        <w:tabs>
          <w:tab w:val="left" w:pos="1823"/>
          <w:tab w:val="left" w:pos="1825"/>
          <w:tab w:val="left" w:leader="dot" w:pos="8774"/>
        </w:tabs>
        <w:ind w:left="1824" w:hanging="1706"/>
        <w:rPr>
          <w:sz w:val="24"/>
        </w:rPr>
      </w:pPr>
      <w:r>
        <w:rPr>
          <w:color w:val="262526"/>
          <w:sz w:val="24"/>
        </w:rPr>
        <w:t>Establishment of a pool</w:t>
      </w:r>
      <w:r>
        <w:rPr>
          <w:color w:val="262526"/>
          <w:sz w:val="24"/>
        </w:rPr>
        <w:tab/>
        <w:t>492</w:t>
      </w:r>
    </w:p>
    <w:p w14:paraId="2238A7AE" w14:textId="77777777" w:rsidR="00CF475D" w:rsidRDefault="008674A1">
      <w:pPr>
        <w:pStyle w:val="ListParagraph"/>
        <w:numPr>
          <w:ilvl w:val="2"/>
          <w:numId w:val="57"/>
        </w:numPr>
        <w:tabs>
          <w:tab w:val="left" w:pos="1823"/>
          <w:tab w:val="left" w:pos="1825"/>
          <w:tab w:val="left" w:leader="dot" w:pos="8774"/>
        </w:tabs>
        <w:ind w:left="1824" w:hanging="1706"/>
        <w:rPr>
          <w:sz w:val="24"/>
        </w:rPr>
      </w:pPr>
      <w:r>
        <w:rPr>
          <w:color w:val="262526"/>
          <w:sz w:val="24"/>
        </w:rPr>
        <w:t>Initiating the Independent Engineer process</w:t>
      </w:r>
      <w:r>
        <w:rPr>
          <w:color w:val="262526"/>
          <w:sz w:val="24"/>
        </w:rPr>
        <w:tab/>
        <w:t>492</w:t>
      </w:r>
    </w:p>
    <w:p w14:paraId="2238A7AF" w14:textId="77777777" w:rsidR="00CF475D" w:rsidRDefault="008674A1">
      <w:pPr>
        <w:pStyle w:val="ListParagraph"/>
        <w:numPr>
          <w:ilvl w:val="2"/>
          <w:numId w:val="57"/>
        </w:numPr>
        <w:tabs>
          <w:tab w:val="left" w:pos="1823"/>
          <w:tab w:val="left" w:pos="1825"/>
          <w:tab w:val="left" w:leader="dot" w:pos="8774"/>
        </w:tabs>
        <w:ind w:left="1824" w:hanging="1706"/>
        <w:rPr>
          <w:sz w:val="24"/>
        </w:rPr>
      </w:pPr>
      <w:r>
        <w:rPr>
          <w:color w:val="262526"/>
          <w:sz w:val="24"/>
        </w:rPr>
        <w:t>Referral to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Adviser</w:t>
      </w:r>
      <w:r>
        <w:rPr>
          <w:color w:val="262526"/>
          <w:sz w:val="24"/>
        </w:rPr>
        <w:tab/>
        <w:t>493</w:t>
      </w:r>
    </w:p>
    <w:p w14:paraId="2238A7B0" w14:textId="77777777" w:rsidR="00CF475D" w:rsidRDefault="008674A1">
      <w:pPr>
        <w:pStyle w:val="ListParagraph"/>
        <w:numPr>
          <w:ilvl w:val="2"/>
          <w:numId w:val="57"/>
        </w:numPr>
        <w:tabs>
          <w:tab w:val="left" w:pos="1823"/>
          <w:tab w:val="left" w:pos="1825"/>
          <w:tab w:val="left" w:leader="dot" w:pos="8774"/>
        </w:tabs>
        <w:ind w:left="1824" w:hanging="1706"/>
        <w:rPr>
          <w:sz w:val="24"/>
        </w:rPr>
      </w:pPr>
      <w:r>
        <w:rPr>
          <w:color w:val="262526"/>
          <w:sz w:val="24"/>
        </w:rPr>
        <w:t>Proceedings and decisions of the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Independent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Engineer</w:t>
      </w:r>
      <w:r>
        <w:rPr>
          <w:color w:val="262526"/>
          <w:sz w:val="24"/>
        </w:rPr>
        <w:tab/>
        <w:t>494</w:t>
      </w:r>
    </w:p>
    <w:p w14:paraId="2238A7B1" w14:textId="77777777" w:rsidR="00CF475D" w:rsidRDefault="008674A1">
      <w:pPr>
        <w:pStyle w:val="ListParagraph"/>
        <w:numPr>
          <w:ilvl w:val="2"/>
          <w:numId w:val="57"/>
        </w:numPr>
        <w:tabs>
          <w:tab w:val="left" w:pos="1823"/>
          <w:tab w:val="left" w:pos="1825"/>
          <w:tab w:val="left" w:leader="dot" w:pos="8774"/>
        </w:tabs>
        <w:ind w:left="1824" w:hanging="1706"/>
        <w:rPr>
          <w:sz w:val="24"/>
        </w:rPr>
      </w:pPr>
      <w:r>
        <w:rPr>
          <w:color w:val="262526"/>
          <w:sz w:val="24"/>
        </w:rPr>
        <w:t>Costs of the Independent Engineer</w:t>
      </w:r>
      <w:r>
        <w:rPr>
          <w:color w:val="262526"/>
          <w:sz w:val="24"/>
        </w:rPr>
        <w:tab/>
        <w:t>495</w:t>
      </w:r>
    </w:p>
    <w:p w14:paraId="2238A7B2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1"/>
        <w:ind w:left="119"/>
      </w:pPr>
      <w:r>
        <w:rPr>
          <w:color w:val="262526"/>
        </w:rPr>
        <w:t>5.4A</w:t>
      </w:r>
      <w:r>
        <w:rPr>
          <w:color w:val="262526"/>
        </w:rPr>
        <w:tab/>
        <w:t>[Deleted]</w:t>
      </w:r>
      <w:r>
        <w:rPr>
          <w:color w:val="262526"/>
        </w:rPr>
        <w:tab/>
        <w:t>495</w:t>
      </w:r>
    </w:p>
    <w:p w14:paraId="2238A7B3" w14:textId="77777777" w:rsidR="00CF475D" w:rsidRDefault="008674A1">
      <w:pPr>
        <w:pStyle w:val="Heading1"/>
        <w:numPr>
          <w:ilvl w:val="1"/>
          <w:numId w:val="56"/>
        </w:numPr>
        <w:tabs>
          <w:tab w:val="left" w:pos="421"/>
          <w:tab w:val="left" w:pos="1823"/>
          <w:tab w:val="left" w:leader="dot" w:pos="8774"/>
        </w:tabs>
        <w:spacing w:before="126"/>
        <w:ind w:hanging="302"/>
      </w:pPr>
      <w:r>
        <w:rPr>
          <w:color w:val="262526"/>
        </w:rPr>
        <w:t>AA</w:t>
      </w:r>
      <w:r>
        <w:rPr>
          <w:color w:val="262526"/>
        </w:rPr>
        <w:tab/>
        <w:t>[Deleted]</w:t>
      </w:r>
      <w:r>
        <w:rPr>
          <w:color w:val="262526"/>
        </w:rPr>
        <w:tab/>
        <w:t>495</w:t>
      </w:r>
    </w:p>
    <w:p w14:paraId="2238A7B4" w14:textId="77777777" w:rsidR="00CF475D" w:rsidRDefault="008674A1">
      <w:pPr>
        <w:pStyle w:val="Heading1"/>
        <w:numPr>
          <w:ilvl w:val="1"/>
          <w:numId w:val="56"/>
        </w:numPr>
        <w:tabs>
          <w:tab w:val="left" w:pos="1823"/>
          <w:tab w:val="left" w:pos="1825"/>
          <w:tab w:val="left" w:leader="dot" w:pos="8774"/>
        </w:tabs>
        <w:spacing w:before="125" w:line="249" w:lineRule="auto"/>
        <w:ind w:left="1820" w:right="129" w:hanging="1701"/>
      </w:pPr>
      <w:r>
        <w:rPr>
          <w:color w:val="262526"/>
        </w:rPr>
        <w:t>Commercial arbitration for prescribed and negotiated transmission services and large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DCA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services</w:t>
      </w:r>
      <w:r>
        <w:rPr>
          <w:color w:val="262526"/>
        </w:rPr>
        <w:tab/>
      </w:r>
      <w:r>
        <w:rPr>
          <w:color w:val="262526"/>
          <w:spacing w:val="-6"/>
        </w:rPr>
        <w:t>495</w:t>
      </w:r>
    </w:p>
    <w:p w14:paraId="2238A7B5" w14:textId="77777777" w:rsidR="00CF475D" w:rsidRDefault="008674A1">
      <w:pPr>
        <w:pStyle w:val="ListParagraph"/>
        <w:numPr>
          <w:ilvl w:val="2"/>
          <w:numId w:val="56"/>
        </w:numPr>
        <w:tabs>
          <w:tab w:val="left" w:pos="1810"/>
          <w:tab w:val="left" w:pos="1811"/>
          <w:tab w:val="left" w:leader="dot" w:pos="8774"/>
        </w:tabs>
        <w:spacing w:before="6"/>
        <w:ind w:hanging="1692"/>
        <w:rPr>
          <w:sz w:val="24"/>
        </w:rPr>
      </w:pPr>
      <w:r>
        <w:rPr>
          <w:color w:val="262526"/>
          <w:sz w:val="24"/>
        </w:rPr>
        <w:t>Application</w:t>
      </w:r>
      <w:r>
        <w:rPr>
          <w:color w:val="262526"/>
          <w:sz w:val="24"/>
        </w:rPr>
        <w:tab/>
        <w:t>495</w:t>
      </w:r>
    </w:p>
    <w:p w14:paraId="2238A7B6" w14:textId="77777777" w:rsidR="00CF475D" w:rsidRDefault="008674A1">
      <w:pPr>
        <w:pStyle w:val="ListParagraph"/>
        <w:numPr>
          <w:ilvl w:val="2"/>
          <w:numId w:val="56"/>
        </w:numPr>
        <w:tabs>
          <w:tab w:val="left" w:pos="1823"/>
          <w:tab w:val="left" w:pos="1825"/>
          <w:tab w:val="left" w:leader="dot" w:pos="8774"/>
        </w:tabs>
        <w:ind w:left="1824" w:hanging="1706"/>
        <w:rPr>
          <w:sz w:val="24"/>
        </w:rPr>
      </w:pPr>
      <w:r>
        <w:rPr>
          <w:color w:val="262526"/>
          <w:sz w:val="24"/>
        </w:rPr>
        <w:t>Notification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dispute</w:t>
      </w:r>
      <w:r>
        <w:rPr>
          <w:color w:val="262526"/>
          <w:sz w:val="24"/>
        </w:rPr>
        <w:tab/>
        <w:t>496</w:t>
      </w:r>
    </w:p>
    <w:p w14:paraId="2238A7B7" w14:textId="77777777" w:rsidR="00CF475D" w:rsidRDefault="008674A1">
      <w:pPr>
        <w:pStyle w:val="ListParagraph"/>
        <w:numPr>
          <w:ilvl w:val="2"/>
          <w:numId w:val="56"/>
        </w:numPr>
        <w:tabs>
          <w:tab w:val="left" w:pos="1810"/>
          <w:tab w:val="left" w:pos="1811"/>
          <w:tab w:val="left" w:leader="dot" w:pos="8774"/>
        </w:tabs>
        <w:ind w:hanging="1692"/>
        <w:rPr>
          <w:sz w:val="24"/>
        </w:rPr>
      </w:pPr>
      <w:r>
        <w:rPr>
          <w:color w:val="262526"/>
          <w:sz w:val="24"/>
        </w:rPr>
        <w:t>Appointment of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commercial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arbitrator</w:t>
      </w:r>
      <w:r>
        <w:rPr>
          <w:color w:val="262526"/>
          <w:sz w:val="24"/>
        </w:rPr>
        <w:tab/>
        <w:t>496</w:t>
      </w:r>
    </w:p>
    <w:p w14:paraId="2238A7B8" w14:textId="77777777" w:rsidR="00CF475D" w:rsidRDefault="008674A1">
      <w:pPr>
        <w:pStyle w:val="ListParagraph"/>
        <w:numPr>
          <w:ilvl w:val="2"/>
          <w:numId w:val="56"/>
        </w:numPr>
        <w:tabs>
          <w:tab w:val="left" w:pos="1823"/>
          <w:tab w:val="left" w:pos="1825"/>
          <w:tab w:val="left" w:leader="dot" w:pos="8774"/>
        </w:tabs>
        <w:ind w:left="1824" w:hanging="1706"/>
        <w:rPr>
          <w:sz w:val="24"/>
        </w:rPr>
      </w:pPr>
      <w:r>
        <w:rPr>
          <w:color w:val="262526"/>
          <w:sz w:val="24"/>
        </w:rPr>
        <w:t>Procedures of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commercial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arbitrator</w:t>
      </w:r>
      <w:r>
        <w:rPr>
          <w:color w:val="262526"/>
          <w:sz w:val="24"/>
        </w:rPr>
        <w:tab/>
        <w:t>497</w:t>
      </w:r>
    </w:p>
    <w:p w14:paraId="2238A7B9" w14:textId="77777777" w:rsidR="00CF475D" w:rsidRDefault="008674A1">
      <w:pPr>
        <w:pStyle w:val="ListParagraph"/>
        <w:numPr>
          <w:ilvl w:val="2"/>
          <w:numId w:val="56"/>
        </w:numPr>
        <w:tabs>
          <w:tab w:val="left" w:pos="1823"/>
          <w:tab w:val="left" w:pos="1825"/>
          <w:tab w:val="left" w:leader="dot" w:pos="8774"/>
        </w:tabs>
        <w:ind w:left="1824" w:hanging="1706"/>
        <w:rPr>
          <w:sz w:val="24"/>
        </w:rPr>
      </w:pPr>
      <w:r>
        <w:rPr>
          <w:color w:val="262526"/>
          <w:sz w:val="24"/>
        </w:rPr>
        <w:t>Powers of commercial arbitrator in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determining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disputes</w:t>
      </w:r>
      <w:r>
        <w:rPr>
          <w:color w:val="262526"/>
          <w:sz w:val="24"/>
        </w:rPr>
        <w:tab/>
        <w:t>497</w:t>
      </w:r>
    </w:p>
    <w:p w14:paraId="2238A7BA" w14:textId="77777777" w:rsidR="00CF475D" w:rsidRDefault="008674A1">
      <w:pPr>
        <w:pStyle w:val="ListParagraph"/>
        <w:numPr>
          <w:ilvl w:val="2"/>
          <w:numId w:val="56"/>
        </w:numPr>
        <w:tabs>
          <w:tab w:val="left" w:pos="1823"/>
          <w:tab w:val="left" w:pos="1825"/>
          <w:tab w:val="left" w:leader="dot" w:pos="8774"/>
        </w:tabs>
        <w:ind w:left="1824" w:hanging="1706"/>
        <w:rPr>
          <w:sz w:val="24"/>
        </w:rPr>
      </w:pPr>
      <w:r>
        <w:rPr>
          <w:color w:val="262526"/>
          <w:sz w:val="24"/>
        </w:rPr>
        <w:t>Determination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disputes</w:t>
      </w:r>
      <w:r>
        <w:rPr>
          <w:color w:val="262526"/>
          <w:sz w:val="24"/>
        </w:rPr>
        <w:tab/>
        <w:t>499</w:t>
      </w:r>
    </w:p>
    <w:p w14:paraId="2238A7BB" w14:textId="77777777" w:rsidR="00CF475D" w:rsidRDefault="008674A1">
      <w:pPr>
        <w:pStyle w:val="ListParagraph"/>
        <w:numPr>
          <w:ilvl w:val="2"/>
          <w:numId w:val="56"/>
        </w:numPr>
        <w:tabs>
          <w:tab w:val="left" w:pos="1823"/>
          <w:tab w:val="left" w:pos="1825"/>
          <w:tab w:val="left" w:leader="dot" w:pos="8774"/>
        </w:tabs>
        <w:ind w:left="1824" w:hanging="1706"/>
        <w:rPr>
          <w:sz w:val="24"/>
        </w:rPr>
      </w:pPr>
      <w:r>
        <w:rPr>
          <w:color w:val="262526"/>
          <w:sz w:val="24"/>
        </w:rPr>
        <w:t>Costs of dispute</w:t>
      </w:r>
      <w:r>
        <w:rPr>
          <w:color w:val="262526"/>
          <w:sz w:val="24"/>
        </w:rPr>
        <w:tab/>
        <w:t>499</w:t>
      </w:r>
    </w:p>
    <w:p w14:paraId="2238A7BC" w14:textId="77777777" w:rsidR="00CF475D" w:rsidRDefault="008674A1">
      <w:pPr>
        <w:pStyle w:val="ListParagraph"/>
        <w:numPr>
          <w:ilvl w:val="2"/>
          <w:numId w:val="56"/>
        </w:numPr>
        <w:tabs>
          <w:tab w:val="left" w:pos="1823"/>
          <w:tab w:val="left" w:pos="1825"/>
          <w:tab w:val="left" w:leader="dot" w:pos="8774"/>
        </w:tabs>
        <w:spacing w:line="249" w:lineRule="auto"/>
        <w:ind w:left="119" w:right="122" w:firstLine="0"/>
        <w:rPr>
          <w:sz w:val="24"/>
        </w:rPr>
      </w:pPr>
      <w:r>
        <w:rPr>
          <w:color w:val="262526"/>
          <w:sz w:val="24"/>
        </w:rPr>
        <w:t xml:space="preserve">Enforcement of agreement or determination and requirement for </w:t>
      </w:r>
      <w:r>
        <w:rPr>
          <w:color w:val="262526"/>
          <w:spacing w:val="-3"/>
          <w:sz w:val="24"/>
        </w:rPr>
        <w:t xml:space="preserve">reasons500 </w:t>
      </w:r>
      <w:r>
        <w:rPr>
          <w:color w:val="262526"/>
          <w:sz w:val="24"/>
        </w:rPr>
        <w:t>5.5.9</w:t>
      </w:r>
      <w:r>
        <w:rPr>
          <w:color w:val="262526"/>
          <w:sz w:val="24"/>
        </w:rPr>
        <w:tab/>
        <w:t>Miscellaneous</w:t>
      </w:r>
      <w:r>
        <w:rPr>
          <w:color w:val="262526"/>
          <w:sz w:val="24"/>
        </w:rPr>
        <w:tab/>
      </w:r>
      <w:r>
        <w:rPr>
          <w:color w:val="262526"/>
          <w:spacing w:val="-4"/>
          <w:sz w:val="24"/>
        </w:rPr>
        <w:t>500</w:t>
      </w:r>
    </w:p>
    <w:p w14:paraId="2238A7BD" w14:textId="77777777" w:rsidR="00CF475D" w:rsidRDefault="008674A1">
      <w:pPr>
        <w:pStyle w:val="Heading1"/>
        <w:numPr>
          <w:ilvl w:val="1"/>
          <w:numId w:val="55"/>
        </w:numPr>
        <w:tabs>
          <w:tab w:val="left" w:pos="421"/>
          <w:tab w:val="left" w:pos="1823"/>
          <w:tab w:val="left" w:leader="dot" w:pos="8774"/>
        </w:tabs>
        <w:spacing w:before="112"/>
        <w:ind w:hanging="302"/>
      </w:pPr>
      <w:r>
        <w:rPr>
          <w:color w:val="262526"/>
        </w:rPr>
        <w:t>A</w:t>
      </w:r>
      <w:r>
        <w:rPr>
          <w:color w:val="262526"/>
        </w:rPr>
        <w:tab/>
        <w:t>[Deleted]</w:t>
      </w:r>
      <w:r>
        <w:rPr>
          <w:color w:val="262526"/>
        </w:rPr>
        <w:tab/>
        <w:t>501</w:t>
      </w:r>
    </w:p>
    <w:p w14:paraId="2238A7BE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5"/>
        <w:ind w:left="119"/>
      </w:pPr>
      <w:r>
        <w:rPr>
          <w:color w:val="262526"/>
        </w:rPr>
        <w:t>Part C</w:t>
      </w:r>
      <w:r>
        <w:rPr>
          <w:color w:val="262526"/>
        </w:rPr>
        <w:tab/>
        <w:t>Post-Connection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Agreement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matters</w:t>
      </w:r>
      <w:r>
        <w:rPr>
          <w:color w:val="262526"/>
        </w:rPr>
        <w:tab/>
        <w:t>501</w:t>
      </w:r>
    </w:p>
    <w:p w14:paraId="2238A7BF" w14:textId="77777777" w:rsidR="00CF475D" w:rsidRDefault="008674A1">
      <w:pPr>
        <w:pStyle w:val="Heading1"/>
        <w:numPr>
          <w:ilvl w:val="1"/>
          <w:numId w:val="55"/>
        </w:numPr>
        <w:tabs>
          <w:tab w:val="left" w:pos="1823"/>
          <w:tab w:val="left" w:pos="1825"/>
          <w:tab w:val="left" w:leader="dot" w:pos="8774"/>
        </w:tabs>
        <w:spacing w:before="125"/>
        <w:ind w:left="1824" w:hanging="1706"/>
      </w:pPr>
      <w:r>
        <w:rPr>
          <w:color w:val="262526"/>
        </w:rPr>
        <w:t>Design of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Connected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Equipment</w:t>
      </w:r>
      <w:r>
        <w:rPr>
          <w:color w:val="262526"/>
        </w:rPr>
        <w:tab/>
        <w:t>501</w:t>
      </w:r>
    </w:p>
    <w:p w14:paraId="2238A7C0" w14:textId="77777777" w:rsidR="00CF475D" w:rsidRDefault="008674A1">
      <w:pPr>
        <w:pStyle w:val="ListParagraph"/>
        <w:numPr>
          <w:ilvl w:val="2"/>
          <w:numId w:val="55"/>
        </w:numPr>
        <w:tabs>
          <w:tab w:val="left" w:pos="1810"/>
          <w:tab w:val="left" w:pos="1811"/>
          <w:tab w:val="left" w:leader="dot" w:pos="8774"/>
        </w:tabs>
        <w:spacing w:before="16"/>
        <w:ind w:hanging="1692"/>
        <w:rPr>
          <w:sz w:val="24"/>
        </w:rPr>
      </w:pPr>
      <w:r>
        <w:rPr>
          <w:color w:val="262526"/>
          <w:sz w:val="24"/>
        </w:rPr>
        <w:t>Application</w:t>
      </w:r>
      <w:r>
        <w:rPr>
          <w:color w:val="262526"/>
          <w:sz w:val="24"/>
        </w:rPr>
        <w:tab/>
        <w:t>501</w:t>
      </w:r>
    </w:p>
    <w:p w14:paraId="2238A7C1" w14:textId="77777777" w:rsidR="00CF475D" w:rsidRDefault="00CF475D">
      <w:pPr>
        <w:rPr>
          <w:sz w:val="24"/>
        </w:r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7C2" w14:textId="77777777" w:rsidR="00CF475D" w:rsidRDefault="008674A1">
      <w:pPr>
        <w:pStyle w:val="ListParagraph"/>
        <w:numPr>
          <w:ilvl w:val="2"/>
          <w:numId w:val="55"/>
        </w:numPr>
        <w:tabs>
          <w:tab w:val="left" w:pos="1810"/>
          <w:tab w:val="left" w:pos="1811"/>
          <w:tab w:val="left" w:leader="dot" w:pos="8774"/>
        </w:tabs>
        <w:spacing w:before="187"/>
        <w:rPr>
          <w:sz w:val="24"/>
        </w:rPr>
      </w:pPr>
      <w:r>
        <w:rPr>
          <w:color w:val="262526"/>
          <w:sz w:val="24"/>
        </w:rPr>
        <w:t>Advice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inconsistencies</w:t>
      </w:r>
      <w:r>
        <w:rPr>
          <w:color w:val="262526"/>
          <w:sz w:val="24"/>
        </w:rPr>
        <w:tab/>
        <w:t>501</w:t>
      </w:r>
    </w:p>
    <w:p w14:paraId="2238A7C3" w14:textId="77777777" w:rsidR="00CF475D" w:rsidRDefault="008674A1">
      <w:pPr>
        <w:pStyle w:val="ListParagraph"/>
        <w:numPr>
          <w:ilvl w:val="2"/>
          <w:numId w:val="55"/>
        </w:numPr>
        <w:tabs>
          <w:tab w:val="left" w:pos="1810"/>
          <w:tab w:val="left" w:pos="1811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Additional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information</w:t>
      </w:r>
      <w:r>
        <w:rPr>
          <w:color w:val="262526"/>
          <w:sz w:val="24"/>
        </w:rPr>
        <w:tab/>
        <w:t>501</w:t>
      </w:r>
    </w:p>
    <w:p w14:paraId="2238A7C4" w14:textId="77777777" w:rsidR="00CF475D" w:rsidRDefault="008674A1">
      <w:pPr>
        <w:pStyle w:val="ListParagraph"/>
        <w:numPr>
          <w:ilvl w:val="2"/>
          <w:numId w:val="55"/>
        </w:numPr>
        <w:tabs>
          <w:tab w:val="left" w:pos="1810"/>
          <w:tab w:val="left" w:pos="1811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Advice on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possible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non-compliance</w:t>
      </w:r>
      <w:r>
        <w:rPr>
          <w:color w:val="262526"/>
          <w:sz w:val="24"/>
        </w:rPr>
        <w:tab/>
        <w:t>502</w:t>
      </w:r>
    </w:p>
    <w:p w14:paraId="2238A7C5" w14:textId="77777777" w:rsidR="00CF475D" w:rsidRDefault="008674A1">
      <w:pPr>
        <w:pStyle w:val="Heading1"/>
        <w:numPr>
          <w:ilvl w:val="1"/>
          <w:numId w:val="54"/>
        </w:numPr>
        <w:tabs>
          <w:tab w:val="left" w:pos="421"/>
          <w:tab w:val="left" w:pos="1824"/>
          <w:tab w:val="left" w:leader="dot" w:pos="8774"/>
        </w:tabs>
        <w:spacing w:before="121"/>
      </w:pPr>
      <w:r>
        <w:rPr>
          <w:color w:val="262526"/>
        </w:rPr>
        <w:t>A</w:t>
      </w:r>
      <w:r>
        <w:rPr>
          <w:color w:val="262526"/>
        </w:rPr>
        <w:tab/>
        <w:t>[Deleted]</w:t>
      </w:r>
      <w:r>
        <w:rPr>
          <w:color w:val="262526"/>
        </w:rPr>
        <w:tab/>
        <w:t>502</w:t>
      </w:r>
    </w:p>
    <w:p w14:paraId="2238A7C6" w14:textId="77777777" w:rsidR="00CF475D" w:rsidRDefault="008674A1">
      <w:pPr>
        <w:pStyle w:val="Heading1"/>
        <w:numPr>
          <w:ilvl w:val="1"/>
          <w:numId w:val="54"/>
        </w:numPr>
        <w:tabs>
          <w:tab w:val="left" w:pos="1824"/>
          <w:tab w:val="left" w:pos="1825"/>
          <w:tab w:val="left" w:leader="dot" w:pos="8774"/>
        </w:tabs>
        <w:spacing w:before="126"/>
        <w:ind w:left="1824" w:hanging="1705"/>
      </w:pPr>
      <w:r>
        <w:rPr>
          <w:color w:val="262526"/>
        </w:rPr>
        <w:t>Inspection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4"/>
        </w:rPr>
        <w:t>Testing</w:t>
      </w:r>
      <w:r>
        <w:rPr>
          <w:color w:val="262526"/>
          <w:spacing w:val="-4"/>
        </w:rPr>
        <w:tab/>
      </w:r>
      <w:r>
        <w:rPr>
          <w:color w:val="262526"/>
        </w:rPr>
        <w:t>502</w:t>
      </w:r>
    </w:p>
    <w:p w14:paraId="2238A7C7" w14:textId="77777777" w:rsidR="00CF475D" w:rsidRDefault="008674A1">
      <w:pPr>
        <w:pStyle w:val="ListParagraph"/>
        <w:numPr>
          <w:ilvl w:val="2"/>
          <w:numId w:val="54"/>
        </w:numPr>
        <w:tabs>
          <w:tab w:val="left" w:pos="1824"/>
          <w:tab w:val="left" w:pos="1825"/>
          <w:tab w:val="left" w:leader="dot" w:pos="8774"/>
        </w:tabs>
        <w:spacing w:before="15"/>
        <w:rPr>
          <w:sz w:val="24"/>
        </w:rPr>
      </w:pPr>
      <w:r>
        <w:rPr>
          <w:color w:val="262526"/>
          <w:sz w:val="24"/>
        </w:rPr>
        <w:t>Right of entry and inspection</w:t>
      </w:r>
      <w:r>
        <w:rPr>
          <w:color w:val="262526"/>
          <w:sz w:val="24"/>
        </w:rPr>
        <w:tab/>
        <w:t>502</w:t>
      </w:r>
    </w:p>
    <w:p w14:paraId="2238A7C8" w14:textId="77777777" w:rsidR="00CF475D" w:rsidRDefault="008674A1">
      <w:pPr>
        <w:pStyle w:val="ListParagraph"/>
        <w:numPr>
          <w:ilvl w:val="2"/>
          <w:numId w:val="54"/>
        </w:numPr>
        <w:tabs>
          <w:tab w:val="left" w:pos="1824"/>
          <w:tab w:val="left" w:pos="1825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Right of testing</w:t>
      </w:r>
      <w:r>
        <w:rPr>
          <w:color w:val="262526"/>
          <w:sz w:val="24"/>
        </w:rPr>
        <w:tab/>
        <w:t>504</w:t>
      </w:r>
    </w:p>
    <w:p w14:paraId="2238A7C9" w14:textId="77777777" w:rsidR="00CF475D" w:rsidRDefault="008674A1">
      <w:pPr>
        <w:pStyle w:val="ListParagraph"/>
        <w:numPr>
          <w:ilvl w:val="2"/>
          <w:numId w:val="54"/>
        </w:numPr>
        <w:tabs>
          <w:tab w:val="left" w:pos="1819"/>
          <w:tab w:val="left" w:pos="1820"/>
          <w:tab w:val="left" w:leader="dot" w:pos="8774"/>
        </w:tabs>
        <w:spacing w:before="13" w:line="249" w:lineRule="auto"/>
        <w:ind w:left="1820" w:right="129" w:hanging="1701"/>
        <w:rPr>
          <w:sz w:val="24"/>
        </w:rPr>
      </w:pPr>
      <w:r>
        <w:rPr>
          <w:color w:val="262526"/>
          <w:spacing w:val="-4"/>
          <w:sz w:val="24"/>
        </w:rPr>
        <w:t xml:space="preserve">Tests </w:t>
      </w:r>
      <w:r>
        <w:rPr>
          <w:color w:val="262526"/>
          <w:sz w:val="24"/>
        </w:rPr>
        <w:t>to demonstrate compliance with connection requirements for generators</w:t>
      </w:r>
      <w:r>
        <w:rPr>
          <w:color w:val="262526"/>
          <w:sz w:val="24"/>
        </w:rPr>
        <w:tab/>
      </w:r>
      <w:r>
        <w:rPr>
          <w:color w:val="262526"/>
          <w:spacing w:val="-6"/>
          <w:sz w:val="24"/>
        </w:rPr>
        <w:t>505</w:t>
      </w:r>
    </w:p>
    <w:p w14:paraId="2238A7CA" w14:textId="77777777" w:rsidR="00CF475D" w:rsidRDefault="008674A1">
      <w:pPr>
        <w:pStyle w:val="ListParagraph"/>
        <w:numPr>
          <w:ilvl w:val="2"/>
          <w:numId w:val="53"/>
        </w:numPr>
        <w:tabs>
          <w:tab w:val="left" w:pos="601"/>
          <w:tab w:val="left" w:pos="1819"/>
        </w:tabs>
        <w:spacing w:before="1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</w:r>
      <w:r>
        <w:rPr>
          <w:color w:val="262526"/>
          <w:spacing w:val="-4"/>
          <w:sz w:val="24"/>
        </w:rPr>
        <w:t xml:space="preserve">Tests </w:t>
      </w:r>
      <w:r>
        <w:rPr>
          <w:color w:val="262526"/>
          <w:sz w:val="24"/>
        </w:rPr>
        <w:t>to demonstrate compliance with system strength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remediation</w:t>
      </w:r>
    </w:p>
    <w:p w14:paraId="2238A7CB" w14:textId="77777777" w:rsidR="00CF475D" w:rsidRDefault="008674A1">
      <w:pPr>
        <w:pStyle w:val="BodyText"/>
        <w:tabs>
          <w:tab w:val="left" w:leader="dot" w:pos="8774"/>
        </w:tabs>
        <w:spacing w:before="12"/>
        <w:ind w:left="1820"/>
      </w:pPr>
      <w:r>
        <w:rPr>
          <w:color w:val="262526"/>
        </w:rPr>
        <w:t>schemes</w:t>
      </w:r>
      <w:r>
        <w:rPr>
          <w:color w:val="262526"/>
        </w:rPr>
        <w:tab/>
        <w:t>507</w:t>
      </w:r>
    </w:p>
    <w:p w14:paraId="2238A7CC" w14:textId="77777777" w:rsidR="00CF475D" w:rsidRDefault="008674A1">
      <w:pPr>
        <w:pStyle w:val="ListParagraph"/>
        <w:numPr>
          <w:ilvl w:val="2"/>
          <w:numId w:val="53"/>
        </w:numPr>
        <w:tabs>
          <w:tab w:val="left" w:pos="1824"/>
          <w:tab w:val="left" w:pos="1825"/>
          <w:tab w:val="left" w:leader="dot" w:pos="8774"/>
        </w:tabs>
        <w:spacing w:before="13"/>
        <w:ind w:left="1824" w:hanging="1705"/>
        <w:rPr>
          <w:sz w:val="24"/>
        </w:rPr>
      </w:pPr>
      <w:r>
        <w:rPr>
          <w:color w:val="262526"/>
          <w:sz w:val="24"/>
        </w:rPr>
        <w:t>Routine testing of protection equipment</w:t>
      </w:r>
      <w:r>
        <w:rPr>
          <w:color w:val="262526"/>
          <w:sz w:val="24"/>
        </w:rPr>
        <w:tab/>
        <w:t>50</w:t>
      </w:r>
      <w:r>
        <w:rPr>
          <w:color w:val="262526"/>
          <w:sz w:val="24"/>
        </w:rPr>
        <w:t>8</w:t>
      </w:r>
    </w:p>
    <w:p w14:paraId="2238A7CD" w14:textId="77777777" w:rsidR="00CF475D" w:rsidRDefault="008674A1">
      <w:pPr>
        <w:pStyle w:val="ListParagraph"/>
        <w:numPr>
          <w:ilvl w:val="2"/>
          <w:numId w:val="53"/>
        </w:numPr>
        <w:tabs>
          <w:tab w:val="left" w:pos="1819"/>
          <w:tab w:val="left" w:pos="1820"/>
          <w:tab w:val="left" w:leader="dot" w:pos="877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pacing w:val="-3"/>
          <w:sz w:val="24"/>
        </w:rPr>
        <w:t xml:space="preserve">Testing </w:t>
      </w:r>
      <w:r>
        <w:rPr>
          <w:color w:val="262526"/>
          <w:sz w:val="24"/>
        </w:rPr>
        <w:t>by Registered Participants of their own plant requiring changes to normal operation</w:t>
      </w:r>
      <w:r>
        <w:rPr>
          <w:color w:val="262526"/>
          <w:sz w:val="24"/>
        </w:rPr>
        <w:tab/>
      </w:r>
      <w:r>
        <w:rPr>
          <w:color w:val="262526"/>
          <w:spacing w:val="-6"/>
          <w:sz w:val="24"/>
        </w:rPr>
        <w:t>509</w:t>
      </w:r>
    </w:p>
    <w:p w14:paraId="2238A7CE" w14:textId="77777777" w:rsidR="00CF475D" w:rsidRDefault="008674A1">
      <w:pPr>
        <w:pStyle w:val="ListParagraph"/>
        <w:numPr>
          <w:ilvl w:val="2"/>
          <w:numId w:val="53"/>
        </w:numPr>
        <w:tabs>
          <w:tab w:val="left" w:pos="1819"/>
          <w:tab w:val="left" w:pos="1820"/>
          <w:tab w:val="left" w:leader="dot" w:pos="8782"/>
        </w:tabs>
        <w:spacing w:before="2"/>
        <w:ind w:left="1819" w:hanging="1700"/>
        <w:rPr>
          <w:sz w:val="24"/>
        </w:rPr>
      </w:pPr>
      <w:r>
        <w:rPr>
          <w:color w:val="262526"/>
          <w:spacing w:val="-4"/>
          <w:sz w:val="24"/>
        </w:rPr>
        <w:t xml:space="preserve">Tests </w:t>
      </w:r>
      <w:r>
        <w:rPr>
          <w:color w:val="262526"/>
          <w:sz w:val="24"/>
        </w:rPr>
        <w:t>of generating units requiring changes to</w:t>
      </w:r>
      <w:r>
        <w:rPr>
          <w:color w:val="262526"/>
          <w:spacing w:val="6"/>
          <w:sz w:val="24"/>
        </w:rPr>
        <w:t xml:space="preserve"> </w:t>
      </w:r>
      <w:r>
        <w:rPr>
          <w:color w:val="262526"/>
          <w:sz w:val="24"/>
        </w:rPr>
        <w:t>normal operation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511</w:t>
      </w:r>
    </w:p>
    <w:p w14:paraId="2238A7CF" w14:textId="77777777" w:rsidR="00CF475D" w:rsidRDefault="008674A1">
      <w:pPr>
        <w:pStyle w:val="ListParagraph"/>
        <w:numPr>
          <w:ilvl w:val="2"/>
          <w:numId w:val="53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Inter-network power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system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tests</w:t>
      </w:r>
      <w:r>
        <w:rPr>
          <w:color w:val="262526"/>
          <w:sz w:val="24"/>
        </w:rPr>
        <w:tab/>
        <w:t>512</w:t>
      </w:r>
    </w:p>
    <w:p w14:paraId="2238A7D0" w14:textId="77777777" w:rsidR="00CF475D" w:rsidRDefault="008674A1">
      <w:pPr>
        <w:pStyle w:val="ListParagraph"/>
        <w:numPr>
          <w:ilvl w:val="2"/>
          <w:numId w:val="53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Contestable IUSA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components</w:t>
      </w:r>
      <w:r>
        <w:rPr>
          <w:color w:val="262526"/>
          <w:sz w:val="24"/>
        </w:rPr>
        <w:tab/>
        <w:t>519</w:t>
      </w:r>
    </w:p>
    <w:p w14:paraId="2238A7D1" w14:textId="77777777" w:rsidR="00CF475D" w:rsidRDefault="008674A1">
      <w:pPr>
        <w:pStyle w:val="Heading1"/>
        <w:numPr>
          <w:ilvl w:val="1"/>
          <w:numId w:val="54"/>
        </w:numPr>
        <w:tabs>
          <w:tab w:val="left" w:pos="1824"/>
          <w:tab w:val="left" w:pos="1825"/>
          <w:tab w:val="left" w:leader="dot" w:pos="8774"/>
        </w:tabs>
        <w:spacing w:before="121"/>
        <w:ind w:left="1824" w:hanging="1705"/>
      </w:pPr>
      <w:r>
        <w:rPr>
          <w:color w:val="262526"/>
        </w:rPr>
        <w:t>Commissioning</w:t>
      </w:r>
      <w:r>
        <w:rPr>
          <w:color w:val="262526"/>
        </w:rPr>
        <w:tab/>
        <w:t>519</w:t>
      </w:r>
    </w:p>
    <w:p w14:paraId="2238A7D2" w14:textId="77777777" w:rsidR="00CF475D" w:rsidRDefault="008674A1">
      <w:pPr>
        <w:pStyle w:val="ListParagraph"/>
        <w:numPr>
          <w:ilvl w:val="2"/>
          <w:numId w:val="54"/>
        </w:numPr>
        <w:tabs>
          <w:tab w:val="left" w:pos="1824"/>
          <w:tab w:val="left" w:pos="1825"/>
          <w:tab w:val="left" w:leader="dot" w:pos="8774"/>
        </w:tabs>
        <w:spacing w:before="16"/>
        <w:rPr>
          <w:sz w:val="24"/>
        </w:rPr>
      </w:pPr>
      <w:r>
        <w:rPr>
          <w:color w:val="262526"/>
          <w:sz w:val="24"/>
        </w:rPr>
        <w:t>Requirement to inspect and test equipment</w:t>
      </w:r>
      <w:r>
        <w:rPr>
          <w:color w:val="262526"/>
          <w:sz w:val="24"/>
        </w:rPr>
        <w:tab/>
        <w:t>519</w:t>
      </w:r>
    </w:p>
    <w:p w14:paraId="2238A7D3" w14:textId="77777777" w:rsidR="00CF475D" w:rsidRDefault="008674A1">
      <w:pPr>
        <w:pStyle w:val="ListParagraph"/>
        <w:numPr>
          <w:ilvl w:val="2"/>
          <w:numId w:val="54"/>
        </w:numPr>
        <w:tabs>
          <w:tab w:val="left" w:pos="1824"/>
          <w:tab w:val="left" w:pos="1825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Co-ordination during commissioning</w:t>
      </w:r>
      <w:r>
        <w:rPr>
          <w:color w:val="262526"/>
          <w:sz w:val="24"/>
        </w:rPr>
        <w:tab/>
        <w:t>520</w:t>
      </w:r>
    </w:p>
    <w:p w14:paraId="2238A7D4" w14:textId="77777777" w:rsidR="00CF475D" w:rsidRDefault="008674A1">
      <w:pPr>
        <w:pStyle w:val="ListParagraph"/>
        <w:numPr>
          <w:ilvl w:val="2"/>
          <w:numId w:val="54"/>
        </w:numPr>
        <w:tabs>
          <w:tab w:val="left" w:pos="1824"/>
          <w:tab w:val="left" w:pos="1825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Control and protection settings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equipment</w:t>
      </w:r>
      <w:r>
        <w:rPr>
          <w:color w:val="262526"/>
          <w:sz w:val="24"/>
        </w:rPr>
        <w:tab/>
        <w:t>520</w:t>
      </w:r>
    </w:p>
    <w:p w14:paraId="2238A7D5" w14:textId="77777777" w:rsidR="00CF475D" w:rsidRDefault="008674A1">
      <w:pPr>
        <w:pStyle w:val="ListParagraph"/>
        <w:numPr>
          <w:ilvl w:val="2"/>
          <w:numId w:val="54"/>
        </w:numPr>
        <w:tabs>
          <w:tab w:val="left" w:pos="1824"/>
          <w:tab w:val="left" w:pos="1825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Commissioning program</w:t>
      </w:r>
      <w:r>
        <w:rPr>
          <w:color w:val="262526"/>
          <w:sz w:val="24"/>
        </w:rPr>
        <w:tab/>
        <w:t>521</w:t>
      </w:r>
    </w:p>
    <w:p w14:paraId="2238A7D6" w14:textId="77777777" w:rsidR="00CF475D" w:rsidRDefault="008674A1">
      <w:pPr>
        <w:pStyle w:val="ListParagraph"/>
        <w:numPr>
          <w:ilvl w:val="2"/>
          <w:numId w:val="54"/>
        </w:numPr>
        <w:tabs>
          <w:tab w:val="left" w:pos="1824"/>
          <w:tab w:val="left" w:pos="1825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Commissioning tests</w:t>
      </w:r>
      <w:r>
        <w:rPr>
          <w:color w:val="262526"/>
          <w:sz w:val="24"/>
        </w:rPr>
        <w:tab/>
        <w:t>521</w:t>
      </w:r>
    </w:p>
    <w:p w14:paraId="2238A7D7" w14:textId="77777777" w:rsidR="00CF475D" w:rsidRDefault="008674A1">
      <w:pPr>
        <w:pStyle w:val="Heading1"/>
        <w:numPr>
          <w:ilvl w:val="1"/>
          <w:numId w:val="54"/>
        </w:numPr>
        <w:tabs>
          <w:tab w:val="left" w:pos="1824"/>
          <w:tab w:val="left" w:pos="1825"/>
          <w:tab w:val="left" w:leader="dot" w:pos="8774"/>
        </w:tabs>
        <w:spacing w:before="122"/>
        <w:ind w:left="1824" w:hanging="1705"/>
      </w:pPr>
      <w:r>
        <w:rPr>
          <w:color w:val="262526"/>
        </w:rPr>
        <w:t>Disconnection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Reconnection</w:t>
      </w:r>
      <w:r>
        <w:rPr>
          <w:color w:val="262526"/>
        </w:rPr>
        <w:tab/>
        <w:t>522</w:t>
      </w:r>
    </w:p>
    <w:p w14:paraId="2238A7D8" w14:textId="77777777" w:rsidR="00CF475D" w:rsidRDefault="008674A1">
      <w:pPr>
        <w:pStyle w:val="ListParagraph"/>
        <w:numPr>
          <w:ilvl w:val="2"/>
          <w:numId w:val="54"/>
        </w:numPr>
        <w:tabs>
          <w:tab w:val="left" w:pos="1819"/>
          <w:tab w:val="left" w:pos="1820"/>
          <w:tab w:val="left" w:leader="dot" w:pos="8774"/>
        </w:tabs>
        <w:spacing w:before="16"/>
        <w:ind w:left="1819" w:hanging="1700"/>
        <w:rPr>
          <w:sz w:val="24"/>
        </w:rPr>
      </w:pPr>
      <w:r>
        <w:rPr>
          <w:color w:val="262526"/>
          <w:spacing w:val="-4"/>
          <w:sz w:val="24"/>
        </w:rPr>
        <w:t>Voluntary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disconnection</w:t>
      </w:r>
      <w:r>
        <w:rPr>
          <w:color w:val="262526"/>
          <w:sz w:val="24"/>
        </w:rPr>
        <w:tab/>
        <w:t>522</w:t>
      </w:r>
    </w:p>
    <w:p w14:paraId="2238A7D9" w14:textId="77777777" w:rsidR="00CF475D" w:rsidRDefault="008674A1">
      <w:pPr>
        <w:pStyle w:val="ListParagraph"/>
        <w:numPr>
          <w:ilvl w:val="2"/>
          <w:numId w:val="54"/>
        </w:numPr>
        <w:tabs>
          <w:tab w:val="left" w:pos="1824"/>
          <w:tab w:val="left" w:pos="1825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Decommissioning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procedures</w:t>
      </w:r>
      <w:r>
        <w:rPr>
          <w:color w:val="262526"/>
          <w:sz w:val="24"/>
        </w:rPr>
        <w:tab/>
        <w:t>523</w:t>
      </w:r>
    </w:p>
    <w:p w14:paraId="2238A7DA" w14:textId="77777777" w:rsidR="00CF475D" w:rsidRDefault="008674A1">
      <w:pPr>
        <w:pStyle w:val="ListParagraph"/>
        <w:numPr>
          <w:ilvl w:val="2"/>
          <w:numId w:val="54"/>
        </w:numPr>
        <w:tabs>
          <w:tab w:val="left" w:pos="1824"/>
          <w:tab w:val="left" w:pos="1825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Involuntary disconnection</w:t>
      </w:r>
      <w:r>
        <w:rPr>
          <w:color w:val="262526"/>
          <w:sz w:val="24"/>
        </w:rPr>
        <w:tab/>
        <w:t>523</w:t>
      </w:r>
    </w:p>
    <w:p w14:paraId="2238A7DB" w14:textId="77777777" w:rsidR="00CF475D" w:rsidRDefault="008674A1">
      <w:pPr>
        <w:pStyle w:val="ListParagraph"/>
        <w:numPr>
          <w:ilvl w:val="2"/>
          <w:numId w:val="54"/>
        </w:numPr>
        <w:tabs>
          <w:tab w:val="left" w:pos="1824"/>
          <w:tab w:val="left" w:pos="1825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Direction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disconnect</w:t>
      </w:r>
      <w:r>
        <w:rPr>
          <w:color w:val="262526"/>
          <w:sz w:val="24"/>
        </w:rPr>
        <w:tab/>
        <w:t>524</w:t>
      </w:r>
    </w:p>
    <w:p w14:paraId="2238A7DC" w14:textId="77777777" w:rsidR="00CF475D" w:rsidRDefault="008674A1">
      <w:pPr>
        <w:pStyle w:val="ListParagraph"/>
        <w:numPr>
          <w:ilvl w:val="2"/>
          <w:numId w:val="52"/>
        </w:numPr>
        <w:tabs>
          <w:tab w:val="left" w:pos="601"/>
          <w:tab w:val="left" w:pos="1824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  <w:t>Notification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disconnection</w:t>
      </w:r>
      <w:r>
        <w:rPr>
          <w:color w:val="262526"/>
          <w:sz w:val="24"/>
        </w:rPr>
        <w:tab/>
        <w:t>524</w:t>
      </w:r>
    </w:p>
    <w:p w14:paraId="2238A7DD" w14:textId="77777777" w:rsidR="00CF475D" w:rsidRDefault="008674A1">
      <w:pPr>
        <w:pStyle w:val="ListParagraph"/>
        <w:numPr>
          <w:ilvl w:val="2"/>
          <w:numId w:val="52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Disconnection during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emergency</w:t>
      </w:r>
      <w:r>
        <w:rPr>
          <w:color w:val="262526"/>
          <w:sz w:val="24"/>
        </w:rPr>
        <w:tab/>
        <w:t>524</w:t>
      </w:r>
    </w:p>
    <w:p w14:paraId="2238A7DE" w14:textId="77777777" w:rsidR="00CF475D" w:rsidRDefault="008674A1">
      <w:pPr>
        <w:pStyle w:val="ListParagraph"/>
        <w:numPr>
          <w:ilvl w:val="2"/>
          <w:numId w:val="52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Obligation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reconnect</w:t>
      </w:r>
      <w:r>
        <w:rPr>
          <w:color w:val="262526"/>
          <w:sz w:val="24"/>
        </w:rPr>
        <w:tab/>
        <w:t>525</w:t>
      </w:r>
    </w:p>
    <w:p w14:paraId="2238A7DF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1"/>
        <w:ind w:left="120"/>
      </w:pPr>
      <w:r>
        <w:rPr>
          <w:color w:val="262526"/>
        </w:rPr>
        <w:t>Part D</w:t>
      </w:r>
      <w:r>
        <w:rPr>
          <w:color w:val="262526"/>
        </w:rPr>
        <w:tab/>
        <w:t>Network Planning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Expansion</w:t>
      </w:r>
      <w:r>
        <w:rPr>
          <w:color w:val="262526"/>
        </w:rPr>
        <w:tab/>
        <w:t>526</w:t>
      </w:r>
    </w:p>
    <w:p w14:paraId="2238A7E0" w14:textId="77777777" w:rsidR="00CF475D" w:rsidRDefault="008674A1">
      <w:pPr>
        <w:pStyle w:val="Heading1"/>
        <w:numPr>
          <w:ilvl w:val="1"/>
          <w:numId w:val="54"/>
        </w:numPr>
        <w:tabs>
          <w:tab w:val="left" w:pos="1824"/>
          <w:tab w:val="left" w:pos="1825"/>
          <w:tab w:val="left" w:leader="dot" w:pos="8774"/>
        </w:tabs>
        <w:spacing w:before="126"/>
        <w:ind w:left="1824" w:hanging="1705"/>
      </w:pPr>
      <w:r>
        <w:rPr>
          <w:color w:val="262526"/>
        </w:rPr>
        <w:t>Network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development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generally</w:t>
      </w:r>
      <w:r>
        <w:rPr>
          <w:color w:val="262526"/>
        </w:rPr>
        <w:tab/>
        <w:t>526</w:t>
      </w:r>
    </w:p>
    <w:p w14:paraId="2238A7E1" w14:textId="77777777" w:rsidR="00CF475D" w:rsidRDefault="008674A1">
      <w:pPr>
        <w:pStyle w:val="ListParagraph"/>
        <w:numPr>
          <w:ilvl w:val="2"/>
          <w:numId w:val="54"/>
        </w:numPr>
        <w:tabs>
          <w:tab w:val="left" w:pos="1824"/>
          <w:tab w:val="left" w:pos="1825"/>
          <w:tab w:val="left" w:leader="dot" w:pos="8774"/>
        </w:tabs>
        <w:spacing w:before="15"/>
        <w:rPr>
          <w:sz w:val="24"/>
        </w:rPr>
      </w:pPr>
      <w:r>
        <w:rPr>
          <w:color w:val="262526"/>
          <w:sz w:val="24"/>
        </w:rPr>
        <w:t>Content of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Part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D</w:t>
      </w:r>
      <w:r>
        <w:rPr>
          <w:color w:val="262526"/>
          <w:sz w:val="24"/>
        </w:rPr>
        <w:tab/>
        <w:t>526</w:t>
      </w:r>
    </w:p>
    <w:p w14:paraId="2238A7E2" w14:textId="77777777" w:rsidR="00CF475D" w:rsidRDefault="008674A1">
      <w:pPr>
        <w:pStyle w:val="ListParagraph"/>
        <w:numPr>
          <w:ilvl w:val="2"/>
          <w:numId w:val="54"/>
        </w:numPr>
        <w:tabs>
          <w:tab w:val="left" w:pos="1824"/>
          <w:tab w:val="left" w:pos="1825"/>
          <w:tab w:val="left" w:leader="dot" w:pos="8774"/>
        </w:tabs>
        <w:spacing w:before="13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527</w:t>
      </w:r>
    </w:p>
    <w:p w14:paraId="2238A7E3" w14:textId="77777777" w:rsidR="00CF475D" w:rsidRDefault="008674A1">
      <w:pPr>
        <w:pStyle w:val="ListParagraph"/>
        <w:numPr>
          <w:ilvl w:val="2"/>
          <w:numId w:val="54"/>
        </w:numPr>
        <w:tabs>
          <w:tab w:val="left" w:pos="1824"/>
          <w:tab w:val="left" w:pos="1825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Interpretation</w:t>
      </w:r>
      <w:r>
        <w:rPr>
          <w:color w:val="262526"/>
          <w:sz w:val="24"/>
        </w:rPr>
        <w:tab/>
        <w:t>530</w:t>
      </w:r>
    </w:p>
    <w:p w14:paraId="2238A7E4" w14:textId="77777777" w:rsidR="00CF475D" w:rsidRDefault="008674A1">
      <w:pPr>
        <w:pStyle w:val="Heading1"/>
        <w:numPr>
          <w:ilvl w:val="1"/>
          <w:numId w:val="54"/>
        </w:numPr>
        <w:tabs>
          <w:tab w:val="left" w:pos="1824"/>
          <w:tab w:val="left" w:pos="1825"/>
          <w:tab w:val="left" w:leader="dot" w:pos="8774"/>
        </w:tabs>
        <w:spacing w:before="121" w:line="249" w:lineRule="auto"/>
        <w:ind w:left="1820" w:right="129" w:hanging="1701"/>
      </w:pPr>
      <w:r>
        <w:rPr>
          <w:color w:val="262526"/>
        </w:rPr>
        <w:t>Forecasts of connection to transmission network and identification of system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limitations</w:t>
      </w:r>
      <w:r>
        <w:rPr>
          <w:color w:val="262526"/>
        </w:rPr>
        <w:tab/>
      </w:r>
      <w:r>
        <w:rPr>
          <w:color w:val="262526"/>
          <w:spacing w:val="-6"/>
        </w:rPr>
        <w:t>531</w:t>
      </w:r>
    </w:p>
    <w:p w14:paraId="2238A7E5" w14:textId="77777777" w:rsidR="00CF475D" w:rsidRDefault="008674A1">
      <w:pPr>
        <w:pStyle w:val="ListParagraph"/>
        <w:numPr>
          <w:ilvl w:val="2"/>
          <w:numId w:val="54"/>
        </w:numPr>
        <w:tabs>
          <w:tab w:val="left" w:pos="1824"/>
          <w:tab w:val="left" w:pos="1825"/>
          <w:tab w:val="left" w:leader="dot" w:pos="8774"/>
        </w:tabs>
        <w:spacing w:before="6"/>
        <w:rPr>
          <w:sz w:val="24"/>
        </w:rPr>
      </w:pPr>
      <w:r>
        <w:rPr>
          <w:color w:val="262526"/>
          <w:sz w:val="24"/>
        </w:rPr>
        <w:t>Forecasts for connection to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transmission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network</w:t>
      </w:r>
      <w:r>
        <w:rPr>
          <w:color w:val="262526"/>
          <w:sz w:val="24"/>
        </w:rPr>
        <w:tab/>
        <w:t>531</w:t>
      </w:r>
    </w:p>
    <w:p w14:paraId="2238A7E6" w14:textId="77777777" w:rsidR="00CF475D" w:rsidRDefault="008674A1">
      <w:pPr>
        <w:pStyle w:val="ListParagraph"/>
        <w:numPr>
          <w:ilvl w:val="2"/>
          <w:numId w:val="54"/>
        </w:numPr>
        <w:tabs>
          <w:tab w:val="left" w:pos="1824"/>
          <w:tab w:val="left" w:pos="1825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Identification of network limitations</w:t>
      </w:r>
      <w:r>
        <w:rPr>
          <w:color w:val="262526"/>
          <w:sz w:val="24"/>
        </w:rPr>
        <w:tab/>
        <w:t>531</w:t>
      </w:r>
    </w:p>
    <w:p w14:paraId="2238A7E7" w14:textId="77777777" w:rsidR="00CF475D" w:rsidRDefault="008674A1">
      <w:pPr>
        <w:pStyle w:val="Heading1"/>
        <w:numPr>
          <w:ilvl w:val="1"/>
          <w:numId w:val="54"/>
        </w:numPr>
        <w:tabs>
          <w:tab w:val="left" w:pos="1819"/>
          <w:tab w:val="left" w:pos="1820"/>
          <w:tab w:val="left" w:leader="dot" w:pos="8774"/>
        </w:tabs>
        <w:spacing w:before="121"/>
        <w:ind w:left="1819" w:hanging="1700"/>
      </w:pPr>
      <w:r>
        <w:rPr>
          <w:color w:val="262526"/>
        </w:rPr>
        <w:t>Transmission annual</w:t>
      </w:r>
      <w:r>
        <w:rPr>
          <w:color w:val="262526"/>
          <w:spacing w:val="-12"/>
        </w:rPr>
        <w:t xml:space="preserve"> </w:t>
      </w:r>
      <w:r>
        <w:rPr>
          <w:color w:val="262526"/>
        </w:rPr>
        <w:t>planning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process</w:t>
      </w:r>
      <w:r>
        <w:rPr>
          <w:color w:val="262526"/>
        </w:rPr>
        <w:tab/>
        <w:t>532</w:t>
      </w:r>
    </w:p>
    <w:p w14:paraId="2238A7E8" w14:textId="77777777" w:rsidR="00CF475D" w:rsidRDefault="008674A1">
      <w:pPr>
        <w:pStyle w:val="ListParagraph"/>
        <w:numPr>
          <w:ilvl w:val="2"/>
          <w:numId w:val="54"/>
        </w:numPr>
        <w:tabs>
          <w:tab w:val="left" w:pos="1819"/>
          <w:tab w:val="left" w:pos="1820"/>
          <w:tab w:val="left" w:leader="dot" w:pos="8774"/>
        </w:tabs>
        <w:spacing w:before="16"/>
        <w:ind w:left="1819" w:hanging="1700"/>
        <w:rPr>
          <w:sz w:val="24"/>
        </w:rPr>
      </w:pPr>
      <w:r>
        <w:rPr>
          <w:color w:val="262526"/>
          <w:sz w:val="24"/>
        </w:rPr>
        <w:t>Transmission annual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planning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review</w:t>
      </w:r>
      <w:r>
        <w:rPr>
          <w:color w:val="262526"/>
          <w:sz w:val="24"/>
        </w:rPr>
        <w:tab/>
        <w:t>532</w:t>
      </w:r>
    </w:p>
    <w:p w14:paraId="2238A7E9" w14:textId="77777777" w:rsidR="00CF475D" w:rsidRDefault="008674A1">
      <w:pPr>
        <w:pStyle w:val="ListParagraph"/>
        <w:numPr>
          <w:ilvl w:val="2"/>
          <w:numId w:val="54"/>
        </w:numPr>
        <w:tabs>
          <w:tab w:val="left" w:pos="1819"/>
          <w:tab w:val="left" w:pos="1820"/>
          <w:tab w:val="left" w:leader="dot" w:pos="8774"/>
        </w:tabs>
        <w:ind w:left="1819" w:hanging="1700"/>
        <w:rPr>
          <w:sz w:val="24"/>
        </w:rPr>
      </w:pPr>
      <w:r>
        <w:rPr>
          <w:color w:val="262526"/>
          <w:sz w:val="24"/>
        </w:rPr>
        <w:t>Transmission Annual</w:t>
      </w:r>
      <w:r>
        <w:rPr>
          <w:color w:val="262526"/>
          <w:spacing w:val="-23"/>
          <w:sz w:val="24"/>
        </w:rPr>
        <w:t xml:space="preserve"> </w:t>
      </w:r>
      <w:r>
        <w:rPr>
          <w:color w:val="262526"/>
          <w:sz w:val="24"/>
        </w:rPr>
        <w:t>Planning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Report</w:t>
      </w:r>
      <w:r>
        <w:rPr>
          <w:color w:val="262526"/>
          <w:sz w:val="24"/>
        </w:rPr>
        <w:tab/>
        <w:t>532</w:t>
      </w:r>
    </w:p>
    <w:p w14:paraId="2238A7EA" w14:textId="77777777" w:rsidR="00CF475D" w:rsidRDefault="008674A1">
      <w:pPr>
        <w:pStyle w:val="Heading1"/>
        <w:numPr>
          <w:ilvl w:val="1"/>
          <w:numId w:val="54"/>
        </w:numPr>
        <w:tabs>
          <w:tab w:val="left" w:pos="1824"/>
          <w:tab w:val="left" w:pos="1825"/>
          <w:tab w:val="left" w:leader="dot" w:pos="8774"/>
        </w:tabs>
        <w:spacing w:before="122"/>
        <w:ind w:left="1824" w:hanging="1705"/>
      </w:pPr>
      <w:r>
        <w:rPr>
          <w:color w:val="262526"/>
        </w:rPr>
        <w:t>Distribution annual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planning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process</w:t>
      </w:r>
      <w:r>
        <w:rPr>
          <w:color w:val="262526"/>
        </w:rPr>
        <w:tab/>
        <w:t>536</w:t>
      </w:r>
    </w:p>
    <w:p w14:paraId="2238A7EB" w14:textId="77777777" w:rsidR="00CF475D" w:rsidRDefault="008674A1">
      <w:pPr>
        <w:pStyle w:val="ListParagraph"/>
        <w:numPr>
          <w:ilvl w:val="2"/>
          <w:numId w:val="54"/>
        </w:numPr>
        <w:tabs>
          <w:tab w:val="left" w:pos="1824"/>
          <w:tab w:val="left" w:pos="1825"/>
          <w:tab w:val="left" w:leader="dot" w:pos="8774"/>
        </w:tabs>
        <w:spacing w:before="16"/>
        <w:rPr>
          <w:sz w:val="24"/>
        </w:rPr>
      </w:pPr>
      <w:r>
        <w:rPr>
          <w:color w:val="262526"/>
          <w:sz w:val="24"/>
        </w:rPr>
        <w:t>Distribution annual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planning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review</w:t>
      </w:r>
      <w:r>
        <w:rPr>
          <w:color w:val="262526"/>
          <w:sz w:val="24"/>
        </w:rPr>
        <w:tab/>
        <w:t>536</w:t>
      </w:r>
    </w:p>
    <w:p w14:paraId="2238A7EC" w14:textId="77777777" w:rsidR="00CF475D" w:rsidRDefault="008674A1">
      <w:pPr>
        <w:pStyle w:val="ListParagraph"/>
        <w:numPr>
          <w:ilvl w:val="2"/>
          <w:numId w:val="54"/>
        </w:numPr>
        <w:tabs>
          <w:tab w:val="left" w:pos="1824"/>
          <w:tab w:val="left" w:pos="1825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Distribution Annual</w:t>
      </w:r>
      <w:r>
        <w:rPr>
          <w:color w:val="262526"/>
          <w:spacing w:val="-23"/>
          <w:sz w:val="24"/>
        </w:rPr>
        <w:t xml:space="preserve"> </w:t>
      </w:r>
      <w:r>
        <w:rPr>
          <w:color w:val="262526"/>
          <w:sz w:val="24"/>
        </w:rPr>
        <w:t>Planning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Report</w:t>
      </w:r>
      <w:r>
        <w:rPr>
          <w:color w:val="262526"/>
          <w:sz w:val="24"/>
        </w:rPr>
        <w:tab/>
        <w:t>538</w:t>
      </w:r>
    </w:p>
    <w:p w14:paraId="2238A7ED" w14:textId="77777777" w:rsidR="00CF475D" w:rsidRDefault="00CF475D">
      <w:pPr>
        <w:rPr>
          <w:sz w:val="24"/>
        </w:r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7EE" w14:textId="77777777" w:rsidR="00CF475D" w:rsidRDefault="008674A1">
      <w:pPr>
        <w:pStyle w:val="ListParagraph"/>
        <w:numPr>
          <w:ilvl w:val="2"/>
          <w:numId w:val="54"/>
        </w:numPr>
        <w:tabs>
          <w:tab w:val="left" w:pos="1823"/>
          <w:tab w:val="left" w:pos="1825"/>
          <w:tab w:val="left" w:leader="dot" w:pos="8774"/>
        </w:tabs>
        <w:spacing w:before="187"/>
        <w:ind w:hanging="1706"/>
        <w:rPr>
          <w:sz w:val="24"/>
        </w:rPr>
      </w:pPr>
      <w:r>
        <w:rPr>
          <w:color w:val="262526"/>
          <w:sz w:val="24"/>
        </w:rPr>
        <w:t>Distribution system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limitation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template</w:t>
      </w:r>
      <w:r>
        <w:rPr>
          <w:color w:val="262526"/>
          <w:sz w:val="24"/>
        </w:rPr>
        <w:tab/>
        <w:t>539</w:t>
      </w:r>
    </w:p>
    <w:p w14:paraId="2238A7EF" w14:textId="77777777" w:rsidR="00CF475D" w:rsidRDefault="008674A1">
      <w:pPr>
        <w:pStyle w:val="Heading1"/>
        <w:numPr>
          <w:ilvl w:val="1"/>
          <w:numId w:val="51"/>
        </w:numPr>
        <w:tabs>
          <w:tab w:val="left" w:pos="541"/>
          <w:tab w:val="left" w:pos="1823"/>
          <w:tab w:val="left" w:leader="dot" w:pos="8774"/>
        </w:tabs>
        <w:spacing w:before="121"/>
        <w:ind w:hanging="422"/>
      </w:pPr>
      <w:r>
        <w:rPr>
          <w:color w:val="262526"/>
        </w:rPr>
        <w:t>A</w:t>
      </w:r>
      <w:r>
        <w:rPr>
          <w:color w:val="262526"/>
        </w:rPr>
        <w:tab/>
        <w:t>Distribution zone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substation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information</w:t>
      </w:r>
      <w:r>
        <w:rPr>
          <w:color w:val="262526"/>
        </w:rPr>
        <w:tab/>
        <w:t>540</w:t>
      </w:r>
    </w:p>
    <w:p w14:paraId="2238A7F0" w14:textId="77777777" w:rsidR="00CF475D" w:rsidRDefault="008674A1">
      <w:pPr>
        <w:pStyle w:val="Heading1"/>
        <w:numPr>
          <w:ilvl w:val="1"/>
          <w:numId w:val="51"/>
        </w:numPr>
        <w:tabs>
          <w:tab w:val="left" w:pos="1823"/>
          <w:tab w:val="left" w:pos="1825"/>
          <w:tab w:val="left" w:leader="dot" w:pos="8774"/>
        </w:tabs>
        <w:spacing w:before="126"/>
        <w:ind w:left="1824" w:hanging="1706"/>
      </w:pPr>
      <w:r>
        <w:rPr>
          <w:color w:val="262526"/>
        </w:rPr>
        <w:t>Joint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planning</w:t>
      </w:r>
      <w:r>
        <w:rPr>
          <w:color w:val="262526"/>
        </w:rPr>
        <w:tab/>
        <w:t>542</w:t>
      </w:r>
    </w:p>
    <w:p w14:paraId="2238A7F1" w14:textId="77777777" w:rsidR="00CF475D" w:rsidRDefault="008674A1">
      <w:pPr>
        <w:pStyle w:val="ListParagraph"/>
        <w:numPr>
          <w:ilvl w:val="2"/>
          <w:numId w:val="51"/>
        </w:numPr>
        <w:tabs>
          <w:tab w:val="left" w:pos="1823"/>
          <w:tab w:val="left" w:pos="1825"/>
          <w:tab w:val="left" w:leader="dot" w:pos="8774"/>
        </w:tabs>
        <w:spacing w:before="15" w:line="249" w:lineRule="auto"/>
        <w:ind w:right="129" w:hanging="1701"/>
        <w:rPr>
          <w:sz w:val="24"/>
        </w:rPr>
      </w:pPr>
      <w:r>
        <w:rPr>
          <w:color w:val="262526"/>
          <w:sz w:val="24"/>
        </w:rPr>
        <w:t>Joint planning obligations of Transmission Network Service Providers and Distribution Network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Service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Providers</w:t>
      </w:r>
      <w:r>
        <w:rPr>
          <w:color w:val="262526"/>
          <w:sz w:val="24"/>
        </w:rPr>
        <w:tab/>
      </w:r>
      <w:r>
        <w:rPr>
          <w:color w:val="262526"/>
          <w:spacing w:val="-6"/>
          <w:sz w:val="24"/>
        </w:rPr>
        <w:t>542</w:t>
      </w:r>
    </w:p>
    <w:p w14:paraId="2238A7F2" w14:textId="77777777" w:rsidR="00CF475D" w:rsidRDefault="008674A1">
      <w:pPr>
        <w:pStyle w:val="ListParagraph"/>
        <w:numPr>
          <w:ilvl w:val="2"/>
          <w:numId w:val="51"/>
        </w:numPr>
        <w:tabs>
          <w:tab w:val="left" w:pos="1823"/>
          <w:tab w:val="left" w:pos="1825"/>
          <w:tab w:val="left" w:leader="dot" w:pos="8774"/>
        </w:tabs>
        <w:spacing w:before="2" w:line="249" w:lineRule="auto"/>
        <w:ind w:right="129" w:hanging="1701"/>
        <w:rPr>
          <w:sz w:val="24"/>
        </w:rPr>
      </w:pPr>
      <w:r>
        <w:rPr>
          <w:color w:val="262526"/>
          <w:sz w:val="24"/>
        </w:rPr>
        <w:t>Joint planning obligations of Distribution Network Service Providers and Distribution Network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Service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Providers</w:t>
      </w:r>
      <w:r>
        <w:rPr>
          <w:color w:val="262526"/>
          <w:sz w:val="24"/>
        </w:rPr>
        <w:tab/>
      </w:r>
      <w:r>
        <w:rPr>
          <w:color w:val="262526"/>
          <w:spacing w:val="-6"/>
          <w:sz w:val="24"/>
        </w:rPr>
        <w:t>543</w:t>
      </w:r>
    </w:p>
    <w:p w14:paraId="2238A7F3" w14:textId="77777777" w:rsidR="00CF475D" w:rsidRDefault="008674A1">
      <w:pPr>
        <w:pStyle w:val="ListParagraph"/>
        <w:numPr>
          <w:ilvl w:val="2"/>
          <w:numId w:val="51"/>
        </w:numPr>
        <w:tabs>
          <w:tab w:val="left" w:pos="1823"/>
          <w:tab w:val="left" w:pos="1825"/>
          <w:tab w:val="left" w:leader="dot" w:pos="8774"/>
        </w:tabs>
        <w:spacing w:before="2"/>
        <w:ind w:left="1824" w:hanging="1706"/>
        <w:rPr>
          <w:sz w:val="24"/>
        </w:rPr>
      </w:pPr>
      <w:r>
        <w:rPr>
          <w:color w:val="262526"/>
          <w:sz w:val="24"/>
        </w:rPr>
        <w:t>Joint planning obligatio</w:t>
      </w:r>
      <w:r>
        <w:rPr>
          <w:color w:val="262526"/>
          <w:sz w:val="24"/>
        </w:rPr>
        <w:t>ns of Transmission Network</w:t>
      </w:r>
      <w:r>
        <w:rPr>
          <w:color w:val="262526"/>
          <w:spacing w:val="-29"/>
          <w:sz w:val="24"/>
        </w:rPr>
        <w:t xml:space="preserve"> </w:t>
      </w:r>
      <w:r>
        <w:rPr>
          <w:color w:val="262526"/>
          <w:sz w:val="24"/>
        </w:rPr>
        <w:t>Service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Providers</w:t>
      </w:r>
      <w:r>
        <w:rPr>
          <w:color w:val="262526"/>
          <w:sz w:val="24"/>
        </w:rPr>
        <w:tab/>
        <w:t>544</w:t>
      </w:r>
    </w:p>
    <w:p w14:paraId="2238A7F4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2" w:line="249" w:lineRule="auto"/>
        <w:ind w:left="1820" w:right="129" w:hanging="1701"/>
      </w:pPr>
      <w:r>
        <w:rPr>
          <w:color w:val="262526"/>
        </w:rPr>
        <w:t>5.14A</w:t>
      </w:r>
      <w:r>
        <w:rPr>
          <w:color w:val="262526"/>
        </w:rPr>
        <w:tab/>
      </w:r>
      <w:r>
        <w:rPr>
          <w:color w:val="262526"/>
        </w:rPr>
        <w:tab/>
      </w:r>
      <w:r>
        <w:rPr>
          <w:color w:val="262526"/>
        </w:rPr>
        <w:t>Joint planning in relation to retirement or de-ratings of network assets forming part of the Declared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Shared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Network</w:t>
      </w:r>
      <w:r>
        <w:rPr>
          <w:color w:val="262526"/>
        </w:rPr>
        <w:tab/>
      </w:r>
      <w:r>
        <w:rPr>
          <w:color w:val="262526"/>
          <w:spacing w:val="-6"/>
        </w:rPr>
        <w:t>544</w:t>
      </w:r>
    </w:p>
    <w:p w14:paraId="2238A7F5" w14:textId="77777777" w:rsidR="00CF475D" w:rsidRDefault="008674A1">
      <w:pPr>
        <w:pStyle w:val="Heading1"/>
        <w:tabs>
          <w:tab w:val="left" w:pos="1819"/>
          <w:tab w:val="left" w:leader="dot" w:pos="8774"/>
        </w:tabs>
        <w:spacing w:before="115"/>
        <w:ind w:left="119"/>
      </w:pPr>
      <w:r>
        <w:rPr>
          <w:color w:val="262526"/>
        </w:rPr>
        <w:t>5.14B</w:t>
      </w:r>
      <w:r>
        <w:rPr>
          <w:color w:val="262526"/>
        </w:rPr>
        <w:tab/>
      </w:r>
      <w:r>
        <w:rPr>
          <w:color w:val="262526"/>
          <w:spacing w:val="-5"/>
        </w:rPr>
        <w:t>TAPR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Guidelines</w:t>
      </w:r>
      <w:r>
        <w:rPr>
          <w:color w:val="262526"/>
        </w:rPr>
        <w:tab/>
        <w:t>544</w:t>
      </w:r>
    </w:p>
    <w:p w14:paraId="2238A7F6" w14:textId="77777777" w:rsidR="00CF475D" w:rsidRDefault="008674A1">
      <w:pPr>
        <w:pStyle w:val="ListParagraph"/>
        <w:numPr>
          <w:ilvl w:val="1"/>
          <w:numId w:val="50"/>
        </w:numPr>
        <w:tabs>
          <w:tab w:val="left" w:pos="541"/>
          <w:tab w:val="left" w:pos="1823"/>
          <w:tab w:val="left" w:leader="dot" w:pos="8774"/>
        </w:tabs>
        <w:spacing w:before="16"/>
        <w:ind w:hanging="422"/>
        <w:rPr>
          <w:color w:val="262526"/>
        </w:rPr>
      </w:pPr>
      <w:r>
        <w:rPr>
          <w:color w:val="262526"/>
          <w:sz w:val="24"/>
        </w:rPr>
        <w:t>B.1</w:t>
      </w:r>
      <w:r>
        <w:rPr>
          <w:color w:val="262526"/>
          <w:sz w:val="24"/>
        </w:rPr>
        <w:tab/>
        <w:t>Development of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6"/>
          <w:sz w:val="24"/>
        </w:rPr>
        <w:t>TAPR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544</w:t>
      </w:r>
    </w:p>
    <w:p w14:paraId="2238A7F7" w14:textId="77777777" w:rsidR="00CF475D" w:rsidRDefault="008674A1">
      <w:pPr>
        <w:pStyle w:val="Heading1"/>
        <w:numPr>
          <w:ilvl w:val="1"/>
          <w:numId w:val="50"/>
        </w:numPr>
        <w:tabs>
          <w:tab w:val="left" w:pos="1823"/>
          <w:tab w:val="left" w:pos="1825"/>
          <w:tab w:val="left" w:leader="dot" w:pos="8774"/>
        </w:tabs>
        <w:spacing w:before="122"/>
        <w:ind w:left="1824" w:hanging="1706"/>
        <w:rPr>
          <w:color w:val="262526"/>
        </w:rPr>
      </w:pPr>
      <w:r>
        <w:rPr>
          <w:color w:val="262526"/>
        </w:rPr>
        <w:t>Regulatory investment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tests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generally</w:t>
      </w:r>
      <w:r>
        <w:rPr>
          <w:color w:val="262526"/>
        </w:rPr>
        <w:tab/>
        <w:t>545</w:t>
      </w:r>
    </w:p>
    <w:p w14:paraId="2238A7F8" w14:textId="77777777" w:rsidR="00CF475D" w:rsidRDefault="008674A1">
      <w:pPr>
        <w:pStyle w:val="ListParagraph"/>
        <w:numPr>
          <w:ilvl w:val="2"/>
          <w:numId w:val="50"/>
        </w:numPr>
        <w:tabs>
          <w:tab w:val="left" w:pos="1823"/>
          <w:tab w:val="left" w:pos="1825"/>
          <w:tab w:val="left" w:leader="dot" w:pos="877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Interested parties</w:t>
      </w:r>
      <w:r>
        <w:rPr>
          <w:color w:val="262526"/>
          <w:sz w:val="24"/>
        </w:rPr>
        <w:tab/>
        <w:t>545</w:t>
      </w:r>
    </w:p>
    <w:p w14:paraId="2238A7F9" w14:textId="77777777" w:rsidR="00CF475D" w:rsidRDefault="008674A1">
      <w:pPr>
        <w:pStyle w:val="ListParagraph"/>
        <w:numPr>
          <w:ilvl w:val="2"/>
          <w:numId w:val="50"/>
        </w:numPr>
        <w:tabs>
          <w:tab w:val="left" w:pos="1823"/>
          <w:tab w:val="left" w:pos="1825"/>
          <w:tab w:val="left" w:leader="dot" w:pos="8774"/>
        </w:tabs>
        <w:ind w:hanging="1706"/>
        <w:rPr>
          <w:sz w:val="24"/>
        </w:rPr>
      </w:pPr>
      <w:r>
        <w:rPr>
          <w:color w:val="262526"/>
          <w:sz w:val="24"/>
        </w:rPr>
        <w:t>Identification of a credible option</w:t>
      </w:r>
      <w:r>
        <w:rPr>
          <w:color w:val="262526"/>
          <w:sz w:val="24"/>
        </w:rPr>
        <w:tab/>
        <w:t>545</w:t>
      </w:r>
    </w:p>
    <w:p w14:paraId="2238A7FA" w14:textId="77777777" w:rsidR="00CF475D" w:rsidRDefault="008674A1">
      <w:pPr>
        <w:pStyle w:val="ListParagraph"/>
        <w:numPr>
          <w:ilvl w:val="2"/>
          <w:numId w:val="50"/>
        </w:numPr>
        <w:tabs>
          <w:tab w:val="left" w:pos="1823"/>
          <w:tab w:val="left" w:pos="1825"/>
          <w:tab w:val="left" w:leader="dot" w:pos="8774"/>
        </w:tabs>
        <w:ind w:hanging="1706"/>
        <w:rPr>
          <w:sz w:val="24"/>
        </w:rPr>
      </w:pPr>
      <w:r>
        <w:rPr>
          <w:color w:val="262526"/>
          <w:sz w:val="24"/>
        </w:rPr>
        <w:t>Review of costs thresholds</w:t>
      </w:r>
      <w:r>
        <w:rPr>
          <w:color w:val="262526"/>
          <w:sz w:val="24"/>
        </w:rPr>
        <w:tab/>
        <w:t>546</w:t>
      </w:r>
    </w:p>
    <w:p w14:paraId="2238A7FB" w14:textId="77777777" w:rsidR="00CF475D" w:rsidRDefault="008674A1">
      <w:pPr>
        <w:pStyle w:val="ListParagraph"/>
        <w:numPr>
          <w:ilvl w:val="2"/>
          <w:numId w:val="50"/>
        </w:numPr>
        <w:tabs>
          <w:tab w:val="left" w:pos="1823"/>
          <w:tab w:val="left" w:pos="1825"/>
          <w:tab w:val="left" w:leader="dot" w:pos="8774"/>
        </w:tabs>
        <w:ind w:hanging="1706"/>
        <w:rPr>
          <w:sz w:val="24"/>
        </w:rPr>
      </w:pPr>
      <w:r>
        <w:rPr>
          <w:color w:val="262526"/>
          <w:sz w:val="24"/>
        </w:rPr>
        <w:t>Costs determinations</w:t>
      </w:r>
      <w:r>
        <w:rPr>
          <w:color w:val="262526"/>
          <w:sz w:val="24"/>
        </w:rPr>
        <w:tab/>
        <w:t>548</w:t>
      </w:r>
    </w:p>
    <w:p w14:paraId="2238A7FC" w14:textId="77777777" w:rsidR="00CF475D" w:rsidRDefault="008674A1">
      <w:pPr>
        <w:pStyle w:val="Heading1"/>
        <w:numPr>
          <w:ilvl w:val="1"/>
          <w:numId w:val="50"/>
        </w:numPr>
        <w:tabs>
          <w:tab w:val="left" w:pos="1823"/>
          <w:tab w:val="left" w:pos="1825"/>
          <w:tab w:val="left" w:leader="dot" w:pos="8774"/>
        </w:tabs>
        <w:spacing w:before="121"/>
        <w:ind w:left="1824" w:hanging="1706"/>
        <w:rPr>
          <w:color w:val="262526"/>
        </w:rPr>
      </w:pPr>
      <w:r>
        <w:rPr>
          <w:color w:val="262526"/>
        </w:rPr>
        <w:t>Regulatory investment test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transmission</w:t>
      </w:r>
      <w:r>
        <w:rPr>
          <w:color w:val="262526"/>
        </w:rPr>
        <w:tab/>
        <w:t>548</w:t>
      </w:r>
    </w:p>
    <w:p w14:paraId="2238A7FD" w14:textId="77777777" w:rsidR="00CF475D" w:rsidRDefault="008674A1">
      <w:pPr>
        <w:pStyle w:val="ListParagraph"/>
        <w:numPr>
          <w:ilvl w:val="2"/>
          <w:numId w:val="50"/>
        </w:numPr>
        <w:tabs>
          <w:tab w:val="left" w:pos="1823"/>
          <w:tab w:val="left" w:pos="1825"/>
          <w:tab w:val="left" w:leader="dot" w:pos="877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Principles</w:t>
      </w:r>
      <w:r>
        <w:rPr>
          <w:color w:val="262526"/>
          <w:sz w:val="24"/>
        </w:rPr>
        <w:tab/>
        <w:t>548</w:t>
      </w:r>
    </w:p>
    <w:p w14:paraId="2238A7FE" w14:textId="77777777" w:rsidR="00CF475D" w:rsidRDefault="008674A1">
      <w:pPr>
        <w:pStyle w:val="ListParagraph"/>
        <w:numPr>
          <w:ilvl w:val="2"/>
          <w:numId w:val="50"/>
        </w:numPr>
        <w:tabs>
          <w:tab w:val="left" w:pos="1823"/>
          <w:tab w:val="left" w:pos="1825"/>
          <w:tab w:val="left" w:leader="dot" w:pos="8774"/>
        </w:tabs>
        <w:ind w:hanging="1706"/>
        <w:rPr>
          <w:sz w:val="24"/>
        </w:rPr>
      </w:pPr>
      <w:r>
        <w:rPr>
          <w:color w:val="262526"/>
          <w:sz w:val="24"/>
        </w:rPr>
        <w:t>Regulatory investment test for transmission application guidelines</w:t>
      </w:r>
      <w:r>
        <w:rPr>
          <w:color w:val="262526"/>
          <w:sz w:val="24"/>
        </w:rPr>
        <w:tab/>
        <w:t>551</w:t>
      </w:r>
    </w:p>
    <w:p w14:paraId="2238A7FF" w14:textId="77777777" w:rsidR="00CF475D" w:rsidRDefault="008674A1">
      <w:pPr>
        <w:pStyle w:val="ListParagraph"/>
        <w:numPr>
          <w:ilvl w:val="2"/>
          <w:numId w:val="50"/>
        </w:numPr>
        <w:tabs>
          <w:tab w:val="left" w:pos="1823"/>
          <w:tab w:val="left" w:pos="1825"/>
          <w:tab w:val="left" w:leader="dot" w:pos="8774"/>
        </w:tabs>
        <w:ind w:hanging="1706"/>
        <w:rPr>
          <w:sz w:val="24"/>
        </w:rPr>
      </w:pPr>
      <w:r>
        <w:rPr>
          <w:color w:val="262526"/>
          <w:sz w:val="24"/>
        </w:rPr>
        <w:t>Inv</w:t>
      </w:r>
      <w:r>
        <w:rPr>
          <w:color w:val="262526"/>
          <w:sz w:val="24"/>
        </w:rPr>
        <w:t>estments subject to the regulatory investment test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for transmission</w:t>
      </w:r>
      <w:r>
        <w:rPr>
          <w:color w:val="262526"/>
          <w:sz w:val="24"/>
        </w:rPr>
        <w:tab/>
        <w:t>552</w:t>
      </w:r>
    </w:p>
    <w:p w14:paraId="2238A800" w14:textId="77777777" w:rsidR="00CF475D" w:rsidRDefault="008674A1">
      <w:pPr>
        <w:pStyle w:val="ListParagraph"/>
        <w:numPr>
          <w:ilvl w:val="2"/>
          <w:numId w:val="50"/>
        </w:numPr>
        <w:tabs>
          <w:tab w:val="left" w:pos="1823"/>
          <w:tab w:val="left" w:pos="1825"/>
          <w:tab w:val="left" w:leader="dot" w:pos="8774"/>
        </w:tabs>
        <w:ind w:hanging="1706"/>
        <w:rPr>
          <w:sz w:val="24"/>
        </w:rPr>
      </w:pPr>
      <w:r>
        <w:rPr>
          <w:color w:val="262526"/>
          <w:sz w:val="24"/>
        </w:rPr>
        <w:t>Regulatory investment test for transmission procedures</w:t>
      </w:r>
      <w:r>
        <w:rPr>
          <w:color w:val="262526"/>
          <w:sz w:val="24"/>
        </w:rPr>
        <w:tab/>
        <w:t>555</w:t>
      </w:r>
    </w:p>
    <w:p w14:paraId="2238A801" w14:textId="77777777" w:rsidR="00CF475D" w:rsidRDefault="008674A1">
      <w:pPr>
        <w:pStyle w:val="ListParagraph"/>
        <w:numPr>
          <w:ilvl w:val="2"/>
          <w:numId w:val="50"/>
        </w:numPr>
        <w:tabs>
          <w:tab w:val="left" w:pos="1823"/>
          <w:tab w:val="left" w:pos="1825"/>
          <w:tab w:val="left" w:leader="dot" w:pos="877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Disputes in relation to application of regulatory investment test for transmission</w:t>
      </w:r>
      <w:r>
        <w:rPr>
          <w:color w:val="262526"/>
          <w:sz w:val="24"/>
        </w:rPr>
        <w:tab/>
      </w:r>
      <w:r>
        <w:rPr>
          <w:color w:val="262526"/>
          <w:spacing w:val="-6"/>
          <w:sz w:val="24"/>
        </w:rPr>
        <w:t>561</w:t>
      </w:r>
    </w:p>
    <w:p w14:paraId="2238A802" w14:textId="77777777" w:rsidR="00CF475D" w:rsidRDefault="008674A1">
      <w:pPr>
        <w:pStyle w:val="ListParagraph"/>
        <w:numPr>
          <w:ilvl w:val="2"/>
          <w:numId w:val="50"/>
        </w:numPr>
        <w:tabs>
          <w:tab w:val="left" w:pos="1823"/>
          <w:tab w:val="left" w:pos="1825"/>
          <w:tab w:val="left" w:leader="dot" w:pos="8774"/>
        </w:tabs>
        <w:spacing w:before="2"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Determination that preferred option satisfies the regulatory investment test for transmission</w:t>
      </w:r>
      <w:r>
        <w:rPr>
          <w:color w:val="262526"/>
          <w:sz w:val="24"/>
        </w:rPr>
        <w:tab/>
      </w:r>
      <w:r>
        <w:rPr>
          <w:color w:val="262526"/>
          <w:spacing w:val="-6"/>
          <w:sz w:val="24"/>
        </w:rPr>
        <w:t>563</w:t>
      </w:r>
    </w:p>
    <w:p w14:paraId="2238A803" w14:textId="77777777" w:rsidR="00CF475D" w:rsidRDefault="008674A1">
      <w:pPr>
        <w:pStyle w:val="Heading1"/>
        <w:numPr>
          <w:ilvl w:val="1"/>
          <w:numId w:val="50"/>
        </w:numPr>
        <w:tabs>
          <w:tab w:val="left" w:pos="1823"/>
          <w:tab w:val="left" w:pos="1825"/>
          <w:tab w:val="left" w:leader="dot" w:pos="8774"/>
        </w:tabs>
        <w:spacing w:before="112"/>
        <w:ind w:left="1824" w:hanging="1706"/>
        <w:rPr>
          <w:color w:val="262526"/>
        </w:rPr>
      </w:pPr>
      <w:r>
        <w:rPr>
          <w:color w:val="262526"/>
        </w:rPr>
        <w:t>Regulatory investment test</w:t>
      </w:r>
      <w:r>
        <w:rPr>
          <w:color w:val="262526"/>
          <w:spacing w:val="-12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distribution</w:t>
      </w:r>
      <w:r>
        <w:rPr>
          <w:color w:val="262526"/>
        </w:rPr>
        <w:tab/>
        <w:t>564</w:t>
      </w:r>
    </w:p>
    <w:p w14:paraId="2238A804" w14:textId="77777777" w:rsidR="00CF475D" w:rsidRDefault="008674A1">
      <w:pPr>
        <w:pStyle w:val="ListParagraph"/>
        <w:numPr>
          <w:ilvl w:val="2"/>
          <w:numId w:val="50"/>
        </w:numPr>
        <w:tabs>
          <w:tab w:val="left" w:pos="1823"/>
          <w:tab w:val="left" w:pos="1825"/>
          <w:tab w:val="left" w:leader="dot" w:pos="8774"/>
        </w:tabs>
        <w:spacing w:before="15"/>
        <w:ind w:hanging="1706"/>
        <w:rPr>
          <w:sz w:val="24"/>
        </w:rPr>
      </w:pPr>
      <w:r>
        <w:rPr>
          <w:color w:val="262526"/>
          <w:sz w:val="24"/>
        </w:rPr>
        <w:t>Principles</w:t>
      </w:r>
      <w:r>
        <w:rPr>
          <w:color w:val="262526"/>
          <w:sz w:val="24"/>
        </w:rPr>
        <w:tab/>
        <w:t>564</w:t>
      </w:r>
    </w:p>
    <w:p w14:paraId="2238A805" w14:textId="77777777" w:rsidR="00CF475D" w:rsidRDefault="008674A1">
      <w:pPr>
        <w:pStyle w:val="ListParagraph"/>
        <w:numPr>
          <w:ilvl w:val="2"/>
          <w:numId w:val="50"/>
        </w:numPr>
        <w:tabs>
          <w:tab w:val="left" w:pos="1823"/>
          <w:tab w:val="left" w:pos="1825"/>
          <w:tab w:val="left" w:leader="dot" w:pos="8774"/>
        </w:tabs>
        <w:spacing w:before="13"/>
        <w:ind w:hanging="1706"/>
        <w:rPr>
          <w:sz w:val="24"/>
        </w:rPr>
      </w:pPr>
      <w:r>
        <w:rPr>
          <w:color w:val="262526"/>
          <w:sz w:val="24"/>
        </w:rPr>
        <w:t>Regulatory investment test for distribution application guidelines</w:t>
      </w:r>
      <w:r>
        <w:rPr>
          <w:color w:val="262526"/>
          <w:sz w:val="24"/>
        </w:rPr>
        <w:tab/>
        <w:t>566</w:t>
      </w:r>
    </w:p>
    <w:p w14:paraId="2238A806" w14:textId="77777777" w:rsidR="00CF475D" w:rsidRDefault="008674A1">
      <w:pPr>
        <w:pStyle w:val="ListParagraph"/>
        <w:numPr>
          <w:ilvl w:val="2"/>
          <w:numId w:val="50"/>
        </w:numPr>
        <w:tabs>
          <w:tab w:val="left" w:pos="1823"/>
          <w:tab w:val="left" w:pos="1825"/>
          <w:tab w:val="left" w:leader="dot" w:pos="8774"/>
        </w:tabs>
        <w:ind w:hanging="1706"/>
        <w:rPr>
          <w:sz w:val="24"/>
        </w:rPr>
      </w:pPr>
      <w:r>
        <w:rPr>
          <w:color w:val="262526"/>
          <w:sz w:val="24"/>
        </w:rPr>
        <w:t>Projects subject to the regulatory investment test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distribution</w:t>
      </w:r>
      <w:r>
        <w:rPr>
          <w:color w:val="262526"/>
          <w:sz w:val="24"/>
        </w:rPr>
        <w:tab/>
        <w:t>567</w:t>
      </w:r>
    </w:p>
    <w:p w14:paraId="2238A807" w14:textId="77777777" w:rsidR="00CF475D" w:rsidRDefault="008674A1">
      <w:pPr>
        <w:pStyle w:val="ListParagraph"/>
        <w:numPr>
          <w:ilvl w:val="2"/>
          <w:numId w:val="50"/>
        </w:numPr>
        <w:tabs>
          <w:tab w:val="left" w:pos="1823"/>
          <w:tab w:val="left" w:pos="1825"/>
          <w:tab w:val="left" w:leader="dot" w:pos="8774"/>
        </w:tabs>
        <w:ind w:hanging="1706"/>
        <w:rPr>
          <w:sz w:val="24"/>
        </w:rPr>
      </w:pPr>
      <w:r>
        <w:rPr>
          <w:color w:val="262526"/>
          <w:sz w:val="24"/>
        </w:rPr>
        <w:t>Regulatory investment test for distribution procedures</w:t>
      </w:r>
      <w:r>
        <w:rPr>
          <w:color w:val="262526"/>
          <w:sz w:val="24"/>
        </w:rPr>
        <w:tab/>
        <w:t>569</w:t>
      </w:r>
    </w:p>
    <w:p w14:paraId="2238A808" w14:textId="77777777" w:rsidR="00CF475D" w:rsidRDefault="008674A1">
      <w:pPr>
        <w:pStyle w:val="ListParagraph"/>
        <w:numPr>
          <w:ilvl w:val="2"/>
          <w:numId w:val="50"/>
        </w:numPr>
        <w:tabs>
          <w:tab w:val="left" w:pos="1823"/>
          <w:tab w:val="left" w:pos="1825"/>
          <w:tab w:val="left" w:leader="dot" w:pos="877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Disputes in relation to application of regulatory inve</w:t>
      </w:r>
      <w:r>
        <w:rPr>
          <w:color w:val="262526"/>
          <w:sz w:val="24"/>
        </w:rPr>
        <w:t>stment test for distribution</w:t>
      </w:r>
      <w:r>
        <w:rPr>
          <w:color w:val="262526"/>
          <w:sz w:val="24"/>
        </w:rPr>
        <w:tab/>
      </w:r>
      <w:r>
        <w:rPr>
          <w:color w:val="262526"/>
          <w:spacing w:val="-6"/>
          <w:sz w:val="24"/>
        </w:rPr>
        <w:t>573</w:t>
      </w:r>
    </w:p>
    <w:p w14:paraId="2238A809" w14:textId="77777777" w:rsidR="00CF475D" w:rsidRDefault="008674A1">
      <w:pPr>
        <w:pStyle w:val="Heading1"/>
        <w:numPr>
          <w:ilvl w:val="1"/>
          <w:numId w:val="50"/>
        </w:numPr>
        <w:tabs>
          <w:tab w:val="left" w:pos="1823"/>
          <w:tab w:val="left" w:pos="1825"/>
          <w:tab w:val="left" w:leader="dot" w:pos="8774"/>
        </w:tabs>
        <w:spacing w:before="111"/>
        <w:ind w:left="1824" w:hanging="1706"/>
        <w:rPr>
          <w:color w:val="262526"/>
        </w:rPr>
      </w:pPr>
      <w:r>
        <w:rPr>
          <w:color w:val="262526"/>
        </w:rPr>
        <w:t>Construction of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funded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augmentations</w:t>
      </w:r>
      <w:r>
        <w:rPr>
          <w:color w:val="262526"/>
        </w:rPr>
        <w:tab/>
        <w:t>575</w:t>
      </w:r>
    </w:p>
    <w:p w14:paraId="2238A80A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5"/>
        <w:ind w:left="119"/>
      </w:pPr>
      <w:r>
        <w:rPr>
          <w:color w:val="262526"/>
        </w:rPr>
        <w:t>5.18A</w:t>
      </w:r>
      <w:r>
        <w:rPr>
          <w:color w:val="262526"/>
        </w:rPr>
        <w:tab/>
        <w:t>Large generator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connections</w:t>
      </w:r>
      <w:r>
        <w:rPr>
          <w:color w:val="262526"/>
        </w:rPr>
        <w:tab/>
        <w:t>576</w:t>
      </w:r>
    </w:p>
    <w:p w14:paraId="2238A80B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6"/>
        <w:ind w:left="119"/>
      </w:pPr>
      <w:r>
        <w:rPr>
          <w:color w:val="262526"/>
        </w:rPr>
        <w:t>5.18A.1</w:t>
      </w:r>
      <w:r>
        <w:rPr>
          <w:color w:val="262526"/>
        </w:rPr>
        <w:tab/>
        <w:t>Definitions</w:t>
      </w:r>
      <w:r>
        <w:rPr>
          <w:color w:val="262526"/>
        </w:rPr>
        <w:tab/>
        <w:t>576</w:t>
      </w:r>
    </w:p>
    <w:p w14:paraId="2238A80C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5.18A.2</w:t>
      </w:r>
      <w:r>
        <w:rPr>
          <w:color w:val="262526"/>
        </w:rPr>
        <w:tab/>
        <w:t>Register of large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generator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connections</w:t>
      </w:r>
      <w:r>
        <w:rPr>
          <w:color w:val="262526"/>
        </w:rPr>
        <w:tab/>
        <w:t>576</w:t>
      </w:r>
    </w:p>
    <w:p w14:paraId="2238A80D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5.18A.3</w:t>
      </w:r>
      <w:r>
        <w:rPr>
          <w:color w:val="262526"/>
        </w:rPr>
        <w:tab/>
        <w:t>Impact assessment of large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generator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connections</w:t>
      </w:r>
      <w:r>
        <w:rPr>
          <w:color w:val="262526"/>
        </w:rPr>
        <w:tab/>
        <w:t>577</w:t>
      </w:r>
    </w:p>
    <w:p w14:paraId="2238A80E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2"/>
        <w:ind w:left="119"/>
      </w:pPr>
      <w:r>
        <w:rPr>
          <w:color w:val="262526"/>
        </w:rPr>
        <w:t>5.18B</w:t>
      </w:r>
      <w:r>
        <w:rPr>
          <w:color w:val="262526"/>
        </w:rPr>
        <w:tab/>
        <w:t>Completed embedded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generation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projects</w:t>
      </w:r>
      <w:r>
        <w:rPr>
          <w:color w:val="262526"/>
        </w:rPr>
        <w:tab/>
        <w:t>578</w:t>
      </w:r>
    </w:p>
    <w:p w14:paraId="2238A80F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6"/>
        <w:ind w:left="119"/>
      </w:pPr>
      <w:r>
        <w:rPr>
          <w:color w:val="262526"/>
        </w:rPr>
        <w:t>5.18B.1</w:t>
      </w:r>
      <w:r>
        <w:rPr>
          <w:color w:val="262526"/>
        </w:rPr>
        <w:tab/>
        <w:t>Definitions</w:t>
      </w:r>
      <w:r>
        <w:rPr>
          <w:color w:val="262526"/>
        </w:rPr>
        <w:tab/>
        <w:t>578</w:t>
      </w:r>
    </w:p>
    <w:p w14:paraId="2238A810" w14:textId="77777777" w:rsidR="00CF475D" w:rsidRDefault="008674A1">
      <w:pPr>
        <w:pStyle w:val="ListParagraph"/>
        <w:numPr>
          <w:ilvl w:val="1"/>
          <w:numId w:val="49"/>
        </w:numPr>
        <w:tabs>
          <w:tab w:val="left" w:pos="541"/>
          <w:tab w:val="left" w:pos="1823"/>
          <w:tab w:val="left" w:leader="dot" w:pos="8774"/>
        </w:tabs>
        <w:ind w:hanging="422"/>
        <w:rPr>
          <w:color w:val="262526"/>
        </w:rPr>
      </w:pPr>
      <w:r>
        <w:rPr>
          <w:color w:val="262526"/>
          <w:sz w:val="24"/>
        </w:rPr>
        <w:t>B.2</w:t>
      </w:r>
      <w:r>
        <w:rPr>
          <w:color w:val="262526"/>
          <w:sz w:val="24"/>
        </w:rPr>
        <w:tab/>
        <w:t>Register of completed embedded generation projects</w:t>
      </w:r>
      <w:r>
        <w:rPr>
          <w:color w:val="262526"/>
          <w:sz w:val="24"/>
        </w:rPr>
        <w:tab/>
        <w:t>578</w:t>
      </w:r>
    </w:p>
    <w:p w14:paraId="2238A811" w14:textId="77777777" w:rsidR="00CF475D" w:rsidRDefault="008674A1">
      <w:pPr>
        <w:pStyle w:val="Heading1"/>
        <w:numPr>
          <w:ilvl w:val="1"/>
          <w:numId w:val="49"/>
        </w:numPr>
        <w:tabs>
          <w:tab w:val="left" w:pos="1823"/>
          <w:tab w:val="left" w:pos="1825"/>
          <w:tab w:val="left" w:leader="dot" w:pos="8774"/>
        </w:tabs>
        <w:spacing w:before="121"/>
        <w:ind w:left="1824" w:hanging="1706"/>
        <w:rPr>
          <w:color w:val="262526"/>
        </w:rPr>
      </w:pPr>
      <w:r>
        <w:rPr>
          <w:color w:val="262526"/>
        </w:rPr>
        <w:t>SENE Design and</w:t>
      </w:r>
      <w:r>
        <w:rPr>
          <w:color w:val="262526"/>
          <w:spacing w:val="-12"/>
        </w:rPr>
        <w:t xml:space="preserve"> </w:t>
      </w:r>
      <w:r>
        <w:rPr>
          <w:color w:val="262526"/>
        </w:rPr>
        <w:t>Costing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Study</w:t>
      </w:r>
      <w:r>
        <w:rPr>
          <w:color w:val="262526"/>
        </w:rPr>
        <w:tab/>
        <w:t>579</w:t>
      </w:r>
    </w:p>
    <w:p w14:paraId="2238A812" w14:textId="77777777" w:rsidR="00CF475D" w:rsidRDefault="008674A1">
      <w:pPr>
        <w:pStyle w:val="ListParagraph"/>
        <w:numPr>
          <w:ilvl w:val="2"/>
          <w:numId w:val="49"/>
        </w:numPr>
        <w:tabs>
          <w:tab w:val="left" w:pos="1823"/>
          <w:tab w:val="left" w:pos="1825"/>
          <w:tab w:val="left" w:leader="dot" w:pos="877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579</w:t>
      </w:r>
    </w:p>
    <w:p w14:paraId="2238A813" w14:textId="77777777" w:rsidR="00CF475D" w:rsidRDefault="008674A1">
      <w:pPr>
        <w:pStyle w:val="ListParagraph"/>
        <w:numPr>
          <w:ilvl w:val="2"/>
          <w:numId w:val="49"/>
        </w:numPr>
        <w:tabs>
          <w:tab w:val="left" w:pos="1823"/>
          <w:tab w:val="left" w:pos="1825"/>
          <w:tab w:val="left" w:leader="dot" w:pos="8774"/>
        </w:tabs>
        <w:ind w:hanging="1706"/>
        <w:rPr>
          <w:sz w:val="24"/>
        </w:rPr>
      </w:pPr>
      <w:r>
        <w:rPr>
          <w:color w:val="262526"/>
          <w:sz w:val="24"/>
        </w:rPr>
        <w:t>Interpretation</w:t>
      </w:r>
      <w:r>
        <w:rPr>
          <w:color w:val="262526"/>
          <w:sz w:val="24"/>
        </w:rPr>
        <w:tab/>
        <w:t>580</w:t>
      </w:r>
    </w:p>
    <w:p w14:paraId="2238A814" w14:textId="77777777" w:rsidR="00CF475D" w:rsidRDefault="008674A1">
      <w:pPr>
        <w:pStyle w:val="ListParagraph"/>
        <w:numPr>
          <w:ilvl w:val="2"/>
          <w:numId w:val="49"/>
        </w:numPr>
        <w:tabs>
          <w:tab w:val="left" w:pos="1823"/>
          <w:tab w:val="left" w:pos="1825"/>
          <w:tab w:val="left" w:leader="dot" w:pos="8774"/>
        </w:tabs>
        <w:ind w:hanging="1706"/>
        <w:rPr>
          <w:sz w:val="24"/>
        </w:rPr>
      </w:pPr>
      <w:r>
        <w:rPr>
          <w:color w:val="262526"/>
          <w:sz w:val="24"/>
        </w:rPr>
        <w:t>Request for SENE Design and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Costing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Study</w:t>
      </w:r>
      <w:r>
        <w:rPr>
          <w:color w:val="262526"/>
          <w:sz w:val="24"/>
        </w:rPr>
        <w:tab/>
        <w:t>580</w:t>
      </w:r>
    </w:p>
    <w:p w14:paraId="2238A815" w14:textId="77777777" w:rsidR="00CF475D" w:rsidRDefault="008674A1">
      <w:pPr>
        <w:pStyle w:val="ListParagraph"/>
        <w:numPr>
          <w:ilvl w:val="2"/>
          <w:numId w:val="49"/>
        </w:numPr>
        <w:tabs>
          <w:tab w:val="left" w:pos="1823"/>
          <w:tab w:val="left" w:pos="1825"/>
          <w:tab w:val="left" w:leader="dot" w:pos="8774"/>
        </w:tabs>
        <w:ind w:hanging="1706"/>
        <w:rPr>
          <w:sz w:val="24"/>
        </w:rPr>
      </w:pPr>
      <w:r>
        <w:rPr>
          <w:color w:val="262526"/>
          <w:sz w:val="24"/>
        </w:rPr>
        <w:t>Content of SENE Design and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Costing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Study</w:t>
      </w:r>
      <w:r>
        <w:rPr>
          <w:color w:val="262526"/>
          <w:sz w:val="24"/>
        </w:rPr>
        <w:tab/>
        <w:t>581</w:t>
      </w:r>
    </w:p>
    <w:p w14:paraId="2238A816" w14:textId="77777777" w:rsidR="00CF475D" w:rsidRDefault="00CF475D">
      <w:pPr>
        <w:rPr>
          <w:sz w:val="24"/>
        </w:r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817" w14:textId="77777777" w:rsidR="00CF475D" w:rsidRDefault="008674A1">
      <w:pPr>
        <w:pStyle w:val="ListParagraph"/>
        <w:numPr>
          <w:ilvl w:val="2"/>
          <w:numId w:val="49"/>
        </w:numPr>
        <w:tabs>
          <w:tab w:val="left" w:pos="1824"/>
          <w:tab w:val="left" w:pos="1825"/>
          <w:tab w:val="left" w:leader="dot" w:pos="8774"/>
        </w:tabs>
        <w:spacing w:before="187"/>
        <w:rPr>
          <w:sz w:val="24"/>
        </w:rPr>
      </w:pPr>
      <w:r>
        <w:rPr>
          <w:color w:val="262526"/>
          <w:sz w:val="24"/>
        </w:rPr>
        <w:t>Co-operation of other Network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Service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Providers</w:t>
      </w:r>
      <w:r>
        <w:rPr>
          <w:color w:val="262526"/>
          <w:sz w:val="24"/>
        </w:rPr>
        <w:tab/>
        <w:t>582</w:t>
      </w:r>
    </w:p>
    <w:p w14:paraId="2238A818" w14:textId="77777777" w:rsidR="00CF475D" w:rsidRDefault="008674A1">
      <w:pPr>
        <w:pStyle w:val="ListParagraph"/>
        <w:numPr>
          <w:ilvl w:val="2"/>
          <w:numId w:val="49"/>
        </w:numPr>
        <w:tabs>
          <w:tab w:val="left" w:pos="1824"/>
          <w:tab w:val="left" w:pos="1825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Publication of SENE Design and Costing</w:t>
      </w:r>
      <w:r>
        <w:rPr>
          <w:color w:val="262526"/>
          <w:spacing w:val="-18"/>
          <w:sz w:val="24"/>
        </w:rPr>
        <w:t xml:space="preserve"> </w:t>
      </w:r>
      <w:r>
        <w:rPr>
          <w:color w:val="262526"/>
          <w:sz w:val="24"/>
        </w:rPr>
        <w:t>Study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report</w:t>
      </w:r>
      <w:r>
        <w:rPr>
          <w:color w:val="262526"/>
          <w:sz w:val="24"/>
        </w:rPr>
        <w:tab/>
        <w:t>582</w:t>
      </w:r>
    </w:p>
    <w:p w14:paraId="2238A819" w14:textId="77777777" w:rsidR="00CF475D" w:rsidRDefault="008674A1">
      <w:pPr>
        <w:pStyle w:val="ListParagraph"/>
        <w:numPr>
          <w:ilvl w:val="2"/>
          <w:numId w:val="49"/>
        </w:numPr>
        <w:tabs>
          <w:tab w:val="left" w:pos="1824"/>
          <w:tab w:val="left" w:pos="1825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Provision and use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information</w:t>
      </w:r>
      <w:r>
        <w:rPr>
          <w:color w:val="262526"/>
          <w:sz w:val="24"/>
        </w:rPr>
        <w:tab/>
        <w:t>583</w:t>
      </w:r>
    </w:p>
    <w:p w14:paraId="2238A81A" w14:textId="77777777" w:rsidR="00CF475D" w:rsidRDefault="008674A1">
      <w:pPr>
        <w:pStyle w:val="Heading1"/>
        <w:numPr>
          <w:ilvl w:val="1"/>
          <w:numId w:val="49"/>
        </w:numPr>
        <w:tabs>
          <w:tab w:val="left" w:pos="1824"/>
          <w:tab w:val="left" w:pos="1825"/>
          <w:tab w:val="left" w:leader="dot" w:pos="8774"/>
        </w:tabs>
        <w:spacing w:before="121"/>
        <w:ind w:left="1824" w:hanging="1705"/>
        <w:rPr>
          <w:color w:val="262526"/>
        </w:rPr>
      </w:pPr>
      <w:r>
        <w:rPr>
          <w:color w:val="262526"/>
        </w:rPr>
        <w:t>National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transmission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planning</w:t>
      </w:r>
      <w:r>
        <w:rPr>
          <w:color w:val="262526"/>
        </w:rPr>
        <w:tab/>
        <w:t>583</w:t>
      </w:r>
    </w:p>
    <w:p w14:paraId="2238A81B" w14:textId="77777777" w:rsidR="00CF475D" w:rsidRDefault="008674A1">
      <w:pPr>
        <w:pStyle w:val="ListParagraph"/>
        <w:numPr>
          <w:ilvl w:val="2"/>
          <w:numId w:val="49"/>
        </w:numPr>
        <w:tabs>
          <w:tab w:val="left" w:pos="1824"/>
          <w:tab w:val="left" w:pos="1825"/>
          <w:tab w:val="left" w:leader="dot" w:pos="8774"/>
        </w:tabs>
        <w:spacing w:before="16"/>
        <w:rPr>
          <w:sz w:val="24"/>
        </w:rPr>
      </w:pPr>
      <w:r>
        <w:rPr>
          <w:color w:val="262526"/>
          <w:sz w:val="24"/>
        </w:rPr>
        <w:t>Preliminary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consultation</w:t>
      </w:r>
      <w:r>
        <w:rPr>
          <w:color w:val="262526"/>
          <w:sz w:val="24"/>
        </w:rPr>
        <w:tab/>
        <w:t>584</w:t>
      </w:r>
    </w:p>
    <w:p w14:paraId="2238A81C" w14:textId="77777777" w:rsidR="00CF475D" w:rsidRDefault="008674A1">
      <w:pPr>
        <w:pStyle w:val="ListParagraph"/>
        <w:numPr>
          <w:ilvl w:val="2"/>
          <w:numId w:val="49"/>
        </w:numPr>
        <w:tabs>
          <w:tab w:val="left" w:pos="1824"/>
          <w:tab w:val="left" w:pos="1825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Publication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NTNDP</w:t>
      </w:r>
      <w:r>
        <w:rPr>
          <w:color w:val="262526"/>
          <w:sz w:val="24"/>
        </w:rPr>
        <w:tab/>
        <w:t>584</w:t>
      </w:r>
    </w:p>
    <w:p w14:paraId="2238A81D" w14:textId="77777777" w:rsidR="00CF475D" w:rsidRDefault="008674A1">
      <w:pPr>
        <w:pStyle w:val="ListParagraph"/>
        <w:numPr>
          <w:ilvl w:val="2"/>
          <w:numId w:val="49"/>
        </w:numPr>
        <w:tabs>
          <w:tab w:val="left" w:pos="1824"/>
          <w:tab w:val="left" w:pos="1825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Development strategies for national transmission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flow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paths</w:t>
      </w:r>
      <w:r>
        <w:rPr>
          <w:color w:val="262526"/>
          <w:sz w:val="24"/>
        </w:rPr>
        <w:tab/>
        <w:t>587</w:t>
      </w:r>
    </w:p>
    <w:p w14:paraId="2238A81E" w14:textId="77777777" w:rsidR="00CF475D" w:rsidRDefault="008674A1">
      <w:pPr>
        <w:pStyle w:val="ListParagraph"/>
        <w:numPr>
          <w:ilvl w:val="2"/>
          <w:numId w:val="49"/>
        </w:numPr>
        <w:tabs>
          <w:tab w:val="left" w:pos="1824"/>
          <w:tab w:val="left" w:pos="1825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NTNDP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database</w:t>
      </w:r>
      <w:r>
        <w:rPr>
          <w:color w:val="262526"/>
          <w:sz w:val="24"/>
        </w:rPr>
        <w:tab/>
        <w:t>587</w:t>
      </w:r>
    </w:p>
    <w:p w14:paraId="2238A81F" w14:textId="77777777" w:rsidR="00CF475D" w:rsidRDefault="008674A1">
      <w:pPr>
        <w:pStyle w:val="ListParagraph"/>
        <w:numPr>
          <w:ilvl w:val="2"/>
          <w:numId w:val="49"/>
        </w:numPr>
        <w:tabs>
          <w:tab w:val="left" w:pos="1824"/>
          <w:tab w:val="left" w:pos="1825"/>
        </w:tabs>
        <w:rPr>
          <w:sz w:val="24"/>
        </w:rPr>
      </w:pPr>
      <w:r>
        <w:rPr>
          <w:color w:val="262526"/>
          <w:sz w:val="24"/>
        </w:rPr>
        <w:t>Jurisdictional planning bodies and jurisdictional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planning</w:t>
      </w:r>
    </w:p>
    <w:p w14:paraId="2238A820" w14:textId="77777777" w:rsidR="00CF475D" w:rsidRDefault="008674A1">
      <w:pPr>
        <w:pStyle w:val="BodyText"/>
        <w:tabs>
          <w:tab w:val="left" w:leader="dot" w:pos="8774"/>
        </w:tabs>
        <w:spacing w:before="12"/>
        <w:ind w:left="1820"/>
      </w:pPr>
      <w:r>
        <w:rPr>
          <w:color w:val="262526"/>
        </w:rPr>
        <w:t>representatives</w:t>
      </w:r>
      <w:r>
        <w:rPr>
          <w:color w:val="262526"/>
        </w:rPr>
        <w:tab/>
        <w:t>588</w:t>
      </w:r>
    </w:p>
    <w:p w14:paraId="2238A821" w14:textId="77777777" w:rsidR="00CF475D" w:rsidRDefault="008674A1">
      <w:pPr>
        <w:pStyle w:val="ListParagraph"/>
        <w:numPr>
          <w:ilvl w:val="2"/>
          <w:numId w:val="49"/>
        </w:numPr>
        <w:tabs>
          <w:tab w:val="left" w:pos="1824"/>
          <w:tab w:val="left" w:pos="1825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NTP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Functions</w:t>
      </w:r>
      <w:r>
        <w:rPr>
          <w:color w:val="262526"/>
          <w:sz w:val="24"/>
        </w:rPr>
        <w:tab/>
        <w:t>588</w:t>
      </w:r>
    </w:p>
    <w:p w14:paraId="2238A822" w14:textId="77777777" w:rsidR="00CF475D" w:rsidRDefault="008674A1">
      <w:pPr>
        <w:pStyle w:val="ListParagraph"/>
        <w:numPr>
          <w:ilvl w:val="2"/>
          <w:numId w:val="49"/>
        </w:numPr>
        <w:tabs>
          <w:tab w:val="left" w:pos="1824"/>
          <w:tab w:val="left" w:pos="1825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Inertia and system strength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requirements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methodologies</w:t>
      </w:r>
      <w:r>
        <w:rPr>
          <w:color w:val="262526"/>
          <w:sz w:val="24"/>
        </w:rPr>
        <w:tab/>
        <w:t>589</w:t>
      </w:r>
    </w:p>
    <w:p w14:paraId="2238A823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2"/>
        <w:ind w:left="120"/>
      </w:pPr>
      <w:r>
        <w:rPr>
          <w:color w:val="262526"/>
        </w:rPr>
        <w:t>5.20A</w:t>
      </w:r>
      <w:r>
        <w:rPr>
          <w:color w:val="262526"/>
        </w:rPr>
        <w:tab/>
        <w:t>Frequency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management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planning</w:t>
      </w:r>
      <w:r>
        <w:rPr>
          <w:color w:val="262526"/>
        </w:rPr>
        <w:tab/>
        <w:t>590</w:t>
      </w:r>
    </w:p>
    <w:p w14:paraId="2238A824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6"/>
        <w:ind w:left="120"/>
      </w:pPr>
      <w:r>
        <w:rPr>
          <w:color w:val="262526"/>
        </w:rPr>
        <w:t>5.20A.1</w:t>
      </w:r>
      <w:r>
        <w:rPr>
          <w:color w:val="262526"/>
        </w:rPr>
        <w:tab/>
        <w:t>Power system frequency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risk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review</w:t>
      </w:r>
      <w:r>
        <w:rPr>
          <w:color w:val="262526"/>
        </w:rPr>
        <w:tab/>
        <w:t>590</w:t>
      </w:r>
    </w:p>
    <w:p w14:paraId="2238A825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5.20A.2</w:t>
      </w:r>
      <w:r>
        <w:rPr>
          <w:color w:val="262526"/>
        </w:rPr>
        <w:tab/>
        <w:t>Power system frequency risk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review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process</w:t>
      </w:r>
      <w:r>
        <w:rPr>
          <w:color w:val="262526"/>
        </w:rPr>
        <w:tab/>
        <w:t>591</w:t>
      </w:r>
    </w:p>
    <w:p w14:paraId="2238A826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5.20A.3</w:t>
      </w:r>
      <w:r>
        <w:rPr>
          <w:color w:val="262526"/>
        </w:rPr>
        <w:tab/>
        <w:t>Power system frequency risk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review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report</w:t>
      </w:r>
      <w:r>
        <w:rPr>
          <w:color w:val="262526"/>
        </w:rPr>
        <w:tab/>
        <w:t>591</w:t>
      </w:r>
    </w:p>
    <w:p w14:paraId="2238A827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5</w:t>
      </w:r>
      <w:r>
        <w:rPr>
          <w:color w:val="262526"/>
        </w:rPr>
        <w:t>.20A.4</w:t>
      </w:r>
      <w:r>
        <w:rPr>
          <w:color w:val="262526"/>
        </w:rPr>
        <w:tab/>
        <w:t>Request for protected event declaration</w:t>
      </w:r>
      <w:r>
        <w:rPr>
          <w:color w:val="262526"/>
        </w:rPr>
        <w:tab/>
        <w:t>592</w:t>
      </w:r>
    </w:p>
    <w:p w14:paraId="2238A828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5.20A.5</w:t>
      </w:r>
      <w:r>
        <w:rPr>
          <w:color w:val="262526"/>
        </w:rPr>
        <w:tab/>
        <w:t>Request to revoke a protected event declaration</w:t>
      </w:r>
      <w:r>
        <w:rPr>
          <w:color w:val="262526"/>
        </w:rPr>
        <w:tab/>
        <w:t>592</w:t>
      </w:r>
    </w:p>
    <w:p w14:paraId="2238A829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1"/>
        <w:ind w:left="120"/>
      </w:pPr>
      <w:r>
        <w:rPr>
          <w:color w:val="262526"/>
        </w:rPr>
        <w:t>5.20B</w:t>
      </w:r>
      <w:r>
        <w:rPr>
          <w:color w:val="262526"/>
        </w:rPr>
        <w:tab/>
        <w:t>Inertia sub-networks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requirements</w:t>
      </w:r>
      <w:r>
        <w:rPr>
          <w:color w:val="262526"/>
        </w:rPr>
        <w:tab/>
        <w:t>593</w:t>
      </w:r>
    </w:p>
    <w:p w14:paraId="2238A82A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6"/>
        <w:ind w:left="120"/>
      </w:pPr>
      <w:r>
        <w:rPr>
          <w:color w:val="262526"/>
        </w:rPr>
        <w:t>5.20B.1</w:t>
      </w:r>
      <w:r>
        <w:rPr>
          <w:color w:val="262526"/>
        </w:rPr>
        <w:tab/>
        <w:t>Boundaries of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inertia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sub-networks</w:t>
      </w:r>
      <w:r>
        <w:rPr>
          <w:color w:val="262526"/>
        </w:rPr>
        <w:tab/>
        <w:t>593</w:t>
      </w:r>
    </w:p>
    <w:p w14:paraId="2238A82B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5.20B.2</w:t>
      </w:r>
      <w:r>
        <w:rPr>
          <w:color w:val="262526"/>
        </w:rPr>
        <w:tab/>
        <w:t>Inertia requirements</w:t>
      </w:r>
      <w:r>
        <w:rPr>
          <w:color w:val="262526"/>
        </w:rPr>
        <w:tab/>
        <w:t>593</w:t>
      </w:r>
    </w:p>
    <w:p w14:paraId="2238A82C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5.20B.3</w:t>
      </w:r>
      <w:r>
        <w:rPr>
          <w:color w:val="262526"/>
        </w:rPr>
        <w:tab/>
      </w:r>
      <w:r>
        <w:rPr>
          <w:color w:val="262526"/>
        </w:rPr>
        <w:t>Inertia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shortfalls</w:t>
      </w:r>
      <w:r>
        <w:rPr>
          <w:color w:val="262526"/>
        </w:rPr>
        <w:tab/>
        <w:t>594</w:t>
      </w:r>
    </w:p>
    <w:p w14:paraId="2238A82D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5.20B.4</w:t>
      </w:r>
      <w:r>
        <w:rPr>
          <w:color w:val="262526"/>
        </w:rPr>
        <w:tab/>
        <w:t>Inertia Service Provider to make available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inertia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services</w:t>
      </w:r>
      <w:r>
        <w:rPr>
          <w:color w:val="262526"/>
        </w:rPr>
        <w:tab/>
        <w:t>595</w:t>
      </w:r>
    </w:p>
    <w:p w14:paraId="2238A82E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5.20B.5</w:t>
      </w:r>
      <w:r>
        <w:rPr>
          <w:color w:val="262526"/>
        </w:rPr>
        <w:tab/>
        <w:t>Inertia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support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activities</w:t>
      </w:r>
      <w:r>
        <w:rPr>
          <w:color w:val="262526"/>
        </w:rPr>
        <w:tab/>
        <w:t>597</w:t>
      </w:r>
    </w:p>
    <w:p w14:paraId="2238A82F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5.20B.6</w:t>
      </w:r>
      <w:r>
        <w:rPr>
          <w:color w:val="262526"/>
        </w:rPr>
        <w:tab/>
        <w:t>Inertia network services information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approvals</w:t>
      </w:r>
      <w:r>
        <w:rPr>
          <w:color w:val="262526"/>
        </w:rPr>
        <w:tab/>
        <w:t>598</w:t>
      </w:r>
    </w:p>
    <w:p w14:paraId="2238A830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2"/>
        <w:ind w:left="120"/>
      </w:pPr>
      <w:r>
        <w:rPr>
          <w:color w:val="262526"/>
        </w:rPr>
        <w:t>5.20C</w:t>
      </w:r>
      <w:r>
        <w:rPr>
          <w:color w:val="262526"/>
        </w:rPr>
        <w:tab/>
        <w:t>System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strength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requirements</w:t>
      </w:r>
      <w:r>
        <w:rPr>
          <w:color w:val="262526"/>
        </w:rPr>
        <w:tab/>
        <w:t>600</w:t>
      </w:r>
    </w:p>
    <w:p w14:paraId="2238A831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6"/>
        <w:ind w:left="120"/>
      </w:pPr>
      <w:r>
        <w:rPr>
          <w:color w:val="262526"/>
        </w:rPr>
        <w:t>5.20C.1</w:t>
      </w:r>
      <w:r>
        <w:rPr>
          <w:color w:val="262526"/>
        </w:rPr>
        <w:tab/>
        <w:t>System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stren</w:t>
      </w:r>
      <w:r>
        <w:rPr>
          <w:color w:val="262526"/>
        </w:rPr>
        <w:t>gth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requirements</w:t>
      </w:r>
      <w:r>
        <w:rPr>
          <w:color w:val="262526"/>
        </w:rPr>
        <w:tab/>
        <w:t>600</w:t>
      </w:r>
    </w:p>
    <w:p w14:paraId="2238A832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5.20C.2</w:t>
      </w:r>
      <w:r>
        <w:rPr>
          <w:color w:val="262526"/>
        </w:rPr>
        <w:tab/>
        <w:t>Fault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level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shortfalls</w:t>
      </w:r>
      <w:r>
        <w:rPr>
          <w:color w:val="262526"/>
        </w:rPr>
        <w:tab/>
        <w:t>601</w:t>
      </w:r>
    </w:p>
    <w:p w14:paraId="2238A833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 w:line="249" w:lineRule="auto"/>
        <w:ind w:left="1820" w:right="129" w:hanging="1701"/>
      </w:pPr>
      <w:r>
        <w:rPr>
          <w:color w:val="262526"/>
        </w:rPr>
        <w:t>5.20C.3</w:t>
      </w:r>
      <w:r>
        <w:rPr>
          <w:color w:val="262526"/>
        </w:rPr>
        <w:tab/>
      </w:r>
      <w:r>
        <w:rPr>
          <w:color w:val="262526"/>
        </w:rPr>
        <w:tab/>
        <w:t>System Strength Service Provider to make available system strength services</w:t>
      </w:r>
      <w:r>
        <w:rPr>
          <w:color w:val="262526"/>
        </w:rPr>
        <w:tab/>
      </w:r>
      <w:r>
        <w:rPr>
          <w:color w:val="262526"/>
          <w:spacing w:val="-6"/>
        </w:rPr>
        <w:t>601</w:t>
      </w:r>
    </w:p>
    <w:p w14:paraId="2238A834" w14:textId="77777777" w:rsidR="00CF475D" w:rsidRDefault="008674A1">
      <w:pPr>
        <w:pStyle w:val="ListParagraph"/>
        <w:numPr>
          <w:ilvl w:val="1"/>
          <w:numId w:val="48"/>
        </w:numPr>
        <w:tabs>
          <w:tab w:val="left" w:pos="541"/>
          <w:tab w:val="left" w:pos="1824"/>
          <w:tab w:val="left" w:leader="dot" w:pos="8774"/>
        </w:tabs>
        <w:spacing w:before="2"/>
        <w:rPr>
          <w:color w:val="262526"/>
        </w:rPr>
      </w:pPr>
      <w:r>
        <w:rPr>
          <w:color w:val="262526"/>
          <w:sz w:val="24"/>
        </w:rPr>
        <w:t>C.4</w:t>
      </w:r>
      <w:r>
        <w:rPr>
          <w:color w:val="262526"/>
          <w:sz w:val="24"/>
        </w:rPr>
        <w:tab/>
        <w:t>System strength services information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approvals</w:t>
      </w:r>
      <w:r>
        <w:rPr>
          <w:color w:val="262526"/>
          <w:sz w:val="24"/>
        </w:rPr>
        <w:tab/>
        <w:t>603</w:t>
      </w:r>
    </w:p>
    <w:p w14:paraId="2238A835" w14:textId="77777777" w:rsidR="00CF475D" w:rsidRDefault="008674A1">
      <w:pPr>
        <w:pStyle w:val="Heading1"/>
        <w:numPr>
          <w:ilvl w:val="1"/>
          <w:numId w:val="48"/>
        </w:numPr>
        <w:tabs>
          <w:tab w:val="left" w:pos="1810"/>
          <w:tab w:val="left" w:pos="1811"/>
          <w:tab w:val="left" w:leader="dot" w:pos="8774"/>
        </w:tabs>
        <w:spacing w:before="121" w:line="249" w:lineRule="auto"/>
        <w:ind w:left="1820" w:right="129" w:hanging="1701"/>
        <w:rPr>
          <w:color w:val="262526"/>
        </w:rPr>
      </w:pPr>
      <w:r>
        <w:rPr>
          <w:color w:val="262526"/>
        </w:rPr>
        <w:t>AEMO's obligation to publish information and guideli</w:t>
      </w:r>
      <w:r>
        <w:rPr>
          <w:color w:val="262526"/>
        </w:rPr>
        <w:t>nes and provide advice</w:t>
      </w:r>
      <w:r>
        <w:rPr>
          <w:color w:val="262526"/>
        </w:rPr>
        <w:tab/>
      </w:r>
      <w:r>
        <w:rPr>
          <w:color w:val="262526"/>
          <w:spacing w:val="-6"/>
        </w:rPr>
        <w:t>605</w:t>
      </w:r>
    </w:p>
    <w:p w14:paraId="2238A836" w14:textId="77777777" w:rsidR="00CF475D" w:rsidRDefault="008674A1">
      <w:pPr>
        <w:pStyle w:val="Heading1"/>
        <w:numPr>
          <w:ilvl w:val="1"/>
          <w:numId w:val="48"/>
        </w:numPr>
        <w:tabs>
          <w:tab w:val="left" w:pos="1824"/>
          <w:tab w:val="left" w:pos="1825"/>
          <w:tab w:val="left" w:leader="dot" w:pos="8774"/>
        </w:tabs>
        <w:spacing w:before="116"/>
        <w:ind w:left="1824" w:hanging="1705"/>
        <w:rPr>
          <w:color w:val="262526"/>
        </w:rPr>
      </w:pPr>
      <w:r>
        <w:rPr>
          <w:color w:val="262526"/>
        </w:rPr>
        <w:t>Last resort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planning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power</w:t>
      </w:r>
      <w:r>
        <w:rPr>
          <w:color w:val="262526"/>
        </w:rPr>
        <w:tab/>
        <w:t>607</w:t>
      </w:r>
    </w:p>
    <w:p w14:paraId="2238A837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5"/>
        <w:ind w:left="120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5.1a</w:t>
      </w:r>
      <w:r>
        <w:rPr>
          <w:color w:val="262526"/>
        </w:rPr>
        <w:tab/>
        <w:t>System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standards</w:t>
      </w:r>
      <w:r>
        <w:rPr>
          <w:color w:val="262526"/>
        </w:rPr>
        <w:tab/>
        <w:t>610</w:t>
      </w:r>
    </w:p>
    <w:p w14:paraId="2238A838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6"/>
        <w:ind w:left="120"/>
      </w:pPr>
      <w:r>
        <w:rPr>
          <w:color w:val="262526"/>
        </w:rPr>
        <w:t>S5.1a.1</w:t>
      </w:r>
      <w:r>
        <w:rPr>
          <w:color w:val="262526"/>
        </w:rPr>
        <w:tab/>
        <w:t>Purpose</w:t>
      </w:r>
      <w:r>
        <w:rPr>
          <w:color w:val="262526"/>
        </w:rPr>
        <w:tab/>
        <w:t>610</w:t>
      </w:r>
    </w:p>
    <w:p w14:paraId="2238A839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S5.1a.2</w:t>
      </w:r>
      <w:r>
        <w:rPr>
          <w:color w:val="262526"/>
        </w:rPr>
        <w:tab/>
        <w:t>Frequency</w:t>
      </w:r>
      <w:r>
        <w:rPr>
          <w:color w:val="262526"/>
        </w:rPr>
        <w:tab/>
        <w:t>610</w:t>
      </w:r>
    </w:p>
    <w:p w14:paraId="2238A83A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S5.1a.3</w:t>
      </w:r>
      <w:r>
        <w:rPr>
          <w:color w:val="262526"/>
        </w:rPr>
        <w:tab/>
        <w:t>System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stability</w:t>
      </w:r>
      <w:r>
        <w:rPr>
          <w:color w:val="262526"/>
        </w:rPr>
        <w:tab/>
        <w:t>610</w:t>
      </w:r>
    </w:p>
    <w:p w14:paraId="2238A83B" w14:textId="77777777" w:rsidR="00CF475D" w:rsidRDefault="008674A1">
      <w:pPr>
        <w:pStyle w:val="BodyText"/>
        <w:tabs>
          <w:tab w:val="left" w:pos="1824"/>
          <w:tab w:val="left" w:leader="dot" w:pos="8782"/>
        </w:tabs>
        <w:spacing w:before="12"/>
        <w:ind w:left="120"/>
      </w:pPr>
      <w:r>
        <w:rPr>
          <w:color w:val="262526"/>
        </w:rPr>
        <w:t>S5.1a.4</w:t>
      </w:r>
      <w:r>
        <w:rPr>
          <w:color w:val="262526"/>
        </w:rPr>
        <w:tab/>
        <w:t>Power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frequency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voltage</w:t>
      </w:r>
      <w:r>
        <w:rPr>
          <w:color w:val="262526"/>
        </w:rPr>
        <w:tab/>
      </w:r>
      <w:r>
        <w:rPr>
          <w:color w:val="262526"/>
          <w:spacing w:val="-3"/>
        </w:rPr>
        <w:t>611</w:t>
      </w:r>
    </w:p>
    <w:p w14:paraId="2238A83C" w14:textId="77777777" w:rsidR="00CF475D" w:rsidRDefault="008674A1">
      <w:pPr>
        <w:pStyle w:val="BodyText"/>
        <w:tabs>
          <w:tab w:val="left" w:pos="1819"/>
          <w:tab w:val="left" w:leader="dot" w:pos="8782"/>
        </w:tabs>
        <w:spacing w:before="12"/>
        <w:ind w:left="120"/>
      </w:pPr>
      <w:r>
        <w:rPr>
          <w:color w:val="262526"/>
        </w:rPr>
        <w:t>S5.1a.5</w:t>
      </w:r>
      <w:r>
        <w:rPr>
          <w:color w:val="262526"/>
        </w:rPr>
        <w:tab/>
      </w:r>
      <w:r>
        <w:rPr>
          <w:color w:val="262526"/>
          <w:spacing w:val="-5"/>
        </w:rPr>
        <w:t>Voltage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fluctuations</w:t>
      </w:r>
      <w:r>
        <w:rPr>
          <w:color w:val="262526"/>
        </w:rPr>
        <w:tab/>
      </w:r>
      <w:r>
        <w:rPr>
          <w:color w:val="262526"/>
          <w:spacing w:val="-3"/>
        </w:rPr>
        <w:t>611</w:t>
      </w:r>
    </w:p>
    <w:p w14:paraId="2238A83D" w14:textId="77777777" w:rsidR="00CF475D" w:rsidRDefault="008674A1">
      <w:pPr>
        <w:pStyle w:val="BodyText"/>
        <w:tabs>
          <w:tab w:val="left" w:pos="1819"/>
          <w:tab w:val="left" w:leader="dot" w:pos="8774"/>
        </w:tabs>
        <w:spacing w:before="12"/>
        <w:ind w:left="120"/>
      </w:pPr>
      <w:r>
        <w:rPr>
          <w:color w:val="262526"/>
        </w:rPr>
        <w:t>S5.1a.6</w:t>
      </w:r>
      <w:r>
        <w:rPr>
          <w:color w:val="262526"/>
        </w:rPr>
        <w:tab/>
      </w:r>
      <w:r>
        <w:rPr>
          <w:color w:val="262526"/>
          <w:spacing w:val="-5"/>
        </w:rPr>
        <w:t>Voltage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waveform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distortion</w:t>
      </w:r>
      <w:r>
        <w:rPr>
          <w:color w:val="262526"/>
        </w:rPr>
        <w:tab/>
        <w:t>612</w:t>
      </w:r>
    </w:p>
    <w:p w14:paraId="2238A83E" w14:textId="77777777" w:rsidR="00CF475D" w:rsidRDefault="008674A1">
      <w:pPr>
        <w:pStyle w:val="BodyText"/>
        <w:tabs>
          <w:tab w:val="left" w:pos="1819"/>
          <w:tab w:val="left" w:leader="dot" w:pos="8774"/>
        </w:tabs>
        <w:spacing w:before="12"/>
        <w:ind w:left="120"/>
      </w:pPr>
      <w:r>
        <w:rPr>
          <w:color w:val="262526"/>
        </w:rPr>
        <w:t>S5.1a.7</w:t>
      </w:r>
      <w:r>
        <w:rPr>
          <w:color w:val="262526"/>
        </w:rPr>
        <w:tab/>
      </w:r>
      <w:r>
        <w:rPr>
          <w:color w:val="262526"/>
          <w:spacing w:val="-5"/>
        </w:rPr>
        <w:t>Voltage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unbalance</w:t>
      </w:r>
      <w:r>
        <w:rPr>
          <w:color w:val="262526"/>
        </w:rPr>
        <w:tab/>
        <w:t>612</w:t>
      </w:r>
    </w:p>
    <w:p w14:paraId="2238A83F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S5.1a.8</w:t>
      </w:r>
      <w:r>
        <w:rPr>
          <w:color w:val="262526"/>
        </w:rPr>
        <w:tab/>
        <w:t>Fault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clearance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times</w:t>
      </w:r>
      <w:r>
        <w:rPr>
          <w:color w:val="262526"/>
        </w:rPr>
        <w:tab/>
        <w:t>613</w:t>
      </w:r>
    </w:p>
    <w:p w14:paraId="2238A840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2" w:line="249" w:lineRule="auto"/>
        <w:ind w:left="1820" w:right="129" w:hanging="1701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5.1</w:t>
      </w:r>
      <w:r>
        <w:rPr>
          <w:color w:val="262526"/>
        </w:rPr>
        <w:tab/>
      </w:r>
      <w:r>
        <w:rPr>
          <w:color w:val="262526"/>
        </w:rPr>
        <w:tab/>
        <w:t>Network Performance Requirements to be Provided or Co-ordinated by Network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Service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Providers</w:t>
      </w:r>
      <w:r>
        <w:rPr>
          <w:color w:val="262526"/>
        </w:rPr>
        <w:tab/>
      </w:r>
      <w:r>
        <w:rPr>
          <w:color w:val="262526"/>
          <w:spacing w:val="-6"/>
        </w:rPr>
        <w:t>614</w:t>
      </w:r>
    </w:p>
    <w:p w14:paraId="2238A841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5"/>
        <w:ind w:left="120"/>
      </w:pPr>
      <w:r>
        <w:rPr>
          <w:color w:val="262526"/>
        </w:rPr>
        <w:t>S5.1.1</w:t>
      </w:r>
      <w:r>
        <w:rPr>
          <w:color w:val="262526"/>
        </w:rPr>
        <w:tab/>
        <w:t>Introduction</w:t>
      </w:r>
      <w:r>
        <w:rPr>
          <w:color w:val="262526"/>
        </w:rPr>
        <w:tab/>
        <w:t>614</w:t>
      </w:r>
    </w:p>
    <w:p w14:paraId="2238A842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S5.1.2</w:t>
      </w:r>
      <w:r>
        <w:rPr>
          <w:color w:val="262526"/>
        </w:rPr>
        <w:tab/>
        <w:t>Network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reliability</w:t>
      </w:r>
      <w:r>
        <w:rPr>
          <w:color w:val="262526"/>
        </w:rPr>
        <w:tab/>
        <w:t>615</w:t>
      </w:r>
    </w:p>
    <w:p w14:paraId="2238A843" w14:textId="77777777" w:rsidR="00CF475D" w:rsidRDefault="00CF475D">
      <w:p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844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87"/>
        <w:ind w:left="119"/>
      </w:pPr>
      <w:r>
        <w:rPr>
          <w:color w:val="262526"/>
        </w:rPr>
        <w:t>S5.1.2.1</w:t>
      </w:r>
      <w:r>
        <w:rPr>
          <w:color w:val="262526"/>
        </w:rPr>
        <w:tab/>
        <w:t>Credible contingency events</w:t>
      </w:r>
      <w:r>
        <w:rPr>
          <w:color w:val="262526"/>
        </w:rPr>
        <w:tab/>
        <w:t>615</w:t>
      </w:r>
    </w:p>
    <w:p w14:paraId="2238A845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S5.1.2.2</w:t>
      </w:r>
      <w:r>
        <w:rPr>
          <w:color w:val="262526"/>
        </w:rPr>
        <w:tab/>
        <w:t>Network service within</w:t>
      </w:r>
      <w:r>
        <w:rPr>
          <w:color w:val="262526"/>
          <w:spacing w:val="-12"/>
        </w:rPr>
        <w:t xml:space="preserve"> </w:t>
      </w:r>
      <w:r>
        <w:rPr>
          <w:color w:val="262526"/>
        </w:rPr>
        <w:t>a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region</w:t>
      </w:r>
      <w:r>
        <w:rPr>
          <w:color w:val="262526"/>
        </w:rPr>
        <w:tab/>
        <w:t>616</w:t>
      </w:r>
    </w:p>
    <w:p w14:paraId="2238A846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S5.1.2.3</w:t>
      </w:r>
      <w:r>
        <w:rPr>
          <w:color w:val="262526"/>
        </w:rPr>
        <w:tab/>
        <w:t>Network service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between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regions</w:t>
      </w:r>
      <w:r>
        <w:rPr>
          <w:color w:val="262526"/>
        </w:rPr>
        <w:tab/>
        <w:t>617</w:t>
      </w:r>
    </w:p>
    <w:p w14:paraId="2238A847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S5.1.3</w:t>
      </w:r>
      <w:r>
        <w:rPr>
          <w:color w:val="262526"/>
        </w:rPr>
        <w:tab/>
        <w:t>Frequency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variations</w:t>
      </w:r>
      <w:r>
        <w:rPr>
          <w:color w:val="262526"/>
        </w:rPr>
        <w:tab/>
        <w:t>617</w:t>
      </w:r>
    </w:p>
    <w:p w14:paraId="2238A848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S5.1.4</w:t>
      </w:r>
      <w:r>
        <w:rPr>
          <w:color w:val="262526"/>
        </w:rPr>
        <w:tab/>
        <w:t>Magnitude of power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frequency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voltage</w:t>
      </w:r>
      <w:r>
        <w:rPr>
          <w:color w:val="262526"/>
        </w:rPr>
        <w:tab/>
        <w:t>618</w:t>
      </w:r>
    </w:p>
    <w:p w14:paraId="2238A849" w14:textId="77777777" w:rsidR="00CF475D" w:rsidRDefault="008674A1">
      <w:pPr>
        <w:pStyle w:val="BodyText"/>
        <w:tabs>
          <w:tab w:val="left" w:pos="1819"/>
          <w:tab w:val="left" w:leader="dot" w:pos="8774"/>
        </w:tabs>
        <w:spacing w:before="12"/>
        <w:ind w:left="119"/>
      </w:pPr>
      <w:r>
        <w:rPr>
          <w:color w:val="262526"/>
        </w:rPr>
        <w:t>S5.1.5</w:t>
      </w:r>
      <w:r>
        <w:rPr>
          <w:color w:val="262526"/>
        </w:rPr>
        <w:tab/>
      </w:r>
      <w:r>
        <w:rPr>
          <w:color w:val="262526"/>
          <w:spacing w:val="-5"/>
        </w:rPr>
        <w:t>Voltage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fluctuations</w:t>
      </w:r>
      <w:r>
        <w:rPr>
          <w:color w:val="262526"/>
        </w:rPr>
        <w:tab/>
        <w:t>619</w:t>
      </w:r>
    </w:p>
    <w:p w14:paraId="2238A84A" w14:textId="77777777" w:rsidR="00CF475D" w:rsidRDefault="008674A1">
      <w:pPr>
        <w:pStyle w:val="BodyText"/>
        <w:tabs>
          <w:tab w:val="left" w:pos="1819"/>
          <w:tab w:val="left" w:leader="dot" w:pos="8774"/>
        </w:tabs>
        <w:spacing w:before="12"/>
        <w:ind w:left="119"/>
      </w:pPr>
      <w:r>
        <w:rPr>
          <w:color w:val="262526"/>
        </w:rPr>
        <w:t>S5.1.6</w:t>
      </w:r>
      <w:r>
        <w:rPr>
          <w:color w:val="262526"/>
        </w:rPr>
        <w:tab/>
      </w:r>
      <w:r>
        <w:rPr>
          <w:color w:val="262526"/>
          <w:spacing w:val="-5"/>
        </w:rPr>
        <w:t xml:space="preserve">Voltage </w:t>
      </w:r>
      <w:r>
        <w:rPr>
          <w:color w:val="262526"/>
        </w:rPr>
        <w:t>harmonic or voltage</w:t>
      </w:r>
      <w:r>
        <w:rPr>
          <w:color w:val="262526"/>
          <w:spacing w:val="7"/>
        </w:rPr>
        <w:t xml:space="preserve"> </w:t>
      </w:r>
      <w:r>
        <w:rPr>
          <w:color w:val="262526"/>
        </w:rPr>
        <w:t>notching distortion</w:t>
      </w:r>
      <w:r>
        <w:rPr>
          <w:color w:val="262526"/>
        </w:rPr>
        <w:tab/>
        <w:t>620</w:t>
      </w:r>
    </w:p>
    <w:p w14:paraId="2238A84B" w14:textId="77777777" w:rsidR="00CF475D" w:rsidRDefault="008674A1">
      <w:pPr>
        <w:pStyle w:val="BodyText"/>
        <w:tabs>
          <w:tab w:val="left" w:pos="1819"/>
          <w:tab w:val="left" w:leader="dot" w:pos="8774"/>
        </w:tabs>
        <w:spacing w:before="12"/>
        <w:ind w:left="119"/>
      </w:pPr>
      <w:r>
        <w:rPr>
          <w:color w:val="262526"/>
        </w:rPr>
        <w:t>S5.1.7</w:t>
      </w:r>
      <w:r>
        <w:rPr>
          <w:color w:val="262526"/>
        </w:rPr>
        <w:tab/>
      </w:r>
      <w:r>
        <w:rPr>
          <w:color w:val="262526"/>
          <w:spacing w:val="-5"/>
        </w:rPr>
        <w:t>Voltage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unbalance</w:t>
      </w:r>
      <w:r>
        <w:rPr>
          <w:color w:val="262526"/>
        </w:rPr>
        <w:tab/>
        <w:t>621</w:t>
      </w:r>
    </w:p>
    <w:p w14:paraId="2238A84C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S5.1.8</w:t>
      </w:r>
      <w:r>
        <w:rPr>
          <w:color w:val="262526"/>
        </w:rPr>
        <w:tab/>
        <w:t>Stability</w:t>
      </w:r>
      <w:r>
        <w:rPr>
          <w:color w:val="262526"/>
        </w:rPr>
        <w:tab/>
        <w:t>621</w:t>
      </w:r>
    </w:p>
    <w:p w14:paraId="2238A84D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S5.1.9</w:t>
      </w:r>
      <w:r>
        <w:rPr>
          <w:color w:val="262526"/>
        </w:rPr>
        <w:tab/>
        <w:t>Protection systems and fault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clearance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times</w:t>
      </w:r>
      <w:r>
        <w:rPr>
          <w:color w:val="262526"/>
        </w:rPr>
        <w:tab/>
        <w:t>623</w:t>
      </w:r>
    </w:p>
    <w:p w14:paraId="2238A84E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S5.1.10</w:t>
      </w:r>
      <w:r>
        <w:rPr>
          <w:color w:val="262526"/>
        </w:rPr>
        <w:tab/>
        <w:t>Load, generation and network control facilities</w:t>
      </w:r>
      <w:r>
        <w:rPr>
          <w:color w:val="262526"/>
        </w:rPr>
        <w:tab/>
        <w:t>626</w:t>
      </w:r>
    </w:p>
    <w:p w14:paraId="2238A84F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S5.1.10.1</w:t>
      </w:r>
      <w:r>
        <w:rPr>
          <w:color w:val="262526"/>
        </w:rPr>
        <w:tab/>
        <w:t>Gene</w:t>
      </w:r>
      <w:r>
        <w:rPr>
          <w:color w:val="262526"/>
        </w:rPr>
        <w:t>ral</w:t>
      </w:r>
      <w:r>
        <w:rPr>
          <w:color w:val="262526"/>
        </w:rPr>
        <w:tab/>
        <w:t>626</w:t>
      </w:r>
    </w:p>
    <w:p w14:paraId="2238A850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S5.1.10.1a</w:t>
      </w:r>
      <w:r>
        <w:rPr>
          <w:color w:val="262526"/>
        </w:rPr>
        <w:tab/>
        <w:t>Emergency frequency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control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schemes</w:t>
      </w:r>
      <w:r>
        <w:rPr>
          <w:color w:val="262526"/>
        </w:rPr>
        <w:tab/>
        <w:t>626</w:t>
      </w:r>
    </w:p>
    <w:p w14:paraId="2238A851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S5.1.10.2</w:t>
      </w:r>
      <w:r>
        <w:rPr>
          <w:color w:val="262526"/>
        </w:rPr>
        <w:tab/>
        <w:t>Distribution Network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Service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Providers</w:t>
      </w:r>
      <w:r>
        <w:rPr>
          <w:color w:val="262526"/>
        </w:rPr>
        <w:tab/>
        <w:t>627</w:t>
      </w:r>
    </w:p>
    <w:p w14:paraId="2238A852" w14:textId="77777777" w:rsidR="00CF475D" w:rsidRDefault="008674A1">
      <w:pPr>
        <w:pStyle w:val="BodyText"/>
        <w:tabs>
          <w:tab w:val="left" w:pos="1819"/>
          <w:tab w:val="left" w:leader="dot" w:pos="8774"/>
        </w:tabs>
        <w:spacing w:before="12"/>
        <w:ind w:left="119"/>
      </w:pPr>
      <w:r>
        <w:rPr>
          <w:color w:val="262526"/>
        </w:rPr>
        <w:t>S5.1.10.3</w:t>
      </w:r>
      <w:r>
        <w:rPr>
          <w:color w:val="262526"/>
        </w:rPr>
        <w:tab/>
        <w:t>Transmission Network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Service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Providers</w:t>
      </w:r>
      <w:r>
        <w:rPr>
          <w:color w:val="262526"/>
        </w:rPr>
        <w:tab/>
        <w:t>628</w:t>
      </w:r>
    </w:p>
    <w:p w14:paraId="2238A853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2"/>
        <w:ind w:left="119"/>
      </w:pPr>
      <w:r>
        <w:rPr>
          <w:color w:val="262526"/>
        </w:rPr>
        <w:t>S5.1.11</w:t>
      </w:r>
      <w:r>
        <w:rPr>
          <w:color w:val="262526"/>
        </w:rPr>
        <w:tab/>
        <w:t>Automatic reclosure of transmission or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distribution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lines</w:t>
      </w:r>
      <w:r>
        <w:rPr>
          <w:color w:val="262526"/>
        </w:rPr>
        <w:tab/>
        <w:t>628</w:t>
      </w:r>
    </w:p>
    <w:p w14:paraId="2238A854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S5.1.12</w:t>
      </w:r>
      <w:r>
        <w:rPr>
          <w:color w:val="262526"/>
        </w:rPr>
        <w:tab/>
      </w:r>
      <w:r>
        <w:rPr>
          <w:color w:val="262526"/>
        </w:rPr>
        <w:t>Rating of transmission lines and equipment</w:t>
      </w:r>
      <w:r>
        <w:rPr>
          <w:color w:val="262526"/>
        </w:rPr>
        <w:tab/>
        <w:t>628</w:t>
      </w:r>
    </w:p>
    <w:p w14:paraId="2238A855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S5.1.13</w:t>
      </w:r>
      <w:r>
        <w:rPr>
          <w:color w:val="262526"/>
        </w:rPr>
        <w:tab/>
        <w:t>Information to be provided</w:t>
      </w:r>
      <w:r>
        <w:rPr>
          <w:color w:val="262526"/>
        </w:rPr>
        <w:tab/>
        <w:t>629</w:t>
      </w:r>
    </w:p>
    <w:p w14:paraId="2238A856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1"/>
        <w:ind w:left="119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5.2</w:t>
      </w:r>
      <w:r>
        <w:rPr>
          <w:color w:val="262526"/>
        </w:rPr>
        <w:tab/>
        <w:t>Conditions for Connection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Generators</w:t>
      </w:r>
      <w:r>
        <w:rPr>
          <w:color w:val="262526"/>
        </w:rPr>
        <w:tab/>
        <w:t>629</w:t>
      </w:r>
    </w:p>
    <w:p w14:paraId="2238A857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6"/>
        <w:ind w:left="119"/>
      </w:pPr>
      <w:r>
        <w:rPr>
          <w:color w:val="262526"/>
        </w:rPr>
        <w:t>S5.2.1</w:t>
      </w:r>
      <w:r>
        <w:rPr>
          <w:color w:val="262526"/>
        </w:rPr>
        <w:tab/>
        <w:t>Outline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requirements</w:t>
      </w:r>
      <w:r>
        <w:rPr>
          <w:color w:val="262526"/>
        </w:rPr>
        <w:tab/>
        <w:t>629</w:t>
      </w:r>
    </w:p>
    <w:p w14:paraId="2238A858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2"/>
        <w:ind w:left="119"/>
      </w:pPr>
      <w:r>
        <w:rPr>
          <w:color w:val="262526"/>
        </w:rPr>
        <w:t>S5.2.2</w:t>
      </w:r>
      <w:r>
        <w:rPr>
          <w:color w:val="262526"/>
        </w:rPr>
        <w:tab/>
        <w:t>Application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Settings</w:t>
      </w:r>
      <w:r>
        <w:rPr>
          <w:color w:val="262526"/>
        </w:rPr>
        <w:tab/>
        <w:t>630</w:t>
      </w:r>
    </w:p>
    <w:p w14:paraId="2238A859" w14:textId="77777777" w:rsidR="00CF475D" w:rsidRDefault="008674A1">
      <w:pPr>
        <w:pStyle w:val="BodyText"/>
        <w:tabs>
          <w:tab w:val="left" w:pos="1819"/>
          <w:tab w:val="left" w:leader="dot" w:pos="8774"/>
        </w:tabs>
        <w:spacing w:before="12"/>
        <w:ind w:left="119"/>
      </w:pPr>
      <w:r>
        <w:rPr>
          <w:color w:val="262526"/>
        </w:rPr>
        <w:t>S5.2.3</w:t>
      </w:r>
      <w:r>
        <w:rPr>
          <w:color w:val="262526"/>
        </w:rPr>
        <w:tab/>
      </w:r>
      <w:r>
        <w:rPr>
          <w:color w:val="262526"/>
        </w:rPr>
        <w:t>Technical matters to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be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coordinated</w:t>
      </w:r>
      <w:r>
        <w:rPr>
          <w:color w:val="262526"/>
        </w:rPr>
        <w:tab/>
        <w:t>631</w:t>
      </w:r>
    </w:p>
    <w:p w14:paraId="2238A85A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S5.2.4</w:t>
      </w:r>
      <w:r>
        <w:rPr>
          <w:color w:val="262526"/>
        </w:rPr>
        <w:tab/>
        <w:t>Provision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information</w:t>
      </w:r>
      <w:r>
        <w:rPr>
          <w:color w:val="262526"/>
        </w:rPr>
        <w:tab/>
        <w:t>632</w:t>
      </w:r>
    </w:p>
    <w:p w14:paraId="2238A85B" w14:textId="77777777" w:rsidR="00CF475D" w:rsidRDefault="008674A1">
      <w:pPr>
        <w:pStyle w:val="BodyText"/>
        <w:tabs>
          <w:tab w:val="left" w:pos="1819"/>
          <w:tab w:val="left" w:leader="dot" w:pos="8774"/>
        </w:tabs>
        <w:spacing w:before="12"/>
        <w:ind w:left="119"/>
      </w:pPr>
      <w:r>
        <w:rPr>
          <w:color w:val="262526"/>
        </w:rPr>
        <w:t>S5.2.5</w:t>
      </w:r>
      <w:r>
        <w:rPr>
          <w:color w:val="262526"/>
        </w:rPr>
        <w:tab/>
        <w:t>Technical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requirements</w:t>
      </w:r>
      <w:r>
        <w:rPr>
          <w:color w:val="262526"/>
        </w:rPr>
        <w:tab/>
        <w:t>634</w:t>
      </w:r>
    </w:p>
    <w:p w14:paraId="2238A85C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3"/>
        <w:ind w:left="119"/>
      </w:pPr>
      <w:r>
        <w:rPr>
          <w:color w:val="262526"/>
        </w:rPr>
        <w:t>S5.2.5.1</w:t>
      </w:r>
      <w:r>
        <w:rPr>
          <w:color w:val="262526"/>
        </w:rPr>
        <w:tab/>
        <w:t>Reactive power capability</w:t>
      </w:r>
      <w:r>
        <w:rPr>
          <w:color w:val="262526"/>
        </w:rPr>
        <w:tab/>
        <w:t>634</w:t>
      </w:r>
    </w:p>
    <w:p w14:paraId="2238A85D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S5.2.5.2</w:t>
      </w:r>
      <w:r>
        <w:rPr>
          <w:color w:val="262526"/>
        </w:rPr>
        <w:tab/>
        <w:t>Quality of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electricity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generated</w:t>
      </w:r>
      <w:r>
        <w:rPr>
          <w:color w:val="262526"/>
        </w:rPr>
        <w:tab/>
        <w:t>636</w:t>
      </w:r>
    </w:p>
    <w:p w14:paraId="2238A85E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S5.2.5.3</w:t>
      </w:r>
      <w:r>
        <w:rPr>
          <w:color w:val="262526"/>
        </w:rPr>
        <w:tab/>
        <w:t>Generating system response to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frequency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disturbances</w:t>
      </w:r>
      <w:r>
        <w:rPr>
          <w:color w:val="262526"/>
        </w:rPr>
        <w:tab/>
        <w:t>636</w:t>
      </w:r>
    </w:p>
    <w:p w14:paraId="2238A85F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S5.2.5.4</w:t>
      </w:r>
      <w:r>
        <w:rPr>
          <w:color w:val="262526"/>
        </w:rPr>
        <w:tab/>
        <w:t>Generating system response to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voltage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disturbances</w:t>
      </w:r>
      <w:r>
        <w:rPr>
          <w:color w:val="262526"/>
        </w:rPr>
        <w:tab/>
        <w:t>639</w:t>
      </w:r>
    </w:p>
    <w:p w14:paraId="2238A860" w14:textId="77777777" w:rsidR="00CF475D" w:rsidRDefault="008674A1">
      <w:pPr>
        <w:pStyle w:val="BodyText"/>
        <w:tabs>
          <w:tab w:val="left" w:pos="1823"/>
        </w:tabs>
        <w:spacing w:before="12"/>
        <w:ind w:left="119"/>
      </w:pPr>
      <w:r>
        <w:rPr>
          <w:color w:val="262526"/>
        </w:rPr>
        <w:t>S5.2.5.5</w:t>
      </w:r>
      <w:r>
        <w:rPr>
          <w:color w:val="262526"/>
        </w:rPr>
        <w:tab/>
        <w:t>Generating system response to disturbances following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contingency</w:t>
      </w:r>
    </w:p>
    <w:p w14:paraId="2238A861" w14:textId="77777777" w:rsidR="00CF475D" w:rsidRDefault="008674A1">
      <w:pPr>
        <w:pStyle w:val="BodyText"/>
        <w:tabs>
          <w:tab w:val="left" w:leader="dot" w:pos="8774"/>
        </w:tabs>
        <w:spacing w:before="12"/>
        <w:ind w:left="1820"/>
      </w:pPr>
      <w:r>
        <w:rPr>
          <w:color w:val="262526"/>
        </w:rPr>
        <w:t>events</w:t>
      </w:r>
      <w:r>
        <w:rPr>
          <w:color w:val="262526"/>
        </w:rPr>
        <w:tab/>
        <w:t>641</w:t>
      </w:r>
    </w:p>
    <w:p w14:paraId="2238A862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 w:line="249" w:lineRule="auto"/>
        <w:ind w:left="119" w:right="129"/>
      </w:pPr>
      <w:r>
        <w:rPr>
          <w:color w:val="262526"/>
        </w:rPr>
        <w:t>S5.2.5.6</w:t>
      </w:r>
      <w:r>
        <w:rPr>
          <w:color w:val="262526"/>
        </w:rPr>
        <w:tab/>
        <w:t>Quality of electricity generated and continuous uninterrupted operation .649 S5.2.5.7</w:t>
      </w:r>
      <w:r>
        <w:rPr>
          <w:color w:val="262526"/>
        </w:rPr>
        <w:tab/>
        <w:t>Partial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load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rejection</w:t>
      </w:r>
      <w:r>
        <w:rPr>
          <w:color w:val="262526"/>
        </w:rPr>
        <w:tab/>
      </w:r>
      <w:r>
        <w:rPr>
          <w:color w:val="262526"/>
          <w:spacing w:val="-6"/>
        </w:rPr>
        <w:t>649</w:t>
      </w:r>
    </w:p>
    <w:p w14:paraId="2238A863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2"/>
        <w:ind w:left="119"/>
      </w:pPr>
      <w:r>
        <w:rPr>
          <w:color w:val="262526"/>
        </w:rPr>
        <w:t>S5.2.5.8</w:t>
      </w:r>
      <w:r>
        <w:rPr>
          <w:color w:val="262526"/>
        </w:rPr>
        <w:tab/>
        <w:t>Protection of generating systems from power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system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disturbances</w:t>
      </w:r>
      <w:r>
        <w:rPr>
          <w:color w:val="262526"/>
        </w:rPr>
        <w:tab/>
        <w:t>650</w:t>
      </w:r>
    </w:p>
    <w:p w14:paraId="2238A864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S5.2.5.9</w:t>
      </w:r>
      <w:r>
        <w:rPr>
          <w:color w:val="262526"/>
        </w:rPr>
        <w:tab/>
        <w:t>Protection systems that impact on power</w:t>
      </w:r>
      <w:r>
        <w:rPr>
          <w:color w:val="262526"/>
          <w:spacing w:val="-21"/>
        </w:rPr>
        <w:t xml:space="preserve"> </w:t>
      </w:r>
      <w:r>
        <w:rPr>
          <w:color w:val="262526"/>
        </w:rPr>
        <w:t>system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security</w:t>
      </w:r>
      <w:r>
        <w:rPr>
          <w:color w:val="262526"/>
        </w:rPr>
        <w:tab/>
        <w:t>652</w:t>
      </w:r>
    </w:p>
    <w:p w14:paraId="2238A865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S5.2.5.10</w:t>
      </w:r>
      <w:r>
        <w:rPr>
          <w:color w:val="262526"/>
        </w:rPr>
        <w:tab/>
        <w:t>Protection to trip plant for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unstable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operation</w:t>
      </w:r>
      <w:r>
        <w:rPr>
          <w:color w:val="262526"/>
        </w:rPr>
        <w:tab/>
        <w:t>653</w:t>
      </w:r>
    </w:p>
    <w:p w14:paraId="2238A866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S5.2.5.11</w:t>
      </w:r>
      <w:r>
        <w:rPr>
          <w:color w:val="262526"/>
        </w:rPr>
        <w:tab/>
        <w:t>Frequency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control</w:t>
      </w:r>
      <w:r>
        <w:rPr>
          <w:color w:val="262526"/>
        </w:rPr>
        <w:tab/>
        <w:t>654</w:t>
      </w:r>
    </w:p>
    <w:p w14:paraId="2238A867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S5.2.5.12</w:t>
      </w:r>
      <w:r>
        <w:rPr>
          <w:color w:val="262526"/>
        </w:rPr>
        <w:tab/>
        <w:t>Impact on network capability</w:t>
      </w:r>
      <w:r>
        <w:rPr>
          <w:color w:val="262526"/>
        </w:rPr>
        <w:tab/>
        <w:t>657</w:t>
      </w:r>
    </w:p>
    <w:p w14:paraId="2238A868" w14:textId="77777777" w:rsidR="00CF475D" w:rsidRDefault="008674A1">
      <w:pPr>
        <w:pStyle w:val="BodyText"/>
        <w:tabs>
          <w:tab w:val="left" w:pos="1819"/>
          <w:tab w:val="left" w:leader="dot" w:pos="8774"/>
        </w:tabs>
        <w:spacing w:before="12"/>
        <w:ind w:left="119"/>
      </w:pPr>
      <w:r>
        <w:rPr>
          <w:color w:val="262526"/>
        </w:rPr>
        <w:t>S5.2.5.13</w:t>
      </w:r>
      <w:r>
        <w:rPr>
          <w:color w:val="262526"/>
        </w:rPr>
        <w:tab/>
      </w:r>
      <w:r>
        <w:rPr>
          <w:color w:val="262526"/>
          <w:spacing w:val="-5"/>
        </w:rPr>
        <w:t xml:space="preserve">Voltage </w:t>
      </w:r>
      <w:r>
        <w:rPr>
          <w:color w:val="262526"/>
        </w:rPr>
        <w:t>and reactive</w:t>
      </w:r>
      <w:r>
        <w:rPr>
          <w:color w:val="262526"/>
          <w:spacing w:val="6"/>
        </w:rPr>
        <w:t xml:space="preserve"> </w:t>
      </w:r>
      <w:r>
        <w:rPr>
          <w:color w:val="262526"/>
        </w:rPr>
        <w:t>power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control</w:t>
      </w:r>
      <w:r>
        <w:rPr>
          <w:color w:val="262526"/>
        </w:rPr>
        <w:tab/>
        <w:t>658</w:t>
      </w:r>
    </w:p>
    <w:p w14:paraId="2238A869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2"/>
        <w:ind w:left="119"/>
      </w:pPr>
      <w:r>
        <w:rPr>
          <w:color w:val="262526"/>
        </w:rPr>
        <w:t>S5.2.5.14</w:t>
      </w:r>
      <w:r>
        <w:rPr>
          <w:color w:val="262526"/>
        </w:rPr>
        <w:tab/>
        <w:t>Active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power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control</w:t>
      </w:r>
      <w:r>
        <w:rPr>
          <w:color w:val="262526"/>
        </w:rPr>
        <w:tab/>
        <w:t>665</w:t>
      </w:r>
    </w:p>
    <w:p w14:paraId="2238A86A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S5.2.6</w:t>
      </w:r>
      <w:r>
        <w:rPr>
          <w:color w:val="262526"/>
        </w:rPr>
        <w:tab/>
        <w:t>Monitoring and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control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requirements</w:t>
      </w:r>
      <w:r>
        <w:rPr>
          <w:color w:val="262526"/>
        </w:rPr>
        <w:tab/>
        <w:t>667</w:t>
      </w:r>
    </w:p>
    <w:p w14:paraId="2238A86B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S5.2.6.1</w:t>
      </w:r>
      <w:r>
        <w:rPr>
          <w:color w:val="262526"/>
        </w:rPr>
        <w:tab/>
        <w:t>Remote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Monitoring</w:t>
      </w:r>
      <w:r>
        <w:rPr>
          <w:color w:val="262526"/>
        </w:rPr>
        <w:tab/>
        <w:t>667</w:t>
      </w:r>
    </w:p>
    <w:p w14:paraId="2238A86C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S5.2.6.2</w:t>
      </w:r>
      <w:r>
        <w:rPr>
          <w:color w:val="262526"/>
        </w:rPr>
        <w:tab/>
        <w:t>Communications equipment</w:t>
      </w:r>
      <w:r>
        <w:rPr>
          <w:color w:val="262526"/>
        </w:rPr>
        <w:tab/>
        <w:t>669</w:t>
      </w:r>
    </w:p>
    <w:p w14:paraId="2238A86D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S</w:t>
      </w:r>
      <w:r>
        <w:rPr>
          <w:color w:val="262526"/>
        </w:rPr>
        <w:t>5.2.7</w:t>
      </w:r>
      <w:r>
        <w:rPr>
          <w:color w:val="262526"/>
        </w:rPr>
        <w:tab/>
        <w:t>Power station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auxiliary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supplies</w:t>
      </w:r>
      <w:r>
        <w:rPr>
          <w:color w:val="262526"/>
        </w:rPr>
        <w:tab/>
        <w:t>670</w:t>
      </w:r>
    </w:p>
    <w:p w14:paraId="2238A86E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S5.2.8</w:t>
      </w:r>
      <w:r>
        <w:rPr>
          <w:color w:val="262526"/>
        </w:rPr>
        <w:tab/>
        <w:t>Fault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current</w:t>
      </w:r>
      <w:r>
        <w:rPr>
          <w:color w:val="262526"/>
        </w:rPr>
        <w:tab/>
        <w:t>670</w:t>
      </w:r>
    </w:p>
    <w:p w14:paraId="2238A86F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1"/>
        <w:ind w:left="119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5.3</w:t>
      </w:r>
      <w:r>
        <w:rPr>
          <w:color w:val="262526"/>
        </w:rPr>
        <w:tab/>
        <w:t>Conditions for Connection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Customers</w:t>
      </w:r>
      <w:r>
        <w:rPr>
          <w:color w:val="262526"/>
        </w:rPr>
        <w:tab/>
        <w:t>672</w:t>
      </w:r>
    </w:p>
    <w:p w14:paraId="2238A870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6"/>
        <w:ind w:left="119"/>
      </w:pPr>
      <w:r>
        <w:rPr>
          <w:color w:val="262526"/>
        </w:rPr>
        <w:t>S5.3.1a</w:t>
      </w:r>
      <w:r>
        <w:rPr>
          <w:color w:val="262526"/>
        </w:rPr>
        <w:tab/>
        <w:t>Introduction to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schedule</w:t>
      </w:r>
      <w:r>
        <w:rPr>
          <w:color w:val="262526"/>
        </w:rPr>
        <w:tab/>
        <w:t>672</w:t>
      </w:r>
    </w:p>
    <w:p w14:paraId="2238A871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S5.3.1</w:t>
      </w:r>
      <w:r>
        <w:rPr>
          <w:color w:val="262526"/>
        </w:rPr>
        <w:tab/>
        <w:t>Information</w:t>
      </w:r>
      <w:r>
        <w:rPr>
          <w:color w:val="262526"/>
        </w:rPr>
        <w:tab/>
        <w:t>673</w:t>
      </w:r>
    </w:p>
    <w:p w14:paraId="2238A872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S5.3.2</w:t>
      </w:r>
      <w:r>
        <w:rPr>
          <w:color w:val="262526"/>
        </w:rPr>
        <w:tab/>
        <w:t>Design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standards</w:t>
      </w:r>
      <w:r>
        <w:rPr>
          <w:color w:val="262526"/>
        </w:rPr>
        <w:tab/>
        <w:t>675</w:t>
      </w:r>
    </w:p>
    <w:p w14:paraId="2238A873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S5.3.3</w:t>
      </w:r>
      <w:r>
        <w:rPr>
          <w:color w:val="262526"/>
        </w:rPr>
        <w:tab/>
      </w:r>
      <w:r>
        <w:rPr>
          <w:color w:val="262526"/>
        </w:rPr>
        <w:t>Protection systems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settings</w:t>
      </w:r>
      <w:r>
        <w:rPr>
          <w:color w:val="262526"/>
        </w:rPr>
        <w:tab/>
        <w:t>675</w:t>
      </w:r>
    </w:p>
    <w:p w14:paraId="2238A874" w14:textId="77777777" w:rsidR="00CF475D" w:rsidRDefault="00CF475D">
      <w:p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875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87"/>
        <w:ind w:left="120"/>
      </w:pPr>
      <w:r>
        <w:rPr>
          <w:color w:val="262526"/>
        </w:rPr>
        <w:t>S5.3.4</w:t>
      </w:r>
      <w:r>
        <w:rPr>
          <w:color w:val="262526"/>
        </w:rPr>
        <w:tab/>
        <w:t>Settings of protection and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control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systems</w:t>
      </w:r>
      <w:r>
        <w:rPr>
          <w:color w:val="262526"/>
        </w:rPr>
        <w:tab/>
        <w:t>676</w:t>
      </w:r>
    </w:p>
    <w:p w14:paraId="2238A876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S5.3.5</w:t>
      </w:r>
      <w:r>
        <w:rPr>
          <w:color w:val="262526"/>
        </w:rPr>
        <w:tab/>
        <w:t>Power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factor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requirements</w:t>
      </w:r>
      <w:r>
        <w:rPr>
          <w:color w:val="262526"/>
        </w:rPr>
        <w:tab/>
        <w:t>677</w:t>
      </w:r>
    </w:p>
    <w:p w14:paraId="2238A877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S5.3.6</w:t>
      </w:r>
      <w:r>
        <w:rPr>
          <w:color w:val="262526"/>
        </w:rPr>
        <w:tab/>
        <w:t>Balancing of load currents</w:t>
      </w:r>
      <w:r>
        <w:rPr>
          <w:color w:val="262526"/>
        </w:rPr>
        <w:tab/>
        <w:t>678</w:t>
      </w:r>
    </w:p>
    <w:p w14:paraId="2238A878" w14:textId="77777777" w:rsidR="00CF475D" w:rsidRDefault="008674A1">
      <w:pPr>
        <w:pStyle w:val="BodyText"/>
        <w:tabs>
          <w:tab w:val="left" w:pos="1819"/>
          <w:tab w:val="left" w:leader="dot" w:pos="8774"/>
        </w:tabs>
        <w:spacing w:before="12"/>
        <w:ind w:left="120"/>
      </w:pPr>
      <w:r>
        <w:rPr>
          <w:color w:val="262526"/>
        </w:rPr>
        <w:t>S5.3.7</w:t>
      </w:r>
      <w:r>
        <w:rPr>
          <w:color w:val="262526"/>
        </w:rPr>
        <w:tab/>
      </w:r>
      <w:r>
        <w:rPr>
          <w:color w:val="262526"/>
          <w:spacing w:val="-5"/>
        </w:rPr>
        <w:t>Voltage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fluctuations</w:t>
      </w:r>
      <w:r>
        <w:rPr>
          <w:color w:val="262526"/>
        </w:rPr>
        <w:tab/>
        <w:t>678</w:t>
      </w:r>
    </w:p>
    <w:p w14:paraId="2238A879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S5.3.8</w:t>
      </w:r>
      <w:r>
        <w:rPr>
          <w:color w:val="262526"/>
        </w:rPr>
        <w:tab/>
        <w:t>Harmonics and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voltage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notching</w:t>
      </w:r>
      <w:r>
        <w:rPr>
          <w:color w:val="262526"/>
        </w:rPr>
        <w:tab/>
        <w:t>678</w:t>
      </w:r>
    </w:p>
    <w:p w14:paraId="2238A87A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S5.3.9</w:t>
      </w:r>
      <w:r>
        <w:rPr>
          <w:color w:val="262526"/>
        </w:rPr>
        <w:tab/>
        <w:t>Design requirements for Network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Users'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substations</w:t>
      </w:r>
      <w:r>
        <w:rPr>
          <w:color w:val="262526"/>
        </w:rPr>
        <w:tab/>
        <w:t>679</w:t>
      </w:r>
    </w:p>
    <w:p w14:paraId="2238A87B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S5.3.10</w:t>
      </w:r>
      <w:r>
        <w:rPr>
          <w:color w:val="262526"/>
        </w:rPr>
        <w:tab/>
        <w:t>Load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shedding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facilities</w:t>
      </w:r>
      <w:r>
        <w:rPr>
          <w:color w:val="262526"/>
        </w:rPr>
        <w:tab/>
        <w:t>679</w:t>
      </w:r>
    </w:p>
    <w:p w14:paraId="2238A87C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1"/>
        <w:ind w:left="120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5.3a</w:t>
      </w:r>
      <w:r>
        <w:rPr>
          <w:color w:val="262526"/>
        </w:rPr>
        <w:tab/>
        <w:t>Conditions for connection of Market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Services</w:t>
      </w:r>
      <w:r>
        <w:rPr>
          <w:color w:val="262526"/>
        </w:rPr>
        <w:tab/>
        <w:t>680</w:t>
      </w:r>
    </w:p>
    <w:p w14:paraId="2238A87D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6"/>
        <w:ind w:left="120"/>
      </w:pPr>
      <w:r>
        <w:rPr>
          <w:color w:val="262526"/>
        </w:rPr>
        <w:t>S5.3a.1a</w:t>
      </w:r>
      <w:r>
        <w:rPr>
          <w:color w:val="262526"/>
        </w:rPr>
        <w:tab/>
        <w:t>Introduction to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schedule</w:t>
      </w:r>
      <w:r>
        <w:rPr>
          <w:color w:val="262526"/>
        </w:rPr>
        <w:tab/>
        <w:t>680</w:t>
      </w:r>
    </w:p>
    <w:p w14:paraId="2238A87E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S5.3a.1</w:t>
      </w:r>
      <w:r>
        <w:rPr>
          <w:color w:val="262526"/>
        </w:rPr>
        <w:tab/>
        <w:t>Provision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Information</w:t>
      </w:r>
      <w:r>
        <w:rPr>
          <w:color w:val="262526"/>
        </w:rPr>
        <w:tab/>
        <w:t>681</w:t>
      </w:r>
    </w:p>
    <w:p w14:paraId="2238A87F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2"/>
        <w:ind w:left="120"/>
      </w:pPr>
      <w:r>
        <w:rPr>
          <w:color w:val="262526"/>
        </w:rPr>
        <w:t>S5.3a.2</w:t>
      </w:r>
      <w:r>
        <w:rPr>
          <w:color w:val="262526"/>
        </w:rPr>
        <w:tab/>
        <w:t>Application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settings</w:t>
      </w:r>
      <w:r>
        <w:rPr>
          <w:color w:val="262526"/>
        </w:rPr>
        <w:tab/>
        <w:t>683</w:t>
      </w:r>
    </w:p>
    <w:p w14:paraId="2238A880" w14:textId="77777777" w:rsidR="00CF475D" w:rsidRDefault="008674A1">
      <w:pPr>
        <w:pStyle w:val="BodyText"/>
        <w:tabs>
          <w:tab w:val="left" w:pos="1819"/>
          <w:tab w:val="left" w:leader="dot" w:pos="8774"/>
        </w:tabs>
        <w:spacing w:before="12"/>
        <w:ind w:left="120"/>
      </w:pPr>
      <w:r>
        <w:rPr>
          <w:color w:val="262526"/>
        </w:rPr>
        <w:t>S5.3a.3</w:t>
      </w:r>
      <w:r>
        <w:rPr>
          <w:color w:val="262526"/>
        </w:rPr>
        <w:tab/>
        <w:t>Technical matters to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be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co-ordinated</w:t>
      </w:r>
      <w:r>
        <w:rPr>
          <w:color w:val="262526"/>
        </w:rPr>
        <w:tab/>
        <w:t>683</w:t>
      </w:r>
    </w:p>
    <w:p w14:paraId="2238A881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S5.3a.4</w:t>
      </w:r>
      <w:r>
        <w:rPr>
          <w:color w:val="262526"/>
        </w:rPr>
        <w:tab/>
        <w:t>Monitoring and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control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requirements</w:t>
      </w:r>
      <w:r>
        <w:rPr>
          <w:color w:val="262526"/>
        </w:rPr>
        <w:tab/>
        <w:t>684</w:t>
      </w:r>
    </w:p>
    <w:p w14:paraId="2238A882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S5.3a.4.1</w:t>
      </w:r>
      <w:r>
        <w:rPr>
          <w:color w:val="262526"/>
        </w:rPr>
        <w:tab/>
        <w:t>Remote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Monitoring</w:t>
      </w:r>
      <w:r>
        <w:rPr>
          <w:color w:val="262526"/>
        </w:rPr>
        <w:tab/>
        <w:t>684</w:t>
      </w:r>
    </w:p>
    <w:p w14:paraId="2238A883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S5.3a.4.2</w:t>
      </w:r>
      <w:r>
        <w:rPr>
          <w:color w:val="262526"/>
        </w:rPr>
        <w:tab/>
        <w:t>[Deleted]</w:t>
      </w:r>
      <w:r>
        <w:rPr>
          <w:color w:val="262526"/>
        </w:rPr>
        <w:tab/>
        <w:t>684</w:t>
      </w:r>
    </w:p>
    <w:p w14:paraId="2238A884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S5.3a.4.3</w:t>
      </w:r>
      <w:r>
        <w:rPr>
          <w:color w:val="262526"/>
        </w:rPr>
        <w:tab/>
        <w:t>Communications equipment</w:t>
      </w:r>
      <w:r>
        <w:rPr>
          <w:color w:val="262526"/>
        </w:rPr>
        <w:tab/>
        <w:t>684</w:t>
      </w:r>
    </w:p>
    <w:p w14:paraId="2238A885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S5.3a.5</w:t>
      </w:r>
      <w:r>
        <w:rPr>
          <w:color w:val="262526"/>
        </w:rPr>
        <w:tab/>
        <w:t>Desi</w:t>
      </w:r>
      <w:r>
        <w:rPr>
          <w:color w:val="262526"/>
        </w:rPr>
        <w:t>gn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standards</w:t>
      </w:r>
      <w:r>
        <w:rPr>
          <w:color w:val="262526"/>
        </w:rPr>
        <w:tab/>
        <w:t>685</w:t>
      </w:r>
    </w:p>
    <w:p w14:paraId="2238A886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S5.3a.6</w:t>
      </w:r>
      <w:r>
        <w:rPr>
          <w:color w:val="262526"/>
        </w:rPr>
        <w:tab/>
        <w:t>Protection systems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settings</w:t>
      </w:r>
      <w:r>
        <w:rPr>
          <w:color w:val="262526"/>
        </w:rPr>
        <w:tab/>
        <w:t>686</w:t>
      </w:r>
    </w:p>
    <w:p w14:paraId="2238A887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S5.3a.7</w:t>
      </w:r>
      <w:r>
        <w:rPr>
          <w:color w:val="262526"/>
        </w:rPr>
        <w:tab/>
        <w:t>[Deleted]</w:t>
      </w:r>
      <w:r>
        <w:rPr>
          <w:color w:val="262526"/>
        </w:rPr>
        <w:tab/>
        <w:t>687</w:t>
      </w:r>
    </w:p>
    <w:p w14:paraId="2238A888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S5.3a.8</w:t>
      </w:r>
      <w:r>
        <w:rPr>
          <w:color w:val="262526"/>
        </w:rPr>
        <w:tab/>
        <w:t>Reactive power capability</w:t>
      </w:r>
      <w:r>
        <w:rPr>
          <w:color w:val="262526"/>
        </w:rPr>
        <w:tab/>
        <w:t>687</w:t>
      </w:r>
    </w:p>
    <w:p w14:paraId="2238A889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S5.3a.9</w:t>
      </w:r>
      <w:r>
        <w:rPr>
          <w:color w:val="262526"/>
        </w:rPr>
        <w:tab/>
        <w:t>Balancing of load currents</w:t>
      </w:r>
      <w:r>
        <w:rPr>
          <w:color w:val="262526"/>
        </w:rPr>
        <w:tab/>
        <w:t>687</w:t>
      </w:r>
    </w:p>
    <w:p w14:paraId="2238A88A" w14:textId="77777777" w:rsidR="00CF475D" w:rsidRDefault="008674A1">
      <w:pPr>
        <w:pStyle w:val="BodyText"/>
        <w:tabs>
          <w:tab w:val="left" w:pos="1819"/>
          <w:tab w:val="left" w:leader="dot" w:pos="8774"/>
        </w:tabs>
        <w:spacing w:before="12"/>
        <w:ind w:left="120"/>
      </w:pPr>
      <w:r>
        <w:rPr>
          <w:color w:val="262526"/>
        </w:rPr>
        <w:t>S5.3a.10</w:t>
      </w:r>
      <w:r>
        <w:rPr>
          <w:color w:val="262526"/>
        </w:rPr>
        <w:tab/>
      </w:r>
      <w:r>
        <w:rPr>
          <w:color w:val="262526"/>
          <w:spacing w:val="-5"/>
        </w:rPr>
        <w:t>Voltage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fluctuations</w:t>
      </w:r>
      <w:r>
        <w:rPr>
          <w:color w:val="262526"/>
        </w:rPr>
        <w:tab/>
        <w:t>688</w:t>
      </w:r>
    </w:p>
    <w:p w14:paraId="2238A88B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S5.3a.11</w:t>
      </w:r>
      <w:r>
        <w:rPr>
          <w:color w:val="262526"/>
        </w:rPr>
        <w:tab/>
        <w:t>Harmonics and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voltage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notching</w:t>
      </w:r>
      <w:r>
        <w:rPr>
          <w:color w:val="262526"/>
        </w:rPr>
        <w:tab/>
        <w:t>688</w:t>
      </w:r>
    </w:p>
    <w:p w14:paraId="2238A88C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 w:line="249" w:lineRule="auto"/>
        <w:ind w:left="120" w:right="129"/>
      </w:pPr>
      <w:r>
        <w:rPr>
          <w:color w:val="262526"/>
        </w:rPr>
        <w:t>S5.3a.12</w:t>
      </w:r>
      <w:r>
        <w:rPr>
          <w:color w:val="262526"/>
        </w:rPr>
        <w:tab/>
      </w:r>
      <w:r>
        <w:rPr>
          <w:color w:val="262526"/>
        </w:rPr>
        <w:t>Design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requirements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Market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Service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Providers'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substations</w:t>
      </w:r>
      <w:r>
        <w:rPr>
          <w:color w:val="262526"/>
          <w:spacing w:val="-25"/>
        </w:rPr>
        <w:t xml:space="preserve"> </w:t>
      </w:r>
      <w:r>
        <w:rPr>
          <w:color w:val="262526"/>
        </w:rPr>
        <w:t>689 S5.3a.13</w:t>
      </w:r>
      <w:r>
        <w:rPr>
          <w:color w:val="262526"/>
        </w:rPr>
        <w:tab/>
        <w:t>Market network service response to disturbances in the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power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system</w:t>
      </w:r>
      <w:r>
        <w:rPr>
          <w:color w:val="262526"/>
        </w:rPr>
        <w:tab/>
      </w:r>
      <w:r>
        <w:rPr>
          <w:color w:val="262526"/>
          <w:spacing w:val="-6"/>
        </w:rPr>
        <w:t>689</w:t>
      </w:r>
    </w:p>
    <w:p w14:paraId="2238A88D" w14:textId="77777777" w:rsidR="00CF475D" w:rsidRDefault="008674A1">
      <w:pPr>
        <w:pStyle w:val="BodyText"/>
        <w:tabs>
          <w:tab w:val="left" w:pos="1824"/>
        </w:tabs>
        <w:spacing w:before="2"/>
        <w:ind w:left="120"/>
      </w:pPr>
      <w:r>
        <w:rPr>
          <w:color w:val="262526"/>
        </w:rPr>
        <w:t>S5.3a.14</w:t>
      </w:r>
      <w:r>
        <w:rPr>
          <w:color w:val="262526"/>
        </w:rPr>
        <w:tab/>
        <w:t>Protection of market network services from power system disturbances</w:t>
      </w:r>
      <w:r>
        <w:rPr>
          <w:color w:val="262526"/>
          <w:spacing w:val="42"/>
        </w:rPr>
        <w:t xml:space="preserve"> </w:t>
      </w:r>
      <w:r>
        <w:rPr>
          <w:color w:val="262526"/>
        </w:rPr>
        <w:t>690</w:t>
      </w:r>
    </w:p>
    <w:p w14:paraId="2238A88E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2"/>
        <w:ind w:left="120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5.4</w:t>
      </w:r>
      <w:r>
        <w:rPr>
          <w:color w:val="262526"/>
        </w:rPr>
        <w:tab/>
        <w:t>Inform</w:t>
      </w:r>
      <w:r>
        <w:rPr>
          <w:color w:val="262526"/>
        </w:rPr>
        <w:t>ation to be Provided with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Preliminary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Enquiry</w:t>
      </w:r>
      <w:r>
        <w:rPr>
          <w:color w:val="262526"/>
        </w:rPr>
        <w:tab/>
        <w:t>690</w:t>
      </w:r>
    </w:p>
    <w:p w14:paraId="2238A88F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5"/>
        <w:ind w:left="120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5.4A</w:t>
      </w:r>
      <w:r>
        <w:rPr>
          <w:color w:val="262526"/>
        </w:rPr>
        <w:tab/>
        <w:t>Preliminary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Response</w:t>
      </w:r>
      <w:r>
        <w:rPr>
          <w:color w:val="262526"/>
        </w:rPr>
        <w:tab/>
        <w:t>691</w:t>
      </w:r>
    </w:p>
    <w:p w14:paraId="2238A890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6"/>
        <w:ind w:left="120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5.4B</w:t>
      </w:r>
      <w:r>
        <w:rPr>
          <w:color w:val="262526"/>
        </w:rPr>
        <w:tab/>
        <w:t>Detailed Response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Enquiry</w:t>
      </w:r>
      <w:r>
        <w:rPr>
          <w:color w:val="262526"/>
        </w:rPr>
        <w:tab/>
        <w:t>693</w:t>
      </w:r>
    </w:p>
    <w:p w14:paraId="2238A891" w14:textId="77777777" w:rsidR="00CF475D" w:rsidRDefault="008674A1">
      <w:pPr>
        <w:pStyle w:val="Heading1"/>
        <w:tabs>
          <w:tab w:val="left" w:pos="1819"/>
          <w:tab w:val="left" w:leader="dot" w:pos="8774"/>
        </w:tabs>
        <w:spacing w:before="125" w:line="249" w:lineRule="auto"/>
        <w:ind w:left="1820" w:right="129" w:hanging="1701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5.5</w:t>
      </w:r>
      <w:r>
        <w:rPr>
          <w:color w:val="262526"/>
        </w:rPr>
        <w:tab/>
      </w:r>
      <w:r>
        <w:rPr>
          <w:color w:val="262526"/>
          <w:spacing w:val="-3"/>
        </w:rPr>
        <w:t xml:space="preserve">Technical </w:t>
      </w:r>
      <w:r>
        <w:rPr>
          <w:color w:val="262526"/>
        </w:rPr>
        <w:t>Details to Support Application for Connection and Connection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Agreement</w:t>
      </w:r>
      <w:r>
        <w:rPr>
          <w:color w:val="262526"/>
        </w:rPr>
        <w:tab/>
      </w:r>
      <w:r>
        <w:rPr>
          <w:color w:val="262526"/>
          <w:spacing w:val="-6"/>
        </w:rPr>
        <w:t>696</w:t>
      </w:r>
    </w:p>
    <w:p w14:paraId="2238A892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6"/>
        <w:ind w:left="120"/>
      </w:pPr>
      <w:r>
        <w:rPr>
          <w:color w:val="262526"/>
        </w:rPr>
        <w:t>S5.5.1</w:t>
      </w:r>
      <w:r>
        <w:rPr>
          <w:color w:val="262526"/>
        </w:rPr>
        <w:tab/>
        <w:t>Introduction to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schedule</w:t>
      </w:r>
      <w:r>
        <w:rPr>
          <w:color w:val="262526"/>
        </w:rPr>
        <w:tab/>
        <w:t>696</w:t>
      </w:r>
    </w:p>
    <w:p w14:paraId="2238A893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S5.5.2</w:t>
      </w:r>
      <w:r>
        <w:rPr>
          <w:color w:val="262526"/>
        </w:rPr>
        <w:tab/>
        <w:t>Categories of data</w:t>
      </w:r>
      <w:r>
        <w:rPr>
          <w:color w:val="262526"/>
        </w:rPr>
        <w:tab/>
        <w:t>696</w:t>
      </w:r>
    </w:p>
    <w:p w14:paraId="2238A894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S5.5.3</w:t>
      </w:r>
      <w:r>
        <w:rPr>
          <w:color w:val="262526"/>
        </w:rPr>
        <w:tab/>
      </w:r>
      <w:r>
        <w:rPr>
          <w:color w:val="262526"/>
          <w:spacing w:val="-3"/>
        </w:rPr>
        <w:t xml:space="preserve">Review, </w:t>
      </w:r>
      <w:r>
        <w:rPr>
          <w:color w:val="262526"/>
        </w:rPr>
        <w:t>change and supply</w:t>
      </w:r>
      <w:r>
        <w:rPr>
          <w:color w:val="262526"/>
          <w:spacing w:val="2"/>
        </w:rPr>
        <w:t xml:space="preserve"> </w:t>
      </w:r>
      <w:r>
        <w:rPr>
          <w:color w:val="262526"/>
        </w:rPr>
        <w:t>of data</w:t>
      </w:r>
      <w:r>
        <w:rPr>
          <w:color w:val="262526"/>
        </w:rPr>
        <w:tab/>
        <w:t>697</w:t>
      </w:r>
    </w:p>
    <w:p w14:paraId="2238A895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S5.5.4</w:t>
      </w:r>
      <w:r>
        <w:rPr>
          <w:color w:val="262526"/>
        </w:rPr>
        <w:tab/>
        <w:t>Data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Requirements</w:t>
      </w:r>
      <w:r>
        <w:rPr>
          <w:color w:val="262526"/>
        </w:rPr>
        <w:tab/>
        <w:t>697</w:t>
      </w:r>
    </w:p>
    <w:p w14:paraId="2238A896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2"/>
        <w:ind w:left="120"/>
      </w:pPr>
      <w:r>
        <w:rPr>
          <w:color w:val="262526"/>
        </w:rPr>
        <w:t>S5.5.5</w:t>
      </w:r>
      <w:r>
        <w:rPr>
          <w:color w:val="262526"/>
        </w:rPr>
        <w:tab/>
        <w:t>Asynchronous generating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unit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data</w:t>
      </w:r>
      <w:r>
        <w:rPr>
          <w:color w:val="262526"/>
        </w:rPr>
        <w:tab/>
        <w:t>698</w:t>
      </w:r>
    </w:p>
    <w:p w14:paraId="2238A897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S5.5.6</w:t>
      </w:r>
      <w:r>
        <w:rPr>
          <w:color w:val="262526"/>
        </w:rPr>
        <w:tab/>
        <w:t>Generating units smaller than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30MW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data</w:t>
      </w:r>
      <w:r>
        <w:rPr>
          <w:color w:val="262526"/>
        </w:rPr>
        <w:tab/>
        <w:t>698</w:t>
      </w:r>
    </w:p>
    <w:p w14:paraId="2238A898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 w:line="249" w:lineRule="auto"/>
        <w:ind w:left="1820" w:right="129" w:hanging="1701"/>
      </w:pPr>
      <w:r>
        <w:rPr>
          <w:color w:val="262526"/>
        </w:rPr>
        <w:t>S5.5.7</w:t>
      </w:r>
      <w:r>
        <w:rPr>
          <w:color w:val="262526"/>
        </w:rPr>
        <w:tab/>
      </w:r>
      <w:r>
        <w:rPr>
          <w:color w:val="262526"/>
        </w:rPr>
        <w:tab/>
      </w:r>
      <w:r>
        <w:rPr>
          <w:color w:val="262526"/>
        </w:rPr>
        <w:t>Power System Design Data Sheet, Power System Setting Data Sheet and Power System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Model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Guidelines</w:t>
      </w:r>
      <w:r>
        <w:rPr>
          <w:color w:val="262526"/>
        </w:rPr>
        <w:tab/>
      </w:r>
      <w:r>
        <w:rPr>
          <w:color w:val="262526"/>
          <w:spacing w:val="-6"/>
        </w:rPr>
        <w:t>698</w:t>
      </w:r>
    </w:p>
    <w:p w14:paraId="2238A899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2"/>
        <w:ind w:left="120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5.5.1</w:t>
      </w:r>
      <w:r>
        <w:rPr>
          <w:color w:val="262526"/>
        </w:rPr>
        <w:tab/>
        <w:t>[Deleted]</w:t>
      </w:r>
      <w:r>
        <w:rPr>
          <w:color w:val="262526"/>
        </w:rPr>
        <w:tab/>
        <w:t>701</w:t>
      </w:r>
    </w:p>
    <w:p w14:paraId="2238A89A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5.5.2</w:t>
      </w:r>
      <w:r>
        <w:rPr>
          <w:color w:val="262526"/>
        </w:rPr>
        <w:tab/>
        <w:t>[Deleted]</w:t>
      </w:r>
      <w:r>
        <w:rPr>
          <w:color w:val="262526"/>
        </w:rPr>
        <w:tab/>
        <w:t>701</w:t>
      </w:r>
    </w:p>
    <w:p w14:paraId="2238A89B" w14:textId="77777777" w:rsidR="00CF475D" w:rsidRDefault="008674A1">
      <w:pPr>
        <w:pStyle w:val="BodyText"/>
        <w:tabs>
          <w:tab w:val="left" w:pos="1824"/>
        </w:tabs>
        <w:spacing w:before="12"/>
        <w:ind w:left="120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5.5.3</w:t>
      </w:r>
      <w:r>
        <w:rPr>
          <w:color w:val="262526"/>
        </w:rPr>
        <w:tab/>
        <w:t>Network and plant technical data of equipment at or near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connection</w:t>
      </w:r>
    </w:p>
    <w:p w14:paraId="2238A89C" w14:textId="77777777" w:rsidR="00CF475D" w:rsidRDefault="008674A1">
      <w:pPr>
        <w:pStyle w:val="BodyText"/>
        <w:tabs>
          <w:tab w:val="left" w:leader="dot" w:pos="8774"/>
        </w:tabs>
        <w:spacing w:before="12"/>
        <w:ind w:left="1820"/>
      </w:pPr>
      <w:r>
        <w:rPr>
          <w:color w:val="262526"/>
        </w:rPr>
        <w:t>point</w:t>
      </w:r>
      <w:r>
        <w:rPr>
          <w:color w:val="262526"/>
        </w:rPr>
        <w:tab/>
        <w:t>701</w:t>
      </w:r>
    </w:p>
    <w:p w14:paraId="2238A89D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Sch</w:t>
      </w:r>
      <w:r>
        <w:rPr>
          <w:color w:val="262526"/>
        </w:rPr>
        <w:t>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5.5.4</w:t>
      </w:r>
      <w:r>
        <w:rPr>
          <w:color w:val="262526"/>
        </w:rPr>
        <w:tab/>
        <w:t>Network Plant and Apparatus</w:t>
      </w:r>
      <w:r>
        <w:rPr>
          <w:color w:val="262526"/>
          <w:spacing w:val="-31"/>
        </w:rPr>
        <w:t xml:space="preserve"> </w:t>
      </w:r>
      <w:r>
        <w:rPr>
          <w:color w:val="262526"/>
        </w:rPr>
        <w:t>Setting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Data</w:t>
      </w:r>
      <w:r>
        <w:rPr>
          <w:color w:val="262526"/>
        </w:rPr>
        <w:tab/>
        <w:t>704</w:t>
      </w:r>
    </w:p>
    <w:p w14:paraId="2238A89E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5.5.5</w:t>
      </w:r>
      <w:r>
        <w:rPr>
          <w:color w:val="262526"/>
        </w:rPr>
        <w:tab/>
        <w:t>Load Characteristics at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Connection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Point</w:t>
      </w:r>
      <w:r>
        <w:rPr>
          <w:color w:val="262526"/>
        </w:rPr>
        <w:tab/>
        <w:t>706</w:t>
      </w:r>
    </w:p>
    <w:p w14:paraId="2238A89F" w14:textId="77777777" w:rsidR="00CF475D" w:rsidRDefault="008674A1">
      <w:pPr>
        <w:pStyle w:val="Heading1"/>
        <w:tabs>
          <w:tab w:val="left" w:pos="1819"/>
          <w:tab w:val="left" w:leader="dot" w:pos="8774"/>
        </w:tabs>
        <w:spacing w:before="122" w:line="249" w:lineRule="auto"/>
        <w:ind w:left="1820" w:right="129" w:hanging="1701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5.6</w:t>
      </w:r>
      <w:r>
        <w:rPr>
          <w:color w:val="262526"/>
        </w:rPr>
        <w:tab/>
      </w:r>
      <w:r>
        <w:rPr>
          <w:color w:val="262526"/>
          <w:spacing w:val="-5"/>
        </w:rPr>
        <w:t xml:space="preserve">Terms </w:t>
      </w:r>
      <w:r>
        <w:rPr>
          <w:color w:val="262526"/>
        </w:rPr>
        <w:t>and Conditions of Connection agreements and network operating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agreements</w:t>
      </w:r>
      <w:r>
        <w:rPr>
          <w:color w:val="262526"/>
        </w:rPr>
        <w:tab/>
      </w:r>
      <w:r>
        <w:rPr>
          <w:color w:val="262526"/>
          <w:spacing w:val="-6"/>
        </w:rPr>
        <w:t>707</w:t>
      </w:r>
    </w:p>
    <w:p w14:paraId="2238A8A0" w14:textId="77777777" w:rsidR="00CF475D" w:rsidRDefault="00CF475D">
      <w:pPr>
        <w:spacing w:line="249" w:lineRule="auto"/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8A1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83"/>
        <w:ind w:left="119"/>
      </w:pPr>
      <w:r>
        <w:rPr>
          <w:color w:val="262526"/>
        </w:rPr>
        <w:t>Part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A</w:t>
      </w:r>
      <w:r>
        <w:rPr>
          <w:color w:val="262526"/>
        </w:rPr>
        <w:tab/>
      </w:r>
      <w:r>
        <w:rPr>
          <w:color w:val="262526"/>
        </w:rPr>
        <w:t>Connection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agreements</w:t>
      </w:r>
      <w:r>
        <w:rPr>
          <w:color w:val="262526"/>
        </w:rPr>
        <w:tab/>
        <w:t>707</w:t>
      </w:r>
    </w:p>
    <w:p w14:paraId="2238A8A2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5"/>
        <w:ind w:left="119"/>
      </w:pPr>
      <w:r>
        <w:rPr>
          <w:color w:val="262526"/>
        </w:rPr>
        <w:t>Part B</w:t>
      </w:r>
      <w:r>
        <w:rPr>
          <w:color w:val="262526"/>
        </w:rPr>
        <w:tab/>
        <w:t>Network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Operating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Agreements</w:t>
      </w:r>
      <w:r>
        <w:rPr>
          <w:color w:val="262526"/>
        </w:rPr>
        <w:tab/>
        <w:t>708</w:t>
      </w:r>
    </w:p>
    <w:p w14:paraId="2238A8A3" w14:textId="77777777" w:rsidR="00CF475D" w:rsidRDefault="008674A1">
      <w:pPr>
        <w:pStyle w:val="Heading1"/>
        <w:tabs>
          <w:tab w:val="left" w:pos="1810"/>
          <w:tab w:val="left" w:leader="dot" w:pos="8774"/>
        </w:tabs>
        <w:spacing w:before="126"/>
        <w:ind w:left="119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5.7</w:t>
      </w:r>
      <w:r>
        <w:rPr>
          <w:color w:val="262526"/>
        </w:rPr>
        <w:tab/>
        <w:t>Annual Forecast Information for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Planning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Purposes</w:t>
      </w:r>
      <w:r>
        <w:rPr>
          <w:color w:val="262526"/>
        </w:rPr>
        <w:tab/>
        <w:t>709</w:t>
      </w:r>
    </w:p>
    <w:p w14:paraId="2238A8A4" w14:textId="77777777" w:rsidR="00CF475D" w:rsidRDefault="008674A1">
      <w:pPr>
        <w:pStyle w:val="Heading1"/>
        <w:tabs>
          <w:tab w:val="left" w:pos="1823"/>
          <w:tab w:val="left" w:leader="dot" w:pos="8787"/>
        </w:tabs>
        <w:spacing w:before="125"/>
        <w:ind w:left="119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5.8</w:t>
      </w:r>
      <w:r>
        <w:rPr>
          <w:color w:val="262526"/>
        </w:rPr>
        <w:tab/>
        <w:t>Distribution Annual</w:t>
      </w:r>
      <w:r>
        <w:rPr>
          <w:color w:val="262526"/>
          <w:spacing w:val="-22"/>
        </w:rPr>
        <w:t xml:space="preserve"> </w:t>
      </w:r>
      <w:r>
        <w:rPr>
          <w:color w:val="262526"/>
        </w:rPr>
        <w:t>Planning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Report</w:t>
      </w:r>
      <w:r>
        <w:rPr>
          <w:color w:val="262526"/>
        </w:rPr>
        <w:tab/>
      </w:r>
      <w:r>
        <w:rPr>
          <w:color w:val="262526"/>
          <w:spacing w:val="-5"/>
        </w:rPr>
        <w:t>711</w:t>
      </w:r>
    </w:p>
    <w:p w14:paraId="2238A8A5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5"/>
        <w:ind w:left="119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5.9</w:t>
      </w:r>
      <w:r>
        <w:rPr>
          <w:color w:val="262526"/>
        </w:rPr>
        <w:tab/>
      </w:r>
      <w:r>
        <w:rPr>
          <w:color w:val="262526"/>
        </w:rPr>
        <w:t>Demand side engagement document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(clause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5.13.1(h))</w:t>
      </w:r>
      <w:r>
        <w:rPr>
          <w:color w:val="262526"/>
        </w:rPr>
        <w:tab/>
        <w:t>717</w:t>
      </w:r>
    </w:p>
    <w:p w14:paraId="2238A8A6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6" w:line="249" w:lineRule="auto"/>
        <w:ind w:left="1820" w:right="129" w:hanging="1701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5.10</w:t>
      </w:r>
      <w:r>
        <w:rPr>
          <w:color w:val="262526"/>
        </w:rPr>
        <w:tab/>
      </w:r>
      <w:r>
        <w:rPr>
          <w:color w:val="262526"/>
        </w:rPr>
        <w:tab/>
        <w:t>Information requirements for Primary Transmission Network Service Providers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(clause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5.2A.5)</w:t>
      </w:r>
      <w:r>
        <w:rPr>
          <w:color w:val="262526"/>
        </w:rPr>
        <w:tab/>
      </w:r>
      <w:r>
        <w:rPr>
          <w:color w:val="262526"/>
          <w:spacing w:val="-6"/>
        </w:rPr>
        <w:t>718</w:t>
      </w:r>
    </w:p>
    <w:p w14:paraId="2238A8A7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15" w:line="249" w:lineRule="auto"/>
        <w:ind w:left="1820" w:right="129" w:hanging="1701"/>
      </w:pPr>
      <w:r>
        <w:rPr>
          <w:color w:val="262526"/>
        </w:rPr>
        <w:t>Schedule</w:t>
      </w:r>
      <w:r>
        <w:rPr>
          <w:color w:val="262526"/>
          <w:spacing w:val="-3"/>
        </w:rPr>
        <w:t xml:space="preserve"> </w:t>
      </w:r>
      <w:r>
        <w:rPr>
          <w:color w:val="262526"/>
          <w:spacing w:val="-4"/>
        </w:rPr>
        <w:t>5.11</w:t>
      </w:r>
      <w:r>
        <w:rPr>
          <w:color w:val="262526"/>
          <w:spacing w:val="-4"/>
        </w:rPr>
        <w:tab/>
      </w:r>
      <w:r>
        <w:rPr>
          <w:color w:val="262526"/>
          <w:spacing w:val="-4"/>
        </w:rPr>
        <w:tab/>
      </w:r>
      <w:r>
        <w:rPr>
          <w:color w:val="262526"/>
        </w:rPr>
        <w:t>Negotiating principles for negotiated transmission services (clause 5.2A.6)</w:t>
      </w:r>
      <w:r>
        <w:rPr>
          <w:color w:val="262526"/>
        </w:rPr>
        <w:tab/>
      </w:r>
      <w:r>
        <w:rPr>
          <w:color w:val="262526"/>
          <w:spacing w:val="-6"/>
        </w:rPr>
        <w:t>722</w:t>
      </w:r>
    </w:p>
    <w:p w14:paraId="2238A8A8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15"/>
        <w:ind w:left="119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5.12</w:t>
      </w:r>
      <w:r>
        <w:rPr>
          <w:color w:val="262526"/>
        </w:rPr>
        <w:tab/>
        <w:t>Negotiating principles for large</w:t>
      </w:r>
      <w:r>
        <w:rPr>
          <w:color w:val="262526"/>
          <w:spacing w:val="-23"/>
        </w:rPr>
        <w:t xml:space="preserve"> </w:t>
      </w:r>
      <w:r>
        <w:rPr>
          <w:color w:val="262526"/>
        </w:rPr>
        <w:t>DCA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services</w:t>
      </w:r>
      <w:r>
        <w:rPr>
          <w:color w:val="262526"/>
        </w:rPr>
        <w:tab/>
        <w:t>723</w:t>
      </w:r>
    </w:p>
    <w:p w14:paraId="2238A8A9" w14:textId="77777777" w:rsidR="00CF475D" w:rsidRDefault="008674A1">
      <w:pPr>
        <w:tabs>
          <w:tab w:val="left" w:pos="1833"/>
          <w:tab w:val="left" w:leader="dot" w:pos="8714"/>
        </w:tabs>
        <w:spacing w:before="229"/>
        <w:ind w:left="119"/>
        <w:rPr>
          <w:b/>
          <w:sz w:val="28"/>
        </w:rPr>
      </w:pPr>
      <w:r>
        <w:rPr>
          <w:b/>
          <w:color w:val="262526"/>
          <w:sz w:val="28"/>
        </w:rPr>
        <w:t>5A.</w:t>
      </w:r>
      <w:r>
        <w:rPr>
          <w:b/>
          <w:color w:val="262526"/>
          <w:sz w:val="28"/>
        </w:rPr>
        <w:tab/>
        <w:t>Electricity connection for</w:t>
      </w:r>
      <w:r>
        <w:rPr>
          <w:b/>
          <w:color w:val="262526"/>
          <w:spacing w:val="-9"/>
          <w:sz w:val="28"/>
        </w:rPr>
        <w:t xml:space="preserve"> </w:t>
      </w:r>
      <w:r>
        <w:rPr>
          <w:b/>
          <w:color w:val="262526"/>
          <w:sz w:val="28"/>
        </w:rPr>
        <w:t>retail</w:t>
      </w:r>
      <w:r>
        <w:rPr>
          <w:b/>
          <w:color w:val="262526"/>
          <w:spacing w:val="-1"/>
          <w:sz w:val="28"/>
        </w:rPr>
        <w:t xml:space="preserve"> </w:t>
      </w:r>
      <w:r>
        <w:rPr>
          <w:b/>
          <w:color w:val="262526"/>
          <w:sz w:val="28"/>
        </w:rPr>
        <w:t>customers</w:t>
      </w:r>
      <w:r>
        <w:rPr>
          <w:b/>
          <w:color w:val="262526"/>
          <w:sz w:val="28"/>
        </w:rPr>
        <w:tab/>
        <w:t>725</w:t>
      </w:r>
    </w:p>
    <w:p w14:paraId="2238A8AA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38"/>
        <w:ind w:left="119"/>
      </w:pPr>
      <w:r>
        <w:rPr>
          <w:color w:val="262526"/>
        </w:rPr>
        <w:t>Part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A</w:t>
      </w:r>
      <w:r>
        <w:rPr>
          <w:color w:val="262526"/>
        </w:rPr>
        <w:tab/>
        <w:t>Preliminary</w:t>
      </w:r>
      <w:r>
        <w:rPr>
          <w:color w:val="262526"/>
        </w:rPr>
        <w:tab/>
        <w:t>727</w:t>
      </w:r>
    </w:p>
    <w:p w14:paraId="2238A8AB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6"/>
        <w:ind w:left="119"/>
      </w:pPr>
      <w:r>
        <w:rPr>
          <w:color w:val="262526"/>
        </w:rPr>
        <w:t>5A.A.1</w:t>
      </w:r>
      <w:r>
        <w:rPr>
          <w:color w:val="262526"/>
        </w:rPr>
        <w:tab/>
        <w:t>Definitions</w:t>
      </w:r>
      <w:r>
        <w:rPr>
          <w:color w:val="262526"/>
        </w:rPr>
        <w:tab/>
        <w:t>727</w:t>
      </w:r>
    </w:p>
    <w:p w14:paraId="2238A8AC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2"/>
        <w:ind w:left="119"/>
      </w:pPr>
      <w:r>
        <w:rPr>
          <w:color w:val="262526"/>
        </w:rPr>
        <w:t>5A.A.2</w:t>
      </w:r>
      <w:r>
        <w:rPr>
          <w:color w:val="262526"/>
        </w:rPr>
        <w:tab/>
        <w:t>Application of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this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Chapter</w:t>
      </w:r>
      <w:r>
        <w:rPr>
          <w:color w:val="262526"/>
        </w:rPr>
        <w:tab/>
        <w:t>730</w:t>
      </w:r>
    </w:p>
    <w:p w14:paraId="2238A8AD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5A.A.3</w:t>
      </w:r>
      <w:r>
        <w:rPr>
          <w:color w:val="262526"/>
        </w:rPr>
        <w:tab/>
      </w:r>
      <w:r>
        <w:rPr>
          <w:color w:val="262526"/>
        </w:rPr>
        <w:t>Small Generation Aggregator deemed to be agent of a</w:t>
      </w:r>
      <w:r>
        <w:rPr>
          <w:color w:val="262526"/>
          <w:spacing w:val="-32"/>
        </w:rPr>
        <w:t xml:space="preserve"> </w:t>
      </w:r>
      <w:r>
        <w:rPr>
          <w:color w:val="262526"/>
        </w:rPr>
        <w:t>retail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customer</w:t>
      </w:r>
      <w:r>
        <w:rPr>
          <w:color w:val="262526"/>
        </w:rPr>
        <w:tab/>
        <w:t>730</w:t>
      </w:r>
    </w:p>
    <w:p w14:paraId="2238A8AE" w14:textId="77777777" w:rsidR="00CF475D" w:rsidRDefault="008674A1">
      <w:pPr>
        <w:pStyle w:val="Heading1"/>
        <w:tabs>
          <w:tab w:val="left" w:pos="1823"/>
        </w:tabs>
        <w:spacing w:before="121"/>
        <w:ind w:left="119"/>
      </w:pPr>
      <w:r>
        <w:rPr>
          <w:color w:val="262526"/>
        </w:rPr>
        <w:t>Part B</w:t>
      </w:r>
      <w:r>
        <w:rPr>
          <w:color w:val="262526"/>
        </w:rPr>
        <w:tab/>
        <w:t>Standardised offers to provide basic and standard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connection</w:t>
      </w:r>
    </w:p>
    <w:p w14:paraId="2238A8AF" w14:textId="77777777" w:rsidR="00CF475D" w:rsidRDefault="008674A1">
      <w:pPr>
        <w:pStyle w:val="Heading1"/>
        <w:tabs>
          <w:tab w:val="left" w:leader="dot" w:pos="8774"/>
        </w:tabs>
        <w:spacing w:before="12"/>
        <w:ind w:left="1820"/>
      </w:pPr>
      <w:r>
        <w:rPr>
          <w:color w:val="262526"/>
        </w:rPr>
        <w:t>services</w:t>
      </w:r>
      <w:r>
        <w:rPr>
          <w:color w:val="262526"/>
        </w:rPr>
        <w:tab/>
        <w:t>731</w:t>
      </w:r>
    </w:p>
    <w:p w14:paraId="2238A8B0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6"/>
        <w:ind w:left="119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1</w:t>
      </w:r>
      <w:r>
        <w:rPr>
          <w:color w:val="262526"/>
        </w:rPr>
        <w:tab/>
        <w:t>Basic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connection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services</w:t>
      </w:r>
      <w:r>
        <w:rPr>
          <w:color w:val="262526"/>
        </w:rPr>
        <w:tab/>
        <w:t>731</w:t>
      </w:r>
    </w:p>
    <w:p w14:paraId="2238A8B1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5" w:line="249" w:lineRule="auto"/>
        <w:ind w:left="1820" w:right="129" w:hanging="1701"/>
      </w:pPr>
      <w:r>
        <w:rPr>
          <w:color w:val="262526"/>
        </w:rPr>
        <w:t>5A.B.1</w:t>
      </w:r>
      <w:r>
        <w:rPr>
          <w:color w:val="262526"/>
        </w:rPr>
        <w:tab/>
      </w:r>
      <w:r>
        <w:rPr>
          <w:color w:val="262526"/>
        </w:rPr>
        <w:tab/>
      </w:r>
      <w:r>
        <w:rPr>
          <w:color w:val="262526"/>
        </w:rPr>
        <w:t>Obligation to have model standing offer to provide basic connection services</w:t>
      </w:r>
      <w:r>
        <w:rPr>
          <w:color w:val="262526"/>
        </w:rPr>
        <w:tab/>
      </w:r>
      <w:r>
        <w:rPr>
          <w:color w:val="262526"/>
          <w:spacing w:val="-6"/>
        </w:rPr>
        <w:t>731</w:t>
      </w:r>
    </w:p>
    <w:p w14:paraId="2238A8B2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2"/>
        <w:ind w:left="119"/>
      </w:pPr>
      <w:r>
        <w:rPr>
          <w:color w:val="262526"/>
        </w:rPr>
        <w:t>5A.B.2</w:t>
      </w:r>
      <w:r>
        <w:rPr>
          <w:color w:val="262526"/>
        </w:rPr>
        <w:tab/>
        <w:t>Proposed model standing offer for basic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connection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services</w:t>
      </w:r>
      <w:r>
        <w:rPr>
          <w:color w:val="262526"/>
        </w:rPr>
        <w:tab/>
        <w:t>731</w:t>
      </w:r>
    </w:p>
    <w:p w14:paraId="2238A8B3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2" w:line="249" w:lineRule="auto"/>
        <w:ind w:left="1820" w:right="129" w:hanging="1701"/>
      </w:pPr>
      <w:r>
        <w:rPr>
          <w:color w:val="262526"/>
        </w:rPr>
        <w:t>5A.B.3</w:t>
      </w:r>
      <w:r>
        <w:rPr>
          <w:color w:val="262526"/>
        </w:rPr>
        <w:tab/>
        <w:t>Approval of terms and conditions of model standing offer to provide basic connection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services</w:t>
      </w:r>
      <w:r>
        <w:rPr>
          <w:color w:val="262526"/>
        </w:rPr>
        <w:tab/>
      </w:r>
      <w:r>
        <w:rPr>
          <w:color w:val="262526"/>
          <w:spacing w:val="-6"/>
        </w:rPr>
        <w:t>732</w:t>
      </w:r>
    </w:p>
    <w:p w14:paraId="2238A8B4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12"/>
        <w:ind w:left="119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2</w:t>
      </w:r>
      <w:r>
        <w:rPr>
          <w:color w:val="262526"/>
        </w:rPr>
        <w:tab/>
        <w:t>Standard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connection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services</w:t>
      </w:r>
      <w:r>
        <w:rPr>
          <w:color w:val="262526"/>
        </w:rPr>
        <w:tab/>
        <w:t>733</w:t>
      </w:r>
    </w:p>
    <w:p w14:paraId="2238A8B5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6"/>
        <w:ind w:left="119"/>
      </w:pPr>
      <w:r>
        <w:rPr>
          <w:color w:val="262526"/>
        </w:rPr>
        <w:t>5A.B.4</w:t>
      </w:r>
      <w:r>
        <w:rPr>
          <w:color w:val="262526"/>
        </w:rPr>
        <w:tab/>
        <w:t>Standard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connection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services</w:t>
      </w:r>
      <w:r>
        <w:rPr>
          <w:color w:val="262526"/>
        </w:rPr>
        <w:tab/>
        <w:t>733</w:t>
      </w:r>
    </w:p>
    <w:p w14:paraId="2238A8B6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2" w:line="249" w:lineRule="auto"/>
        <w:ind w:left="1820" w:right="129" w:hanging="1701"/>
      </w:pPr>
      <w:r>
        <w:rPr>
          <w:color w:val="262526"/>
        </w:rPr>
        <w:t>5A.B.5</w:t>
      </w:r>
      <w:r>
        <w:rPr>
          <w:color w:val="262526"/>
        </w:rPr>
        <w:tab/>
        <w:t>Approval of model standing  offer  to  provide  standard  connection services</w:t>
      </w:r>
      <w:r>
        <w:rPr>
          <w:color w:val="262526"/>
        </w:rPr>
        <w:tab/>
      </w:r>
      <w:r>
        <w:rPr>
          <w:color w:val="262526"/>
          <w:spacing w:val="-6"/>
        </w:rPr>
        <w:t>734</w:t>
      </w:r>
    </w:p>
    <w:p w14:paraId="2238A8B7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11"/>
        <w:ind w:left="119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3</w:t>
      </w:r>
      <w:r>
        <w:rPr>
          <w:color w:val="262526"/>
        </w:rPr>
        <w:tab/>
        <w:t>Miscellaneous</w:t>
      </w:r>
      <w:r>
        <w:rPr>
          <w:color w:val="262526"/>
        </w:rPr>
        <w:tab/>
        <w:t>734</w:t>
      </w:r>
    </w:p>
    <w:p w14:paraId="2238A8B8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6"/>
        <w:ind w:left="119"/>
      </w:pPr>
      <w:r>
        <w:rPr>
          <w:color w:val="262526"/>
        </w:rPr>
        <w:t>5A.B.6</w:t>
      </w:r>
      <w:r>
        <w:rPr>
          <w:color w:val="262526"/>
        </w:rPr>
        <w:tab/>
        <w:t>Amendment etc of model</w:t>
      </w:r>
      <w:r>
        <w:rPr>
          <w:color w:val="262526"/>
          <w:spacing w:val="-12"/>
        </w:rPr>
        <w:t xml:space="preserve"> </w:t>
      </w:r>
      <w:r>
        <w:rPr>
          <w:color w:val="262526"/>
        </w:rPr>
        <w:t>standing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offer</w:t>
      </w:r>
      <w:r>
        <w:rPr>
          <w:color w:val="262526"/>
        </w:rPr>
        <w:tab/>
        <w:t>734</w:t>
      </w:r>
    </w:p>
    <w:p w14:paraId="2238A8B9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5A.B.7</w:t>
      </w:r>
      <w:r>
        <w:rPr>
          <w:color w:val="262526"/>
        </w:rPr>
        <w:tab/>
        <w:t>Publication of model</w:t>
      </w:r>
      <w:r>
        <w:rPr>
          <w:color w:val="262526"/>
          <w:spacing w:val="-12"/>
        </w:rPr>
        <w:t xml:space="preserve"> </w:t>
      </w:r>
      <w:r>
        <w:rPr>
          <w:color w:val="262526"/>
        </w:rPr>
        <w:t>standing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offers</w:t>
      </w:r>
      <w:r>
        <w:rPr>
          <w:color w:val="262526"/>
        </w:rPr>
        <w:tab/>
        <w:t>735</w:t>
      </w:r>
    </w:p>
    <w:p w14:paraId="2238A8BA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2"/>
        <w:ind w:left="119"/>
      </w:pPr>
      <w:r>
        <w:rPr>
          <w:color w:val="262526"/>
        </w:rPr>
        <w:t>Part C</w:t>
      </w:r>
      <w:r>
        <w:rPr>
          <w:color w:val="262526"/>
        </w:rPr>
        <w:tab/>
        <w:t>Negotiated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connection</w:t>
      </w:r>
      <w:r>
        <w:rPr>
          <w:color w:val="262526"/>
        </w:rPr>
        <w:tab/>
        <w:t>735</w:t>
      </w:r>
    </w:p>
    <w:p w14:paraId="2238A8BB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6"/>
        <w:ind w:left="119"/>
      </w:pPr>
      <w:r>
        <w:rPr>
          <w:color w:val="262526"/>
        </w:rPr>
        <w:t>5A.C.1</w:t>
      </w:r>
      <w:r>
        <w:rPr>
          <w:color w:val="262526"/>
        </w:rPr>
        <w:tab/>
        <w:t>Negotiation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connection</w:t>
      </w:r>
      <w:r>
        <w:rPr>
          <w:color w:val="262526"/>
        </w:rPr>
        <w:tab/>
        <w:t>735</w:t>
      </w:r>
    </w:p>
    <w:p w14:paraId="2238A8BC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5A.C.2</w:t>
      </w:r>
      <w:r>
        <w:rPr>
          <w:color w:val="262526"/>
        </w:rPr>
        <w:tab/>
        <w:t>Process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negotiation</w:t>
      </w:r>
      <w:r>
        <w:rPr>
          <w:color w:val="262526"/>
        </w:rPr>
        <w:tab/>
        <w:t>736</w:t>
      </w:r>
    </w:p>
    <w:p w14:paraId="2238A8BD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5A.C.3</w:t>
      </w:r>
      <w:r>
        <w:rPr>
          <w:color w:val="262526"/>
        </w:rPr>
        <w:tab/>
        <w:t>Negotiation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framework</w:t>
      </w:r>
      <w:r>
        <w:rPr>
          <w:color w:val="262526"/>
        </w:rPr>
        <w:tab/>
        <w:t>736</w:t>
      </w:r>
    </w:p>
    <w:p w14:paraId="2238A8BE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5A.C.4</w:t>
      </w:r>
      <w:r>
        <w:rPr>
          <w:color w:val="262526"/>
        </w:rPr>
        <w:tab/>
        <w:t>Fee to cover cost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of negotiation</w:t>
      </w:r>
      <w:r>
        <w:rPr>
          <w:color w:val="262526"/>
        </w:rPr>
        <w:tab/>
        <w:t>738</w:t>
      </w:r>
    </w:p>
    <w:p w14:paraId="2238A8BF" w14:textId="77777777" w:rsidR="00CF475D" w:rsidRDefault="008674A1">
      <w:pPr>
        <w:pStyle w:val="Heading1"/>
        <w:tabs>
          <w:tab w:val="left" w:pos="1810"/>
          <w:tab w:val="left" w:leader="dot" w:pos="8774"/>
        </w:tabs>
        <w:spacing w:before="121"/>
        <w:ind w:left="119"/>
      </w:pPr>
      <w:r>
        <w:rPr>
          <w:color w:val="262526"/>
        </w:rPr>
        <w:t>Part D</w:t>
      </w:r>
      <w:r>
        <w:rPr>
          <w:color w:val="262526"/>
        </w:rPr>
        <w:tab/>
        <w:t>Application for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conn</w:t>
      </w:r>
      <w:r>
        <w:rPr>
          <w:color w:val="262526"/>
        </w:rPr>
        <w:t>ection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service</w:t>
      </w:r>
      <w:r>
        <w:rPr>
          <w:color w:val="262526"/>
        </w:rPr>
        <w:tab/>
        <w:t>738</w:t>
      </w:r>
    </w:p>
    <w:p w14:paraId="2238A8C0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6"/>
        <w:ind w:left="119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1</w:t>
      </w:r>
      <w:r>
        <w:rPr>
          <w:color w:val="262526"/>
        </w:rPr>
        <w:tab/>
        <w:t>Information</w:t>
      </w:r>
      <w:r>
        <w:rPr>
          <w:color w:val="262526"/>
        </w:rPr>
        <w:tab/>
        <w:t>738</w:t>
      </w:r>
    </w:p>
    <w:p w14:paraId="2238A8C1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6"/>
        <w:ind w:left="119"/>
      </w:pPr>
      <w:r>
        <w:rPr>
          <w:color w:val="262526"/>
        </w:rPr>
        <w:t>5A.D.1</w:t>
      </w:r>
      <w:r>
        <w:rPr>
          <w:color w:val="262526"/>
        </w:rPr>
        <w:tab/>
        <w:t>Publication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information</w:t>
      </w:r>
      <w:r>
        <w:rPr>
          <w:color w:val="262526"/>
        </w:rPr>
        <w:tab/>
        <w:t>738</w:t>
      </w:r>
    </w:p>
    <w:p w14:paraId="2238A8C2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5A.D.1A</w:t>
      </w:r>
      <w:r>
        <w:rPr>
          <w:color w:val="262526"/>
        </w:rPr>
        <w:tab/>
        <w:t>Register of completed embedded generation projects</w:t>
      </w:r>
      <w:r>
        <w:rPr>
          <w:color w:val="262526"/>
        </w:rPr>
        <w:tab/>
        <w:t>739</w:t>
      </w:r>
    </w:p>
    <w:p w14:paraId="2238A8C3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1"/>
        <w:ind w:left="119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2</w:t>
      </w:r>
      <w:r>
        <w:rPr>
          <w:color w:val="262526"/>
        </w:rPr>
        <w:tab/>
        <w:t>Preliminary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enquiry</w:t>
      </w:r>
      <w:r>
        <w:rPr>
          <w:color w:val="262526"/>
        </w:rPr>
        <w:tab/>
        <w:t>740</w:t>
      </w:r>
    </w:p>
    <w:p w14:paraId="2238A8C4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6"/>
        <w:ind w:left="119"/>
      </w:pPr>
      <w:r>
        <w:rPr>
          <w:color w:val="262526"/>
        </w:rPr>
        <w:t>5A.D.2</w:t>
      </w:r>
      <w:r>
        <w:rPr>
          <w:color w:val="262526"/>
        </w:rPr>
        <w:tab/>
        <w:t>Preliminary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enquiry</w:t>
      </w:r>
      <w:r>
        <w:rPr>
          <w:color w:val="262526"/>
        </w:rPr>
        <w:tab/>
        <w:t>740</w:t>
      </w:r>
    </w:p>
    <w:p w14:paraId="2238A8C5" w14:textId="77777777" w:rsidR="00CF475D" w:rsidRDefault="008674A1">
      <w:pPr>
        <w:pStyle w:val="Heading1"/>
        <w:tabs>
          <w:tab w:val="left" w:pos="1810"/>
          <w:tab w:val="left" w:leader="dot" w:pos="8774"/>
        </w:tabs>
        <w:spacing w:before="122"/>
        <w:ind w:left="119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3</w:t>
      </w:r>
      <w:r>
        <w:rPr>
          <w:color w:val="262526"/>
        </w:rPr>
        <w:tab/>
        <w:t>Applications</w:t>
      </w:r>
      <w:r>
        <w:rPr>
          <w:color w:val="262526"/>
        </w:rPr>
        <w:tab/>
        <w:t>741</w:t>
      </w:r>
    </w:p>
    <w:p w14:paraId="2238A8C6" w14:textId="77777777" w:rsidR="00CF475D" w:rsidRDefault="00CF475D">
      <w:p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8C7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87"/>
        <w:ind w:left="120"/>
      </w:pPr>
      <w:r>
        <w:rPr>
          <w:color w:val="262526"/>
        </w:rPr>
        <w:t>5A.D.3</w:t>
      </w:r>
      <w:r>
        <w:rPr>
          <w:color w:val="262526"/>
        </w:rPr>
        <w:tab/>
        <w:t>Application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process</w:t>
      </w:r>
      <w:r>
        <w:rPr>
          <w:color w:val="262526"/>
        </w:rPr>
        <w:tab/>
        <w:t>741</w:t>
      </w:r>
    </w:p>
    <w:p w14:paraId="2238A8C8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5A.D.4</w:t>
      </w:r>
      <w:r>
        <w:rPr>
          <w:color w:val="262526"/>
        </w:rPr>
        <w:tab/>
        <w:t>Site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inspection</w:t>
      </w:r>
      <w:r>
        <w:rPr>
          <w:color w:val="262526"/>
        </w:rPr>
        <w:tab/>
        <w:t>742</w:t>
      </w:r>
    </w:p>
    <w:p w14:paraId="2238A8C9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1"/>
        <w:ind w:left="120"/>
      </w:pPr>
      <w:r>
        <w:rPr>
          <w:color w:val="262526"/>
        </w:rPr>
        <w:t>Part E</w:t>
      </w:r>
      <w:r>
        <w:rPr>
          <w:color w:val="262526"/>
        </w:rPr>
        <w:tab/>
        <w:t>Connection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charges</w:t>
      </w:r>
      <w:r>
        <w:rPr>
          <w:color w:val="262526"/>
        </w:rPr>
        <w:tab/>
        <w:t>742</w:t>
      </w:r>
    </w:p>
    <w:p w14:paraId="2238A8CA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6"/>
        <w:ind w:left="120"/>
      </w:pPr>
      <w:r>
        <w:rPr>
          <w:color w:val="262526"/>
        </w:rPr>
        <w:t>5A.E.1</w:t>
      </w:r>
      <w:r>
        <w:rPr>
          <w:color w:val="262526"/>
        </w:rPr>
        <w:tab/>
        <w:t>Connection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charge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principles</w:t>
      </w:r>
      <w:r>
        <w:rPr>
          <w:color w:val="262526"/>
        </w:rPr>
        <w:tab/>
        <w:t>742</w:t>
      </w:r>
    </w:p>
    <w:p w14:paraId="2238A8CB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5A.E.2</w:t>
      </w:r>
      <w:r>
        <w:rPr>
          <w:color w:val="262526"/>
        </w:rPr>
        <w:tab/>
        <w:t>Itemised statement of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connection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charges</w:t>
      </w:r>
      <w:r>
        <w:rPr>
          <w:color w:val="262526"/>
        </w:rPr>
        <w:tab/>
        <w:t>744</w:t>
      </w:r>
    </w:p>
    <w:p w14:paraId="2238A8CC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5A.E.3</w:t>
      </w:r>
      <w:r>
        <w:rPr>
          <w:color w:val="262526"/>
        </w:rPr>
        <w:tab/>
        <w:t>Connection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charge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guidelines</w:t>
      </w:r>
      <w:r>
        <w:rPr>
          <w:color w:val="262526"/>
        </w:rPr>
        <w:tab/>
        <w:t>744</w:t>
      </w:r>
    </w:p>
    <w:p w14:paraId="2238A8CD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5A.E.4</w:t>
      </w:r>
      <w:r>
        <w:rPr>
          <w:color w:val="262526"/>
        </w:rPr>
        <w:tab/>
      </w:r>
      <w:r>
        <w:rPr>
          <w:color w:val="262526"/>
        </w:rPr>
        <w:t>Payment of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connection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charges</w:t>
      </w:r>
      <w:r>
        <w:rPr>
          <w:color w:val="262526"/>
        </w:rPr>
        <w:tab/>
        <w:t>746</w:t>
      </w:r>
    </w:p>
    <w:p w14:paraId="2238A8CE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2"/>
        <w:ind w:left="120"/>
      </w:pPr>
      <w:r>
        <w:rPr>
          <w:color w:val="262526"/>
        </w:rPr>
        <w:t>Part F</w:t>
      </w:r>
      <w:r>
        <w:rPr>
          <w:color w:val="262526"/>
        </w:rPr>
        <w:tab/>
        <w:t>Formation and integration of connection contracts</w:t>
      </w:r>
      <w:r>
        <w:rPr>
          <w:color w:val="262526"/>
        </w:rPr>
        <w:tab/>
        <w:t>747</w:t>
      </w:r>
    </w:p>
    <w:p w14:paraId="2238A8CF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5"/>
        <w:ind w:left="120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1</w:t>
      </w:r>
      <w:r>
        <w:rPr>
          <w:color w:val="262526"/>
        </w:rPr>
        <w:tab/>
        <w:t>Offer and acceptance – basic and standard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connection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services</w:t>
      </w:r>
      <w:r>
        <w:rPr>
          <w:color w:val="262526"/>
        </w:rPr>
        <w:tab/>
        <w:t>747</w:t>
      </w:r>
    </w:p>
    <w:p w14:paraId="2238A8D0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6"/>
        <w:ind w:left="120"/>
      </w:pPr>
      <w:r>
        <w:rPr>
          <w:color w:val="262526"/>
          <w:spacing w:val="-4"/>
        </w:rPr>
        <w:t>5A.F.1</w:t>
      </w:r>
      <w:r>
        <w:rPr>
          <w:color w:val="262526"/>
          <w:spacing w:val="-4"/>
        </w:rPr>
        <w:tab/>
      </w:r>
      <w:r>
        <w:rPr>
          <w:color w:val="262526"/>
        </w:rPr>
        <w:t>Distribution Network Service Provider's response</w:t>
      </w:r>
      <w:r>
        <w:rPr>
          <w:color w:val="262526"/>
          <w:spacing w:val="-24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application</w:t>
      </w:r>
      <w:r>
        <w:rPr>
          <w:color w:val="262526"/>
        </w:rPr>
        <w:tab/>
        <w:t>747</w:t>
      </w:r>
    </w:p>
    <w:p w14:paraId="2238A8D1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2"/>
        <w:ind w:left="120"/>
      </w:pPr>
      <w:r>
        <w:rPr>
          <w:color w:val="262526"/>
          <w:spacing w:val="-4"/>
        </w:rPr>
        <w:t>5A.F.2</w:t>
      </w:r>
      <w:r>
        <w:rPr>
          <w:color w:val="262526"/>
          <w:spacing w:val="-4"/>
        </w:rPr>
        <w:tab/>
      </w:r>
      <w:r>
        <w:rPr>
          <w:color w:val="262526"/>
        </w:rPr>
        <w:t>Ac</w:t>
      </w:r>
      <w:r>
        <w:rPr>
          <w:color w:val="262526"/>
        </w:rPr>
        <w:t>ceptance of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connection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offer</w:t>
      </w:r>
      <w:r>
        <w:rPr>
          <w:color w:val="262526"/>
        </w:rPr>
        <w:tab/>
        <w:t>747</w:t>
      </w:r>
    </w:p>
    <w:p w14:paraId="2238A8D2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  <w:spacing w:val="-4"/>
        </w:rPr>
        <w:t>5A.F.3</w:t>
      </w:r>
      <w:r>
        <w:rPr>
          <w:color w:val="262526"/>
          <w:spacing w:val="-4"/>
        </w:rPr>
        <w:tab/>
      </w:r>
      <w:r>
        <w:rPr>
          <w:color w:val="262526"/>
        </w:rPr>
        <w:t>Offer and acceptance—application for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expedited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connection</w:t>
      </w:r>
      <w:r>
        <w:rPr>
          <w:color w:val="262526"/>
        </w:rPr>
        <w:tab/>
        <w:t>747</w:t>
      </w:r>
    </w:p>
    <w:p w14:paraId="2238A8D3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2"/>
        <w:ind w:left="120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2</w:t>
      </w:r>
      <w:r>
        <w:rPr>
          <w:color w:val="262526"/>
        </w:rPr>
        <w:tab/>
        <w:t>Offer and acceptance –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negotiated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connection</w:t>
      </w:r>
      <w:r>
        <w:rPr>
          <w:color w:val="262526"/>
        </w:rPr>
        <w:tab/>
        <w:t>748</w:t>
      </w:r>
    </w:p>
    <w:p w14:paraId="2238A8D4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5"/>
        <w:ind w:left="120"/>
      </w:pPr>
      <w:r>
        <w:rPr>
          <w:color w:val="262526"/>
          <w:spacing w:val="-4"/>
        </w:rPr>
        <w:t>5A.F.4</w:t>
      </w:r>
      <w:r>
        <w:rPr>
          <w:color w:val="262526"/>
          <w:spacing w:val="-4"/>
        </w:rPr>
        <w:tab/>
      </w:r>
      <w:r>
        <w:rPr>
          <w:color w:val="262526"/>
        </w:rPr>
        <w:t>Negotiated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connection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offer</w:t>
      </w:r>
      <w:r>
        <w:rPr>
          <w:color w:val="262526"/>
        </w:rPr>
        <w:tab/>
        <w:t>748</w:t>
      </w:r>
    </w:p>
    <w:p w14:paraId="2238A8D5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2"/>
        <w:ind w:left="120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3</w:t>
      </w:r>
      <w:r>
        <w:rPr>
          <w:color w:val="262526"/>
        </w:rPr>
        <w:tab/>
        <w:t>Formation of contract</w:t>
      </w:r>
      <w:r>
        <w:rPr>
          <w:color w:val="262526"/>
        </w:rPr>
        <w:tab/>
        <w:t>748</w:t>
      </w:r>
    </w:p>
    <w:p w14:paraId="2238A8D6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6"/>
        <w:ind w:left="120"/>
      </w:pPr>
      <w:r>
        <w:rPr>
          <w:color w:val="262526"/>
          <w:spacing w:val="-4"/>
        </w:rPr>
        <w:t>5A.F.5</w:t>
      </w:r>
      <w:r>
        <w:rPr>
          <w:color w:val="262526"/>
          <w:spacing w:val="-4"/>
        </w:rPr>
        <w:tab/>
      </w:r>
      <w:r>
        <w:rPr>
          <w:color w:val="262526"/>
        </w:rPr>
        <w:t>Acceptance of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connection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offer</w:t>
      </w:r>
      <w:r>
        <w:rPr>
          <w:color w:val="262526"/>
        </w:rPr>
        <w:tab/>
        <w:t>748</w:t>
      </w:r>
    </w:p>
    <w:p w14:paraId="2238A8D7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1"/>
        <w:ind w:left="120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4</w:t>
      </w:r>
      <w:r>
        <w:rPr>
          <w:color w:val="262526"/>
        </w:rPr>
        <w:tab/>
        <w:t>Contractual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performance</w:t>
      </w:r>
      <w:r>
        <w:rPr>
          <w:color w:val="262526"/>
        </w:rPr>
        <w:tab/>
        <w:t>749</w:t>
      </w:r>
    </w:p>
    <w:p w14:paraId="2238A8D8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6"/>
        <w:ind w:left="120"/>
      </w:pPr>
      <w:r>
        <w:rPr>
          <w:color w:val="262526"/>
          <w:spacing w:val="-4"/>
        </w:rPr>
        <w:t>5A.F.6</w:t>
      </w:r>
      <w:r>
        <w:rPr>
          <w:color w:val="262526"/>
          <w:spacing w:val="-4"/>
        </w:rPr>
        <w:tab/>
      </w:r>
      <w:r>
        <w:rPr>
          <w:color w:val="262526"/>
        </w:rPr>
        <w:t>Carrying out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connection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work</w:t>
      </w:r>
      <w:r>
        <w:rPr>
          <w:color w:val="262526"/>
        </w:rPr>
        <w:tab/>
        <w:t>749</w:t>
      </w:r>
    </w:p>
    <w:p w14:paraId="2238A8D9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  <w:spacing w:val="-4"/>
        </w:rPr>
        <w:t>5A.F.7</w:t>
      </w:r>
      <w:r>
        <w:rPr>
          <w:color w:val="262526"/>
          <w:spacing w:val="-4"/>
        </w:rPr>
        <w:tab/>
      </w:r>
      <w:r>
        <w:rPr>
          <w:color w:val="262526"/>
        </w:rPr>
        <w:t>Retailer required for energisation where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new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connection</w:t>
      </w:r>
      <w:r>
        <w:rPr>
          <w:color w:val="262526"/>
        </w:rPr>
        <w:tab/>
        <w:t>749</w:t>
      </w:r>
    </w:p>
    <w:p w14:paraId="2238A8DA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2" w:line="249" w:lineRule="auto"/>
        <w:ind w:left="1820" w:right="129" w:hanging="1701"/>
      </w:pPr>
      <w:r>
        <w:rPr>
          <w:color w:val="262526"/>
        </w:rPr>
        <w:t>Part G</w:t>
      </w:r>
      <w:r>
        <w:rPr>
          <w:color w:val="262526"/>
        </w:rPr>
        <w:tab/>
      </w:r>
      <w:r>
        <w:rPr>
          <w:color w:val="262526"/>
        </w:rPr>
        <w:tab/>
      </w:r>
      <w:r>
        <w:rPr>
          <w:color w:val="262526"/>
        </w:rPr>
        <w:t>Dispute resolution between Distribution Network Service Providers and customers</w:t>
      </w:r>
      <w:r>
        <w:rPr>
          <w:color w:val="262526"/>
        </w:rPr>
        <w:tab/>
      </w:r>
      <w:r>
        <w:rPr>
          <w:color w:val="262526"/>
          <w:spacing w:val="-6"/>
        </w:rPr>
        <w:t>749</w:t>
      </w:r>
    </w:p>
    <w:p w14:paraId="2238A8DB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6"/>
        <w:ind w:left="120"/>
      </w:pPr>
      <w:r>
        <w:rPr>
          <w:color w:val="262526"/>
        </w:rPr>
        <w:t>5A.G.1</w:t>
      </w:r>
      <w:r>
        <w:rPr>
          <w:color w:val="262526"/>
        </w:rPr>
        <w:tab/>
        <w:t>Relevant disputes</w:t>
      </w:r>
      <w:r>
        <w:rPr>
          <w:color w:val="262526"/>
        </w:rPr>
        <w:tab/>
        <w:t>749</w:t>
      </w:r>
    </w:p>
    <w:p w14:paraId="2238A8DC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5A.G.2</w:t>
      </w:r>
      <w:r>
        <w:rPr>
          <w:color w:val="262526"/>
        </w:rPr>
        <w:tab/>
        <w:t>Determination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dispute</w:t>
      </w:r>
      <w:r>
        <w:rPr>
          <w:color w:val="262526"/>
        </w:rPr>
        <w:tab/>
        <w:t>750</w:t>
      </w:r>
    </w:p>
    <w:p w14:paraId="2238A8DD" w14:textId="77777777" w:rsidR="00CF475D" w:rsidRDefault="008674A1">
      <w:pPr>
        <w:pStyle w:val="BodyText"/>
        <w:tabs>
          <w:tab w:val="left" w:pos="1819"/>
          <w:tab w:val="left" w:leader="dot" w:pos="8774"/>
        </w:tabs>
        <w:spacing w:before="12"/>
        <w:ind w:left="120"/>
      </w:pPr>
      <w:r>
        <w:rPr>
          <w:color w:val="262526"/>
        </w:rPr>
        <w:t>5A.G.3</w:t>
      </w:r>
      <w:r>
        <w:rPr>
          <w:color w:val="262526"/>
        </w:rPr>
        <w:tab/>
        <w:t>Termination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proceedings</w:t>
      </w:r>
      <w:r>
        <w:rPr>
          <w:color w:val="262526"/>
        </w:rPr>
        <w:tab/>
        <w:t>750</w:t>
      </w:r>
    </w:p>
    <w:p w14:paraId="2238A8DE" w14:textId="77777777" w:rsidR="00CF475D" w:rsidRDefault="008674A1">
      <w:pPr>
        <w:pStyle w:val="Heading1"/>
        <w:tabs>
          <w:tab w:val="left" w:leader="dot" w:pos="8774"/>
        </w:tabs>
        <w:spacing w:before="121"/>
        <w:ind w:left="120"/>
      </w:pPr>
      <w:r>
        <w:rPr>
          <w:color w:val="262526"/>
        </w:rPr>
        <w:t>SCHEDULE 5A.1 – Minimum content requirements for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connection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contract</w:t>
      </w:r>
      <w:r>
        <w:rPr>
          <w:color w:val="262526"/>
        </w:rPr>
        <w:tab/>
        <w:t>751</w:t>
      </w:r>
    </w:p>
    <w:p w14:paraId="2238A8DF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6"/>
        <w:ind w:left="120"/>
      </w:pPr>
      <w:r>
        <w:rPr>
          <w:color w:val="262526"/>
        </w:rPr>
        <w:t>Part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A</w:t>
      </w:r>
      <w:r>
        <w:rPr>
          <w:color w:val="262526"/>
        </w:rPr>
        <w:tab/>
        <w:t>Connection offer not involving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embedded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generation</w:t>
      </w:r>
      <w:r>
        <w:rPr>
          <w:color w:val="262526"/>
        </w:rPr>
        <w:tab/>
        <w:t>751</w:t>
      </w:r>
    </w:p>
    <w:p w14:paraId="2238A8E0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5"/>
        <w:ind w:left="120"/>
      </w:pPr>
      <w:r>
        <w:rPr>
          <w:color w:val="262526"/>
        </w:rPr>
        <w:t>Part B</w:t>
      </w:r>
      <w:r>
        <w:rPr>
          <w:color w:val="262526"/>
        </w:rPr>
        <w:tab/>
        <w:t>Connection offer involving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embedded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generation</w:t>
      </w:r>
      <w:r>
        <w:rPr>
          <w:color w:val="262526"/>
        </w:rPr>
        <w:tab/>
        <w:t>752</w:t>
      </w:r>
    </w:p>
    <w:p w14:paraId="2238A8E1" w14:textId="77777777" w:rsidR="00CF475D" w:rsidRDefault="008674A1">
      <w:pPr>
        <w:pStyle w:val="ListParagraph"/>
        <w:numPr>
          <w:ilvl w:val="0"/>
          <w:numId w:val="106"/>
        </w:numPr>
        <w:tabs>
          <w:tab w:val="left" w:pos="1834"/>
          <w:tab w:val="left" w:pos="1835"/>
          <w:tab w:val="left" w:leader="dot" w:pos="8714"/>
        </w:tabs>
        <w:spacing w:before="229"/>
        <w:rPr>
          <w:b/>
          <w:sz w:val="28"/>
        </w:rPr>
      </w:pPr>
      <w:r>
        <w:rPr>
          <w:b/>
          <w:color w:val="262526"/>
          <w:sz w:val="28"/>
        </w:rPr>
        <w:t>Economic Regulation of</w:t>
      </w:r>
      <w:r>
        <w:rPr>
          <w:b/>
          <w:color w:val="262526"/>
          <w:spacing w:val="-15"/>
          <w:sz w:val="28"/>
        </w:rPr>
        <w:t xml:space="preserve"> </w:t>
      </w:r>
      <w:r>
        <w:rPr>
          <w:b/>
          <w:color w:val="262526"/>
          <w:sz w:val="28"/>
        </w:rPr>
        <w:t>Distribution</w:t>
      </w:r>
      <w:r>
        <w:rPr>
          <w:b/>
          <w:color w:val="262526"/>
          <w:spacing w:val="-5"/>
          <w:sz w:val="28"/>
        </w:rPr>
        <w:t xml:space="preserve"> </w:t>
      </w:r>
      <w:r>
        <w:rPr>
          <w:b/>
          <w:color w:val="262526"/>
          <w:sz w:val="28"/>
        </w:rPr>
        <w:t>Services</w:t>
      </w:r>
      <w:r>
        <w:rPr>
          <w:b/>
          <w:color w:val="262526"/>
          <w:sz w:val="28"/>
        </w:rPr>
        <w:tab/>
        <w:t>755</w:t>
      </w:r>
    </w:p>
    <w:p w14:paraId="2238A8E2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37"/>
        <w:ind w:left="120"/>
      </w:pPr>
      <w:r>
        <w:rPr>
          <w:color w:val="262526"/>
        </w:rPr>
        <w:t>Part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A</w:t>
      </w:r>
      <w:r>
        <w:rPr>
          <w:color w:val="262526"/>
        </w:rPr>
        <w:tab/>
        <w:t>Introduction</w:t>
      </w:r>
      <w:r>
        <w:rPr>
          <w:color w:val="262526"/>
        </w:rPr>
        <w:tab/>
        <w:t>757</w:t>
      </w:r>
    </w:p>
    <w:p w14:paraId="2238A8E3" w14:textId="77777777" w:rsidR="00CF475D" w:rsidRDefault="008674A1">
      <w:pPr>
        <w:pStyle w:val="Heading1"/>
        <w:numPr>
          <w:ilvl w:val="1"/>
          <w:numId w:val="106"/>
        </w:numPr>
        <w:tabs>
          <w:tab w:val="left" w:pos="1824"/>
          <w:tab w:val="left" w:pos="1825"/>
          <w:tab w:val="left" w:leader="dot" w:pos="8774"/>
        </w:tabs>
        <w:spacing w:before="126"/>
      </w:pPr>
      <w:r>
        <w:rPr>
          <w:color w:val="262526"/>
        </w:rPr>
        <w:t>Introduction to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Chapter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6</w:t>
      </w:r>
      <w:r>
        <w:rPr>
          <w:color w:val="262526"/>
        </w:rPr>
        <w:tab/>
        <w:t>757</w:t>
      </w:r>
    </w:p>
    <w:p w14:paraId="2238A8E4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10"/>
          <w:tab w:val="left" w:pos="1811"/>
          <w:tab w:val="left" w:leader="dot" w:pos="8774"/>
        </w:tabs>
        <w:spacing w:before="16"/>
        <w:ind w:left="1810" w:hanging="1691"/>
        <w:rPr>
          <w:color w:val="262526"/>
          <w:sz w:val="24"/>
        </w:rPr>
      </w:pPr>
      <w:r>
        <w:rPr>
          <w:color w:val="262526"/>
          <w:sz w:val="24"/>
        </w:rPr>
        <w:t>AER's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regulatory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responsibility</w:t>
      </w:r>
      <w:r>
        <w:rPr>
          <w:color w:val="262526"/>
          <w:sz w:val="24"/>
        </w:rPr>
        <w:tab/>
        <w:t>757</w:t>
      </w:r>
    </w:p>
    <w:p w14:paraId="2238A8E5" w14:textId="77777777" w:rsidR="00CF475D" w:rsidRDefault="008674A1">
      <w:pPr>
        <w:pStyle w:val="ListParagraph"/>
        <w:numPr>
          <w:ilvl w:val="2"/>
          <w:numId w:val="47"/>
        </w:numPr>
        <w:tabs>
          <w:tab w:val="left" w:pos="601"/>
          <w:tab w:val="left" w:pos="1824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  <w:t>[Deleted]</w:t>
      </w:r>
      <w:r>
        <w:rPr>
          <w:color w:val="262526"/>
          <w:sz w:val="24"/>
        </w:rPr>
        <w:tab/>
        <w:t>757</w:t>
      </w:r>
    </w:p>
    <w:p w14:paraId="2238A8E6" w14:textId="77777777" w:rsidR="00CF475D" w:rsidRDefault="008674A1">
      <w:pPr>
        <w:pStyle w:val="ListParagraph"/>
        <w:numPr>
          <w:ilvl w:val="2"/>
          <w:numId w:val="47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Structure of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this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Chapter</w:t>
      </w:r>
      <w:r>
        <w:rPr>
          <w:color w:val="262526"/>
          <w:sz w:val="24"/>
        </w:rPr>
        <w:tab/>
        <w:t>757</w:t>
      </w:r>
    </w:p>
    <w:p w14:paraId="2238A8E7" w14:textId="77777777" w:rsidR="00CF475D" w:rsidRDefault="008674A1">
      <w:pPr>
        <w:pStyle w:val="ListParagraph"/>
        <w:numPr>
          <w:ilvl w:val="2"/>
          <w:numId w:val="47"/>
        </w:numPr>
        <w:tabs>
          <w:tab w:val="left" w:pos="1810"/>
          <w:tab w:val="left" w:pos="1811"/>
          <w:tab w:val="left" w:leader="dot" w:pos="8774"/>
        </w:tabs>
        <w:ind w:left="1810" w:hanging="1691"/>
        <w:rPr>
          <w:sz w:val="24"/>
        </w:rPr>
      </w:pPr>
      <w:r>
        <w:rPr>
          <w:color w:val="262526"/>
          <w:sz w:val="24"/>
        </w:rPr>
        <w:t>Access to direct control services and negotiated</w:t>
      </w:r>
      <w:r>
        <w:rPr>
          <w:color w:val="262526"/>
          <w:spacing w:val="-16"/>
          <w:sz w:val="24"/>
        </w:rPr>
        <w:t xml:space="preserve"> </w:t>
      </w:r>
      <w:r>
        <w:rPr>
          <w:color w:val="262526"/>
          <w:sz w:val="24"/>
        </w:rPr>
        <w:t>distribution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services</w:t>
      </w:r>
      <w:r>
        <w:rPr>
          <w:color w:val="262526"/>
          <w:sz w:val="24"/>
        </w:rPr>
        <w:tab/>
        <w:t>758</w:t>
      </w:r>
    </w:p>
    <w:p w14:paraId="2238A8E8" w14:textId="77777777" w:rsidR="00CF475D" w:rsidRDefault="008674A1">
      <w:pPr>
        <w:pStyle w:val="ListParagraph"/>
        <w:numPr>
          <w:ilvl w:val="2"/>
          <w:numId w:val="47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Prohibition of DUOS charges for the export</w:t>
      </w:r>
      <w:r>
        <w:rPr>
          <w:color w:val="262526"/>
          <w:spacing w:val="-18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energy</w:t>
      </w:r>
      <w:r>
        <w:rPr>
          <w:color w:val="262526"/>
          <w:sz w:val="24"/>
        </w:rPr>
        <w:tab/>
        <w:t>758</w:t>
      </w:r>
    </w:p>
    <w:p w14:paraId="2238A8E9" w14:textId="77777777" w:rsidR="00CF475D" w:rsidRDefault="008674A1">
      <w:pPr>
        <w:pStyle w:val="Heading1"/>
        <w:tabs>
          <w:tab w:val="left" w:pos="1824"/>
        </w:tabs>
        <w:spacing w:before="121"/>
        <w:ind w:left="120"/>
      </w:pPr>
      <w:r>
        <w:rPr>
          <w:color w:val="262526"/>
        </w:rPr>
        <w:t>Part B</w:t>
      </w:r>
      <w:r>
        <w:rPr>
          <w:color w:val="262526"/>
        </w:rPr>
        <w:tab/>
      </w:r>
      <w:r>
        <w:rPr>
          <w:color w:val="262526"/>
        </w:rPr>
        <w:t>Classification of Distribution Services and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Distribution</w:t>
      </w:r>
    </w:p>
    <w:p w14:paraId="2238A8EA" w14:textId="77777777" w:rsidR="00CF475D" w:rsidRDefault="008674A1">
      <w:pPr>
        <w:pStyle w:val="Heading1"/>
        <w:tabs>
          <w:tab w:val="left" w:leader="dot" w:pos="8774"/>
        </w:tabs>
        <w:spacing w:before="12"/>
        <w:ind w:left="1820"/>
      </w:pPr>
      <w:r>
        <w:rPr>
          <w:color w:val="262526"/>
        </w:rPr>
        <w:t>Determinations</w:t>
      </w:r>
      <w:r>
        <w:rPr>
          <w:color w:val="262526"/>
        </w:rPr>
        <w:tab/>
        <w:t>759</w:t>
      </w:r>
    </w:p>
    <w:p w14:paraId="2238A8EB" w14:textId="77777777" w:rsidR="00CF475D" w:rsidRDefault="008674A1">
      <w:pPr>
        <w:pStyle w:val="Heading1"/>
        <w:numPr>
          <w:ilvl w:val="1"/>
          <w:numId w:val="106"/>
        </w:numPr>
        <w:tabs>
          <w:tab w:val="left" w:pos="1824"/>
          <w:tab w:val="left" w:pos="1825"/>
          <w:tab w:val="left" w:leader="dot" w:pos="8774"/>
        </w:tabs>
        <w:spacing w:before="126"/>
      </w:pPr>
      <w:r>
        <w:rPr>
          <w:color w:val="262526"/>
        </w:rPr>
        <w:t>Classification</w:t>
      </w:r>
      <w:r>
        <w:rPr>
          <w:color w:val="262526"/>
        </w:rPr>
        <w:tab/>
        <w:t>759</w:t>
      </w:r>
    </w:p>
    <w:p w14:paraId="2238A8EC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4"/>
          <w:tab w:val="left" w:pos="1825"/>
          <w:tab w:val="left" w:leader="dot" w:pos="8774"/>
        </w:tabs>
        <w:spacing w:before="16"/>
        <w:rPr>
          <w:sz w:val="24"/>
        </w:rPr>
      </w:pPr>
      <w:r>
        <w:rPr>
          <w:color w:val="262526"/>
          <w:sz w:val="24"/>
        </w:rPr>
        <w:t>Classification of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distribution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services</w:t>
      </w:r>
      <w:r>
        <w:rPr>
          <w:color w:val="262526"/>
          <w:sz w:val="24"/>
        </w:rPr>
        <w:tab/>
        <w:t>759</w:t>
      </w:r>
    </w:p>
    <w:p w14:paraId="2238A8ED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4"/>
          <w:tab w:val="left" w:pos="1825"/>
          <w:tab w:val="left" w:leader="dot" w:pos="877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Classification of direct control services as standard control services or alternative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control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services</w:t>
      </w:r>
      <w:r>
        <w:rPr>
          <w:color w:val="262526"/>
          <w:sz w:val="24"/>
        </w:rPr>
        <w:tab/>
      </w:r>
      <w:r>
        <w:rPr>
          <w:color w:val="262526"/>
          <w:spacing w:val="-6"/>
          <w:sz w:val="24"/>
        </w:rPr>
        <w:t>759</w:t>
      </w:r>
    </w:p>
    <w:p w14:paraId="2238A8EE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19"/>
          <w:tab w:val="left" w:pos="1820"/>
          <w:tab w:val="left" w:leader="dot" w:pos="8774"/>
        </w:tabs>
        <w:spacing w:before="2"/>
        <w:ind w:left="1819" w:hanging="1700"/>
        <w:rPr>
          <w:sz w:val="24"/>
        </w:rPr>
      </w:pPr>
      <w:r>
        <w:rPr>
          <w:color w:val="262526"/>
          <w:spacing w:val="-5"/>
          <w:sz w:val="24"/>
        </w:rPr>
        <w:t xml:space="preserve">Term </w:t>
      </w:r>
      <w:r>
        <w:rPr>
          <w:color w:val="262526"/>
          <w:sz w:val="24"/>
        </w:rPr>
        <w:t>for which</w:t>
      </w:r>
      <w:r>
        <w:rPr>
          <w:color w:val="262526"/>
          <w:spacing w:val="3"/>
          <w:sz w:val="24"/>
        </w:rPr>
        <w:t xml:space="preserve"> </w:t>
      </w:r>
      <w:r>
        <w:rPr>
          <w:color w:val="262526"/>
          <w:sz w:val="24"/>
        </w:rPr>
        <w:t>classification operates</w:t>
      </w:r>
      <w:r>
        <w:rPr>
          <w:color w:val="262526"/>
          <w:sz w:val="24"/>
        </w:rPr>
        <w:tab/>
        <w:t>760</w:t>
      </w:r>
    </w:p>
    <w:p w14:paraId="2238A8EF" w14:textId="77777777" w:rsidR="00CF475D" w:rsidRDefault="008674A1">
      <w:pPr>
        <w:pStyle w:val="ListParagraph"/>
        <w:numPr>
          <w:ilvl w:val="2"/>
          <w:numId w:val="46"/>
        </w:numPr>
        <w:tabs>
          <w:tab w:val="left" w:pos="601"/>
          <w:tab w:val="left" w:pos="1824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  <w:t>Distribution Service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Classification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760</w:t>
      </w:r>
    </w:p>
    <w:p w14:paraId="2238A8F0" w14:textId="77777777" w:rsidR="00CF475D" w:rsidRDefault="00CF475D">
      <w:pPr>
        <w:rPr>
          <w:sz w:val="24"/>
        </w:r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8F1" w14:textId="77777777" w:rsidR="00CF475D" w:rsidRDefault="008674A1">
      <w:pPr>
        <w:pStyle w:val="ListParagraph"/>
        <w:numPr>
          <w:ilvl w:val="2"/>
          <w:numId w:val="46"/>
        </w:numPr>
        <w:tabs>
          <w:tab w:val="left" w:pos="1823"/>
          <w:tab w:val="left" w:pos="1825"/>
          <w:tab w:val="right" w:leader="dot" w:pos="9134"/>
        </w:tabs>
        <w:spacing w:before="187"/>
        <w:ind w:left="1824" w:hanging="1706"/>
        <w:rPr>
          <w:sz w:val="24"/>
        </w:rPr>
      </w:pPr>
      <w:r>
        <w:rPr>
          <w:color w:val="262526"/>
          <w:sz w:val="24"/>
        </w:rPr>
        <w:t>Duty of AER to make</w:t>
      </w:r>
      <w:r>
        <w:rPr>
          <w:color w:val="262526"/>
          <w:spacing w:val="-17"/>
          <w:sz w:val="24"/>
        </w:rPr>
        <w:t xml:space="preserve"> </w:t>
      </w:r>
      <w:r>
        <w:rPr>
          <w:color w:val="262526"/>
          <w:sz w:val="24"/>
        </w:rPr>
        <w:t>distribution determinations</w:t>
      </w:r>
      <w:r>
        <w:rPr>
          <w:color w:val="262526"/>
          <w:sz w:val="24"/>
        </w:rPr>
        <w:tab/>
        <w:t>761</w:t>
      </w:r>
    </w:p>
    <w:p w14:paraId="2238A8F2" w14:textId="77777777" w:rsidR="00CF475D" w:rsidRDefault="008674A1">
      <w:pPr>
        <w:pStyle w:val="ListParagraph"/>
        <w:numPr>
          <w:ilvl w:val="2"/>
          <w:numId w:val="46"/>
        </w:numPr>
        <w:tabs>
          <w:tab w:val="left" w:pos="1823"/>
          <w:tab w:val="left" w:pos="1825"/>
          <w:tab w:val="right" w:leader="dot" w:pos="9134"/>
        </w:tabs>
        <w:ind w:left="1824" w:hanging="1706"/>
        <w:rPr>
          <w:sz w:val="24"/>
        </w:rPr>
      </w:pPr>
      <w:r>
        <w:rPr>
          <w:color w:val="262526"/>
          <w:sz w:val="24"/>
        </w:rPr>
        <w:t>Control mechanisms for direct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control services</w:t>
      </w:r>
      <w:r>
        <w:rPr>
          <w:color w:val="262526"/>
          <w:sz w:val="24"/>
        </w:rPr>
        <w:tab/>
        <w:t>761</w:t>
      </w:r>
    </w:p>
    <w:p w14:paraId="2238A8F3" w14:textId="77777777" w:rsidR="00CF475D" w:rsidRDefault="008674A1">
      <w:pPr>
        <w:pStyle w:val="ListParagraph"/>
        <w:numPr>
          <w:ilvl w:val="2"/>
          <w:numId w:val="46"/>
        </w:numPr>
        <w:tabs>
          <w:tab w:val="left" w:pos="1823"/>
          <w:tab w:val="left" w:pos="1825"/>
          <w:tab w:val="right" w:leader="dot" w:pos="9134"/>
        </w:tabs>
        <w:ind w:left="1824" w:hanging="1706"/>
        <w:rPr>
          <w:sz w:val="24"/>
        </w:rPr>
      </w:pPr>
      <w:r>
        <w:rPr>
          <w:color w:val="262526"/>
          <w:sz w:val="24"/>
        </w:rPr>
        <w:t>Basis of control mechanisms for direct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control services</w:t>
      </w:r>
      <w:r>
        <w:rPr>
          <w:color w:val="262526"/>
          <w:sz w:val="24"/>
        </w:rPr>
        <w:tab/>
        <w:t>762</w:t>
      </w:r>
    </w:p>
    <w:p w14:paraId="2238A8F4" w14:textId="77777777" w:rsidR="00CF475D" w:rsidRDefault="008674A1">
      <w:pPr>
        <w:pStyle w:val="ListParagraph"/>
        <w:numPr>
          <w:ilvl w:val="2"/>
          <w:numId w:val="46"/>
        </w:numPr>
        <w:tabs>
          <w:tab w:val="left" w:pos="1823"/>
          <w:tab w:val="left" w:pos="1825"/>
          <w:tab w:val="right" w:leader="dot" w:pos="9134"/>
        </w:tabs>
        <w:ind w:left="1824" w:hanging="1706"/>
        <w:rPr>
          <w:sz w:val="24"/>
        </w:rPr>
      </w:pPr>
      <w:r>
        <w:rPr>
          <w:color w:val="262526"/>
          <w:sz w:val="24"/>
        </w:rPr>
        <w:t>Negotiated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distribution services</w:t>
      </w:r>
      <w:r>
        <w:rPr>
          <w:color w:val="262526"/>
          <w:sz w:val="24"/>
        </w:rPr>
        <w:tab/>
        <w:t>763</w:t>
      </w:r>
    </w:p>
    <w:p w14:paraId="2238A8F5" w14:textId="77777777" w:rsidR="00CF475D" w:rsidRDefault="008674A1">
      <w:pPr>
        <w:pStyle w:val="ListParagraph"/>
        <w:numPr>
          <w:ilvl w:val="2"/>
          <w:numId w:val="46"/>
        </w:numPr>
        <w:tabs>
          <w:tab w:val="left" w:pos="1823"/>
          <w:tab w:val="left" w:pos="1825"/>
          <w:tab w:val="right" w:leader="dot" w:pos="9134"/>
        </w:tabs>
        <w:ind w:left="1824" w:hanging="1706"/>
        <w:rPr>
          <w:sz w:val="24"/>
        </w:rPr>
      </w:pP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763</w:t>
      </w:r>
    </w:p>
    <w:p w14:paraId="2238A8F6" w14:textId="77777777" w:rsidR="00CF475D" w:rsidRDefault="008674A1">
      <w:pPr>
        <w:pStyle w:val="Heading1"/>
        <w:tabs>
          <w:tab w:val="left" w:pos="1823"/>
          <w:tab w:val="right" w:leader="dot" w:pos="9134"/>
        </w:tabs>
        <w:spacing w:before="121"/>
        <w:ind w:left="119"/>
      </w:pPr>
      <w:r>
        <w:rPr>
          <w:color w:val="262526"/>
        </w:rPr>
        <w:t>Part C</w:t>
      </w:r>
      <w:r>
        <w:rPr>
          <w:color w:val="262526"/>
        </w:rPr>
        <w:tab/>
        <w:t>Building Block Determinations for standard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control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services</w:t>
      </w:r>
      <w:r>
        <w:rPr>
          <w:color w:val="262526"/>
        </w:rPr>
        <w:tab/>
        <w:t>764</w:t>
      </w:r>
    </w:p>
    <w:p w14:paraId="2238A8F7" w14:textId="77777777" w:rsidR="00CF475D" w:rsidRDefault="008674A1">
      <w:pPr>
        <w:pStyle w:val="Heading1"/>
        <w:numPr>
          <w:ilvl w:val="1"/>
          <w:numId w:val="106"/>
        </w:numPr>
        <w:tabs>
          <w:tab w:val="left" w:pos="1823"/>
          <w:tab w:val="left" w:pos="1825"/>
          <w:tab w:val="right" w:leader="dot" w:pos="9134"/>
        </w:tabs>
        <w:spacing w:before="126"/>
        <w:ind w:hanging="1706"/>
      </w:pPr>
      <w:r>
        <w:rPr>
          <w:color w:val="262526"/>
        </w:rPr>
        <w:t>Building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block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determinations</w:t>
      </w:r>
      <w:r>
        <w:rPr>
          <w:color w:val="262526"/>
        </w:rPr>
        <w:tab/>
        <w:t>764</w:t>
      </w:r>
    </w:p>
    <w:p w14:paraId="2238A8F8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Introduction</w:t>
      </w:r>
      <w:r>
        <w:rPr>
          <w:color w:val="262526"/>
          <w:sz w:val="24"/>
        </w:rPr>
        <w:tab/>
        <w:t>764</w:t>
      </w:r>
    </w:p>
    <w:p w14:paraId="2238A8F9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Contents of building b</w:t>
      </w:r>
      <w:r>
        <w:rPr>
          <w:color w:val="262526"/>
          <w:sz w:val="24"/>
        </w:rPr>
        <w:t>lock determination</w:t>
      </w:r>
      <w:r>
        <w:rPr>
          <w:color w:val="262526"/>
          <w:sz w:val="24"/>
        </w:rPr>
        <w:tab/>
        <w:t>764</w:t>
      </w:r>
    </w:p>
    <w:p w14:paraId="2238A8FA" w14:textId="77777777" w:rsidR="00CF475D" w:rsidRDefault="008674A1">
      <w:pPr>
        <w:pStyle w:val="Heading1"/>
        <w:numPr>
          <w:ilvl w:val="1"/>
          <w:numId w:val="106"/>
        </w:numPr>
        <w:tabs>
          <w:tab w:val="left" w:pos="1823"/>
          <w:tab w:val="left" w:pos="1825"/>
          <w:tab w:val="right" w:leader="dot" w:pos="9134"/>
        </w:tabs>
        <w:spacing w:before="121"/>
        <w:ind w:hanging="1706"/>
      </w:pPr>
      <w:r>
        <w:rPr>
          <w:color w:val="262526"/>
        </w:rPr>
        <w:t>Post-tax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revenue model</w:t>
      </w:r>
      <w:r>
        <w:rPr>
          <w:color w:val="262526"/>
        </w:rPr>
        <w:tab/>
        <w:t>765</w:t>
      </w:r>
    </w:p>
    <w:p w14:paraId="2238A8FB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Preparation, publication and amendment of post-tax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revenue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model</w:t>
      </w:r>
      <w:r>
        <w:rPr>
          <w:color w:val="262526"/>
          <w:sz w:val="24"/>
        </w:rPr>
        <w:tab/>
        <w:t>765</w:t>
      </w:r>
    </w:p>
    <w:p w14:paraId="2238A8FC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Contents of post-tax revenue model</w:t>
      </w:r>
      <w:r>
        <w:rPr>
          <w:color w:val="262526"/>
          <w:sz w:val="24"/>
        </w:rPr>
        <w:tab/>
        <w:t>765</w:t>
      </w:r>
    </w:p>
    <w:p w14:paraId="2238A8FD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Building block approach</w:t>
      </w:r>
      <w:r>
        <w:rPr>
          <w:color w:val="262526"/>
          <w:sz w:val="24"/>
        </w:rPr>
        <w:tab/>
        <w:t>765</w:t>
      </w:r>
    </w:p>
    <w:p w14:paraId="2238A8FE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Shared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assets</w:t>
      </w:r>
      <w:r>
        <w:rPr>
          <w:color w:val="262526"/>
          <w:sz w:val="24"/>
        </w:rPr>
        <w:tab/>
        <w:t>767</w:t>
      </w:r>
    </w:p>
    <w:p w14:paraId="2238A8FF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Expenditure Forecast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Assessment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768</w:t>
      </w:r>
    </w:p>
    <w:p w14:paraId="2238A900" w14:textId="77777777" w:rsidR="00CF475D" w:rsidRDefault="008674A1">
      <w:pPr>
        <w:pStyle w:val="Heading1"/>
        <w:tabs>
          <w:tab w:val="left" w:pos="1823"/>
          <w:tab w:val="right" w:leader="dot" w:pos="9134"/>
        </w:tabs>
        <w:spacing w:before="122"/>
        <w:ind w:left="119"/>
      </w:pPr>
      <w:r>
        <w:rPr>
          <w:color w:val="262526"/>
        </w:rPr>
        <w:t>6.4A</w:t>
      </w:r>
      <w:r>
        <w:rPr>
          <w:color w:val="262526"/>
        </w:rPr>
        <w:tab/>
        <w:t>Capital expenditure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incentive mechanisms</w:t>
      </w:r>
      <w:r>
        <w:rPr>
          <w:color w:val="262526"/>
        </w:rPr>
        <w:tab/>
        <w:t>768</w:t>
      </w:r>
    </w:p>
    <w:p w14:paraId="2238A901" w14:textId="77777777" w:rsidR="00CF475D" w:rsidRDefault="008674A1">
      <w:pPr>
        <w:pStyle w:val="Heading1"/>
        <w:tabs>
          <w:tab w:val="left" w:pos="1810"/>
          <w:tab w:val="right" w:leader="dot" w:pos="9134"/>
        </w:tabs>
        <w:spacing w:before="125"/>
        <w:ind w:left="119"/>
      </w:pPr>
      <w:r>
        <w:rPr>
          <w:color w:val="262526"/>
        </w:rPr>
        <w:t>6.4B</w:t>
      </w:r>
      <w:r>
        <w:rPr>
          <w:color w:val="262526"/>
        </w:rPr>
        <w:tab/>
        <w:t>Asset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exemptions</w:t>
      </w:r>
      <w:r>
        <w:rPr>
          <w:color w:val="262526"/>
        </w:rPr>
        <w:tab/>
        <w:t>769</w:t>
      </w:r>
    </w:p>
    <w:p w14:paraId="2238A902" w14:textId="77777777" w:rsidR="00CF475D" w:rsidRDefault="008674A1">
      <w:pPr>
        <w:pStyle w:val="BodyText"/>
        <w:tabs>
          <w:tab w:val="left" w:pos="1810"/>
          <w:tab w:val="right" w:leader="dot" w:pos="9134"/>
        </w:tabs>
        <w:spacing w:before="16"/>
        <w:ind w:left="119"/>
      </w:pPr>
      <w:r>
        <w:rPr>
          <w:color w:val="262526"/>
        </w:rPr>
        <w:t>6.4B.1</w:t>
      </w:r>
      <w:r>
        <w:rPr>
          <w:color w:val="262526"/>
        </w:rPr>
        <w:tab/>
        <w:t>Asset exemption decisions and Asset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Exemption Guidelines</w:t>
      </w:r>
      <w:r>
        <w:rPr>
          <w:color w:val="262526"/>
        </w:rPr>
        <w:tab/>
        <w:t>769</w:t>
      </w:r>
    </w:p>
    <w:p w14:paraId="2238A903" w14:textId="77777777" w:rsidR="00CF475D" w:rsidRDefault="008674A1">
      <w:pPr>
        <w:pStyle w:val="ListParagraph"/>
        <w:numPr>
          <w:ilvl w:val="1"/>
          <w:numId w:val="45"/>
        </w:numPr>
        <w:tabs>
          <w:tab w:val="left" w:pos="421"/>
          <w:tab w:val="left" w:pos="1823"/>
          <w:tab w:val="right" w:leader="dot" w:pos="9134"/>
        </w:tabs>
        <w:ind w:hanging="302"/>
        <w:rPr>
          <w:color w:val="262526"/>
        </w:rPr>
      </w:pPr>
      <w:r>
        <w:rPr>
          <w:color w:val="262526"/>
          <w:sz w:val="24"/>
        </w:rPr>
        <w:t>B.2</w:t>
      </w:r>
      <w:r>
        <w:rPr>
          <w:color w:val="262526"/>
          <w:sz w:val="24"/>
        </w:rPr>
        <w:tab/>
        <w:t>Exemption applications</w:t>
      </w:r>
      <w:r>
        <w:rPr>
          <w:color w:val="262526"/>
          <w:sz w:val="24"/>
        </w:rPr>
        <w:tab/>
        <w:t>770</w:t>
      </w:r>
    </w:p>
    <w:p w14:paraId="2238A904" w14:textId="77777777" w:rsidR="00CF475D" w:rsidRDefault="008674A1">
      <w:pPr>
        <w:pStyle w:val="Heading1"/>
        <w:numPr>
          <w:ilvl w:val="1"/>
          <w:numId w:val="45"/>
        </w:numPr>
        <w:tabs>
          <w:tab w:val="left" w:pos="1823"/>
          <w:tab w:val="left" w:pos="1825"/>
          <w:tab w:val="right" w:leader="dot" w:pos="9134"/>
        </w:tabs>
        <w:spacing w:before="121"/>
        <w:ind w:left="1824" w:hanging="1706"/>
        <w:rPr>
          <w:color w:val="262526"/>
        </w:rPr>
      </w:pPr>
      <w:r>
        <w:rPr>
          <w:color w:val="262526"/>
        </w:rPr>
        <w:t>Matters relevant to the making of building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block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determinations</w:t>
      </w:r>
      <w:r>
        <w:rPr>
          <w:color w:val="262526"/>
        </w:rPr>
        <w:tab/>
        <w:t>770</w:t>
      </w:r>
    </w:p>
    <w:p w14:paraId="2238A905" w14:textId="77777777" w:rsidR="00CF475D" w:rsidRDefault="008674A1">
      <w:pPr>
        <w:pStyle w:val="ListParagraph"/>
        <w:numPr>
          <w:ilvl w:val="2"/>
          <w:numId w:val="45"/>
        </w:numPr>
        <w:tabs>
          <w:tab w:val="left" w:pos="1823"/>
          <w:tab w:val="left" w:pos="1825"/>
          <w:tab w:val="right" w:leader="dot" w:pos="913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Regulatory asset base</w:t>
      </w:r>
      <w:r>
        <w:rPr>
          <w:color w:val="262526"/>
          <w:sz w:val="24"/>
        </w:rPr>
        <w:tab/>
        <w:t>770</w:t>
      </w:r>
    </w:p>
    <w:p w14:paraId="2238A906" w14:textId="77777777" w:rsidR="00CF475D" w:rsidRDefault="008674A1">
      <w:pPr>
        <w:pStyle w:val="ListParagraph"/>
        <w:numPr>
          <w:ilvl w:val="2"/>
          <w:numId w:val="45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Return on capital</w:t>
      </w:r>
      <w:r>
        <w:rPr>
          <w:color w:val="262526"/>
          <w:sz w:val="24"/>
        </w:rPr>
        <w:tab/>
        <w:t>771</w:t>
      </w:r>
    </w:p>
    <w:p w14:paraId="2238A907" w14:textId="77777777" w:rsidR="00CF475D" w:rsidRDefault="008674A1">
      <w:pPr>
        <w:pStyle w:val="ListParagraph"/>
        <w:numPr>
          <w:ilvl w:val="2"/>
          <w:numId w:val="45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Estimated cost of corporate income tax</w:t>
      </w:r>
      <w:r>
        <w:rPr>
          <w:color w:val="262526"/>
          <w:sz w:val="24"/>
        </w:rPr>
        <w:tab/>
        <w:t>771</w:t>
      </w:r>
    </w:p>
    <w:p w14:paraId="2238A908" w14:textId="77777777" w:rsidR="00CF475D" w:rsidRDefault="008674A1">
      <w:pPr>
        <w:pStyle w:val="ListParagraph"/>
        <w:numPr>
          <w:ilvl w:val="2"/>
          <w:numId w:val="45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772</w:t>
      </w:r>
    </w:p>
    <w:p w14:paraId="2238A909" w14:textId="77777777" w:rsidR="00CF475D" w:rsidRDefault="008674A1">
      <w:pPr>
        <w:pStyle w:val="ListParagraph"/>
        <w:numPr>
          <w:ilvl w:val="2"/>
          <w:numId w:val="45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Depreciation</w:t>
      </w:r>
      <w:r>
        <w:rPr>
          <w:color w:val="262526"/>
          <w:sz w:val="24"/>
        </w:rPr>
        <w:tab/>
        <w:t>772</w:t>
      </w:r>
    </w:p>
    <w:p w14:paraId="2238A90A" w14:textId="77777777" w:rsidR="00CF475D" w:rsidRDefault="008674A1">
      <w:pPr>
        <w:pStyle w:val="ListParagraph"/>
        <w:numPr>
          <w:ilvl w:val="2"/>
          <w:numId w:val="45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Forecast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operating expenditure</w:t>
      </w:r>
      <w:r>
        <w:rPr>
          <w:color w:val="262526"/>
          <w:sz w:val="24"/>
        </w:rPr>
        <w:tab/>
        <w:t>773</w:t>
      </w:r>
    </w:p>
    <w:p w14:paraId="2238A90B" w14:textId="77777777" w:rsidR="00CF475D" w:rsidRDefault="008674A1">
      <w:pPr>
        <w:pStyle w:val="ListParagraph"/>
        <w:numPr>
          <w:ilvl w:val="2"/>
          <w:numId w:val="45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Forecast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capital expenditure</w:t>
      </w:r>
      <w:r>
        <w:rPr>
          <w:color w:val="262526"/>
          <w:sz w:val="24"/>
        </w:rPr>
        <w:tab/>
        <w:t>775</w:t>
      </w:r>
    </w:p>
    <w:p w14:paraId="2238A90C" w14:textId="77777777" w:rsidR="00CF475D" w:rsidRDefault="008674A1">
      <w:pPr>
        <w:pStyle w:val="ListParagraph"/>
        <w:numPr>
          <w:ilvl w:val="2"/>
          <w:numId w:val="45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Efficiency benefit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sharing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scheme</w:t>
      </w:r>
      <w:r>
        <w:rPr>
          <w:color w:val="262526"/>
          <w:sz w:val="24"/>
        </w:rPr>
        <w:tab/>
        <w:t>779</w:t>
      </w:r>
    </w:p>
    <w:p w14:paraId="2238A90D" w14:textId="77777777" w:rsidR="00CF475D" w:rsidRDefault="008674A1">
      <w:pPr>
        <w:pStyle w:val="ListParagraph"/>
        <w:numPr>
          <w:ilvl w:val="2"/>
          <w:numId w:val="44"/>
        </w:numPr>
        <w:tabs>
          <w:tab w:val="left" w:pos="601"/>
          <w:tab w:val="left" w:pos="1823"/>
          <w:tab w:val="right" w:leader="dot" w:pos="9134"/>
        </w:tabs>
        <w:spacing w:before="13"/>
        <w:ind w:hanging="482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  <w:t>Capital expenditure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sharing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scheme</w:t>
      </w:r>
      <w:r>
        <w:rPr>
          <w:color w:val="262526"/>
          <w:sz w:val="24"/>
        </w:rPr>
        <w:tab/>
        <w:t>780</w:t>
      </w:r>
    </w:p>
    <w:p w14:paraId="2238A90E" w14:textId="77777777" w:rsidR="00CF475D" w:rsidRDefault="008674A1">
      <w:pPr>
        <w:pStyle w:val="ListParagraph"/>
        <w:numPr>
          <w:ilvl w:val="2"/>
          <w:numId w:val="44"/>
        </w:numPr>
        <w:tabs>
          <w:tab w:val="left" w:pos="1819"/>
          <w:tab w:val="left" w:pos="1820"/>
          <w:tab w:val="right" w:leader="dot" w:pos="9134"/>
        </w:tabs>
        <w:ind w:left="1819" w:hanging="1701"/>
        <w:rPr>
          <w:sz w:val="24"/>
        </w:rPr>
      </w:pPr>
      <w:r>
        <w:rPr>
          <w:color w:val="262526"/>
          <w:sz w:val="24"/>
        </w:rPr>
        <w:t>The X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factor</w:t>
      </w:r>
      <w:r>
        <w:rPr>
          <w:color w:val="262526"/>
          <w:sz w:val="24"/>
        </w:rPr>
        <w:tab/>
        <w:t>781</w:t>
      </w:r>
    </w:p>
    <w:p w14:paraId="2238A90F" w14:textId="77777777" w:rsidR="00CF475D" w:rsidRDefault="008674A1">
      <w:pPr>
        <w:pStyle w:val="ListParagraph"/>
        <w:numPr>
          <w:ilvl w:val="2"/>
          <w:numId w:val="44"/>
        </w:numPr>
        <w:tabs>
          <w:tab w:val="left" w:pos="1823"/>
          <w:tab w:val="left" w:pos="1825"/>
          <w:tab w:val="right" w:leader="dot" w:pos="9134"/>
        </w:tabs>
        <w:ind w:left="1824" w:hanging="1706"/>
        <w:rPr>
          <w:sz w:val="24"/>
        </w:rPr>
      </w:pPr>
      <w:r>
        <w:rPr>
          <w:color w:val="262526"/>
          <w:sz w:val="24"/>
        </w:rPr>
        <w:t>Pass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through events</w:t>
      </w:r>
      <w:r>
        <w:rPr>
          <w:color w:val="262526"/>
          <w:sz w:val="24"/>
        </w:rPr>
        <w:tab/>
        <w:t>782</w:t>
      </w:r>
    </w:p>
    <w:p w14:paraId="2238A910" w14:textId="77777777" w:rsidR="00CF475D" w:rsidRDefault="008674A1">
      <w:pPr>
        <w:pStyle w:val="Heading1"/>
        <w:numPr>
          <w:ilvl w:val="1"/>
          <w:numId w:val="45"/>
        </w:numPr>
        <w:tabs>
          <w:tab w:val="left" w:pos="1810"/>
          <w:tab w:val="left" w:pos="1811"/>
          <w:tab w:val="right" w:leader="dot" w:pos="9134"/>
        </w:tabs>
        <w:spacing w:before="121"/>
        <w:ind w:left="1810" w:hanging="1692"/>
        <w:rPr>
          <w:color w:val="262526"/>
        </w:rPr>
      </w:pPr>
      <w:r>
        <w:rPr>
          <w:color w:val="262526"/>
        </w:rPr>
        <w:t>Adjustments after making of building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block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determination.</w:t>
      </w:r>
      <w:r>
        <w:rPr>
          <w:color w:val="262526"/>
        </w:rPr>
        <w:tab/>
        <w:t>782</w:t>
      </w:r>
    </w:p>
    <w:p w14:paraId="2238A911" w14:textId="77777777" w:rsidR="00CF475D" w:rsidRDefault="008674A1">
      <w:pPr>
        <w:pStyle w:val="ListParagraph"/>
        <w:numPr>
          <w:ilvl w:val="2"/>
          <w:numId w:val="45"/>
        </w:numPr>
        <w:tabs>
          <w:tab w:val="left" w:pos="1823"/>
          <w:tab w:val="left" w:pos="1825"/>
          <w:tab w:val="right" w:leader="dot" w:pos="913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Cost pass through</w:t>
      </w:r>
      <w:r>
        <w:rPr>
          <w:color w:val="262526"/>
          <w:sz w:val="24"/>
        </w:rPr>
        <w:tab/>
        <w:t>782</w:t>
      </w:r>
    </w:p>
    <w:p w14:paraId="2238A912" w14:textId="77777777" w:rsidR="00CF475D" w:rsidRDefault="008674A1">
      <w:pPr>
        <w:pStyle w:val="ListParagraph"/>
        <w:numPr>
          <w:ilvl w:val="2"/>
          <w:numId w:val="43"/>
        </w:numPr>
        <w:tabs>
          <w:tab w:val="left" w:pos="601"/>
          <w:tab w:val="left" w:pos="1823"/>
          <w:tab w:val="right" w:leader="dot" w:pos="9134"/>
        </w:tabs>
        <w:ind w:hanging="482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  <w:t>Reporting 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jurisdictiona</w:t>
      </w:r>
      <w:r>
        <w:rPr>
          <w:color w:val="262526"/>
          <w:sz w:val="24"/>
        </w:rPr>
        <w:t>l schemes</w:t>
      </w:r>
      <w:r>
        <w:rPr>
          <w:color w:val="262526"/>
          <w:sz w:val="24"/>
        </w:rPr>
        <w:tab/>
        <w:t>789</w:t>
      </w:r>
    </w:p>
    <w:p w14:paraId="2238A913" w14:textId="77777777" w:rsidR="00CF475D" w:rsidRDefault="008674A1">
      <w:pPr>
        <w:pStyle w:val="ListParagraph"/>
        <w:numPr>
          <w:ilvl w:val="2"/>
          <w:numId w:val="43"/>
        </w:numPr>
        <w:tabs>
          <w:tab w:val="left" w:pos="1823"/>
          <w:tab w:val="left" w:pos="1825"/>
          <w:tab w:val="right" w:leader="dot" w:pos="9134"/>
        </w:tabs>
        <w:ind w:left="1824" w:hanging="1706"/>
        <w:rPr>
          <w:sz w:val="24"/>
        </w:rPr>
      </w:pPr>
      <w:r>
        <w:rPr>
          <w:color w:val="262526"/>
          <w:sz w:val="24"/>
        </w:rPr>
        <w:t>Service target performance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incentive scheme</w:t>
      </w:r>
      <w:r>
        <w:rPr>
          <w:color w:val="262526"/>
          <w:sz w:val="24"/>
        </w:rPr>
        <w:tab/>
        <w:t>790</w:t>
      </w:r>
    </w:p>
    <w:p w14:paraId="2238A914" w14:textId="77777777" w:rsidR="00CF475D" w:rsidRDefault="008674A1">
      <w:pPr>
        <w:pStyle w:val="ListParagraph"/>
        <w:numPr>
          <w:ilvl w:val="2"/>
          <w:numId w:val="43"/>
        </w:numPr>
        <w:tabs>
          <w:tab w:val="left" w:pos="1823"/>
          <w:tab w:val="left" w:pos="1825"/>
          <w:tab w:val="right" w:leader="dot" w:pos="9134"/>
        </w:tabs>
        <w:ind w:left="1824" w:hanging="1706"/>
        <w:rPr>
          <w:sz w:val="24"/>
        </w:rPr>
      </w:pPr>
      <w:r>
        <w:rPr>
          <w:color w:val="262526"/>
          <w:sz w:val="24"/>
        </w:rPr>
        <w:t>Demand management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incentive scheme</w:t>
      </w:r>
      <w:r>
        <w:rPr>
          <w:color w:val="262526"/>
          <w:sz w:val="24"/>
        </w:rPr>
        <w:tab/>
        <w:t>791</w:t>
      </w:r>
    </w:p>
    <w:p w14:paraId="2238A915" w14:textId="77777777" w:rsidR="00CF475D" w:rsidRDefault="008674A1">
      <w:pPr>
        <w:pStyle w:val="ListParagraph"/>
        <w:numPr>
          <w:ilvl w:val="2"/>
          <w:numId w:val="42"/>
        </w:numPr>
        <w:tabs>
          <w:tab w:val="left" w:pos="601"/>
          <w:tab w:val="left" w:pos="1823"/>
          <w:tab w:val="right" w:leader="dot" w:pos="9134"/>
        </w:tabs>
        <w:ind w:hanging="482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  <w:t>Demand management innovation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allowance mechanism</w:t>
      </w:r>
      <w:r>
        <w:rPr>
          <w:color w:val="262526"/>
          <w:sz w:val="24"/>
        </w:rPr>
        <w:tab/>
        <w:t>792</w:t>
      </w:r>
    </w:p>
    <w:p w14:paraId="2238A916" w14:textId="77777777" w:rsidR="00CF475D" w:rsidRDefault="008674A1">
      <w:pPr>
        <w:pStyle w:val="ListParagraph"/>
        <w:numPr>
          <w:ilvl w:val="2"/>
          <w:numId w:val="42"/>
        </w:numPr>
        <w:tabs>
          <w:tab w:val="left" w:pos="1823"/>
          <w:tab w:val="left" w:pos="1825"/>
          <w:tab w:val="right" w:leader="dot" w:pos="9134"/>
        </w:tabs>
        <w:ind w:left="1824" w:hanging="1706"/>
        <w:rPr>
          <w:sz w:val="24"/>
        </w:rPr>
      </w:pPr>
      <w:r>
        <w:rPr>
          <w:color w:val="262526"/>
          <w:sz w:val="24"/>
        </w:rPr>
        <w:t>Small-scale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incentive scheme</w:t>
      </w:r>
      <w:r>
        <w:rPr>
          <w:color w:val="262526"/>
          <w:sz w:val="24"/>
        </w:rPr>
        <w:tab/>
        <w:t>793</w:t>
      </w:r>
    </w:p>
    <w:p w14:paraId="2238A917" w14:textId="77777777" w:rsidR="00CF475D" w:rsidRDefault="008674A1">
      <w:pPr>
        <w:pStyle w:val="ListParagraph"/>
        <w:numPr>
          <w:ilvl w:val="2"/>
          <w:numId w:val="42"/>
        </w:numPr>
        <w:tabs>
          <w:tab w:val="left" w:pos="1823"/>
          <w:tab w:val="left" w:pos="1825"/>
          <w:tab w:val="right" w:leader="dot" w:pos="9134"/>
        </w:tabs>
        <w:ind w:left="1824" w:hanging="1706"/>
        <w:rPr>
          <w:sz w:val="24"/>
        </w:rPr>
      </w:pPr>
      <w:r>
        <w:rPr>
          <w:color w:val="262526"/>
          <w:sz w:val="24"/>
        </w:rPr>
        <w:t>Reopening of distribution determination for capital expenditure</w:t>
      </w:r>
      <w:r>
        <w:rPr>
          <w:color w:val="262526"/>
          <w:sz w:val="24"/>
        </w:rPr>
        <w:tab/>
        <w:t>794</w:t>
      </w:r>
    </w:p>
    <w:p w14:paraId="2238A918" w14:textId="77777777" w:rsidR="00CF475D" w:rsidRDefault="008674A1">
      <w:pPr>
        <w:pStyle w:val="Heading1"/>
        <w:tabs>
          <w:tab w:val="left" w:pos="1823"/>
          <w:tab w:val="right" w:leader="dot" w:pos="9134"/>
        </w:tabs>
        <w:spacing w:before="122"/>
        <w:ind w:left="119"/>
      </w:pPr>
      <w:r>
        <w:rPr>
          <w:color w:val="262526"/>
        </w:rPr>
        <w:t>6.6A</w:t>
      </w:r>
      <w:r>
        <w:rPr>
          <w:color w:val="262526"/>
        </w:rPr>
        <w:tab/>
        <w:t>Contingent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Projects</w:t>
      </w:r>
      <w:r>
        <w:rPr>
          <w:color w:val="262526"/>
        </w:rPr>
        <w:tab/>
        <w:t>797</w:t>
      </w:r>
    </w:p>
    <w:p w14:paraId="2238A919" w14:textId="77777777" w:rsidR="00CF475D" w:rsidRDefault="008674A1">
      <w:pPr>
        <w:pStyle w:val="BodyText"/>
        <w:tabs>
          <w:tab w:val="left" w:pos="1810"/>
          <w:tab w:val="right" w:leader="dot" w:pos="9134"/>
        </w:tabs>
        <w:spacing w:before="16"/>
        <w:ind w:left="119"/>
      </w:pPr>
      <w:r>
        <w:rPr>
          <w:color w:val="262526"/>
        </w:rPr>
        <w:t>6.6A.1</w:t>
      </w:r>
      <w:r>
        <w:rPr>
          <w:color w:val="262526"/>
        </w:rPr>
        <w:tab/>
        <w:t>Acceptance of a contingent project in a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distribution determination</w:t>
      </w:r>
      <w:r>
        <w:rPr>
          <w:color w:val="262526"/>
        </w:rPr>
        <w:tab/>
        <w:t>797</w:t>
      </w:r>
    </w:p>
    <w:p w14:paraId="2238A91A" w14:textId="77777777" w:rsidR="00CF475D" w:rsidRDefault="008674A1">
      <w:pPr>
        <w:pStyle w:val="ListParagraph"/>
        <w:numPr>
          <w:ilvl w:val="1"/>
          <w:numId w:val="41"/>
        </w:numPr>
        <w:tabs>
          <w:tab w:val="left" w:pos="421"/>
          <w:tab w:val="left" w:pos="1810"/>
          <w:tab w:val="right" w:leader="dot" w:pos="9134"/>
        </w:tabs>
        <w:ind w:hanging="302"/>
        <w:rPr>
          <w:color w:val="262526"/>
        </w:rPr>
      </w:pPr>
      <w:r>
        <w:rPr>
          <w:color w:val="262526"/>
          <w:sz w:val="24"/>
        </w:rPr>
        <w:t>A.2</w:t>
      </w:r>
      <w:r>
        <w:rPr>
          <w:color w:val="262526"/>
          <w:sz w:val="24"/>
        </w:rPr>
        <w:tab/>
        <w:t>Amendment of distribution determination for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contingent project</w:t>
      </w:r>
      <w:r>
        <w:rPr>
          <w:color w:val="262526"/>
          <w:sz w:val="24"/>
        </w:rPr>
        <w:tab/>
        <w:t>799</w:t>
      </w:r>
    </w:p>
    <w:p w14:paraId="2238A91B" w14:textId="77777777" w:rsidR="00CF475D" w:rsidRDefault="008674A1">
      <w:pPr>
        <w:pStyle w:val="Heading1"/>
        <w:tabs>
          <w:tab w:val="left" w:pos="1823"/>
          <w:tab w:val="right" w:leader="dot" w:pos="9134"/>
        </w:tabs>
        <w:spacing w:before="121"/>
        <w:ind w:left="119"/>
      </w:pPr>
      <w:r>
        <w:rPr>
          <w:color w:val="262526"/>
        </w:rPr>
        <w:t>Part D</w:t>
      </w:r>
      <w:r>
        <w:rPr>
          <w:color w:val="262526"/>
        </w:rPr>
        <w:tab/>
        <w:t>Neg</w:t>
      </w:r>
      <w:r>
        <w:rPr>
          <w:color w:val="262526"/>
        </w:rPr>
        <w:t>otiated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distribution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services</w:t>
      </w:r>
      <w:r>
        <w:rPr>
          <w:color w:val="262526"/>
        </w:rPr>
        <w:tab/>
        <w:t>804</w:t>
      </w:r>
    </w:p>
    <w:p w14:paraId="2238A91C" w14:textId="77777777" w:rsidR="00CF475D" w:rsidRDefault="008674A1">
      <w:pPr>
        <w:pStyle w:val="Heading1"/>
        <w:numPr>
          <w:ilvl w:val="1"/>
          <w:numId w:val="41"/>
        </w:numPr>
        <w:tabs>
          <w:tab w:val="left" w:pos="1823"/>
          <w:tab w:val="left" w:pos="1825"/>
          <w:tab w:val="right" w:leader="dot" w:pos="9134"/>
        </w:tabs>
        <w:spacing w:before="126"/>
        <w:ind w:left="1824" w:hanging="1706"/>
        <w:rPr>
          <w:color w:val="262526"/>
        </w:rPr>
      </w:pPr>
      <w:r>
        <w:rPr>
          <w:color w:val="262526"/>
        </w:rPr>
        <w:t>Negotiated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distribution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services</w:t>
      </w:r>
      <w:r>
        <w:rPr>
          <w:color w:val="262526"/>
        </w:rPr>
        <w:tab/>
        <w:t>804</w:t>
      </w:r>
    </w:p>
    <w:p w14:paraId="2238A91D" w14:textId="77777777" w:rsidR="00CF475D" w:rsidRDefault="008674A1">
      <w:pPr>
        <w:pStyle w:val="ListParagraph"/>
        <w:numPr>
          <w:ilvl w:val="2"/>
          <w:numId w:val="41"/>
        </w:numPr>
        <w:tabs>
          <w:tab w:val="left" w:pos="1823"/>
          <w:tab w:val="left" w:pos="1825"/>
          <w:tab w:val="right" w:leader="dot" w:pos="9134"/>
        </w:tabs>
        <w:spacing w:before="15"/>
        <w:ind w:hanging="1706"/>
        <w:rPr>
          <w:sz w:val="24"/>
        </w:rPr>
      </w:pPr>
      <w:r>
        <w:rPr>
          <w:color w:val="262526"/>
          <w:sz w:val="24"/>
        </w:rPr>
        <w:t>Principles relating to access to negotiated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distribution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services</w:t>
      </w:r>
      <w:r>
        <w:rPr>
          <w:color w:val="262526"/>
          <w:sz w:val="24"/>
        </w:rPr>
        <w:tab/>
        <w:t>804</w:t>
      </w:r>
    </w:p>
    <w:p w14:paraId="2238A91E" w14:textId="77777777" w:rsidR="00CF475D" w:rsidRDefault="00CF475D">
      <w:pPr>
        <w:rPr>
          <w:sz w:val="24"/>
        </w:r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91F" w14:textId="77777777" w:rsidR="00CF475D" w:rsidRDefault="008674A1">
      <w:pPr>
        <w:pStyle w:val="ListParagraph"/>
        <w:numPr>
          <w:ilvl w:val="2"/>
          <w:numId w:val="41"/>
        </w:numPr>
        <w:tabs>
          <w:tab w:val="left" w:pos="1824"/>
          <w:tab w:val="left" w:pos="1825"/>
          <w:tab w:val="left" w:leader="dot" w:pos="8774"/>
        </w:tabs>
        <w:spacing w:before="187"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Determination of terms and conditions of access for negotiated distribution services</w:t>
      </w:r>
      <w:r>
        <w:rPr>
          <w:color w:val="262526"/>
          <w:sz w:val="24"/>
        </w:rPr>
        <w:tab/>
      </w:r>
      <w:r>
        <w:rPr>
          <w:color w:val="262526"/>
          <w:spacing w:val="-6"/>
          <w:sz w:val="24"/>
        </w:rPr>
        <w:t>806</w:t>
      </w:r>
    </w:p>
    <w:p w14:paraId="2238A920" w14:textId="77777777" w:rsidR="00CF475D" w:rsidRDefault="008674A1">
      <w:pPr>
        <w:pStyle w:val="ListParagraph"/>
        <w:numPr>
          <w:ilvl w:val="2"/>
          <w:numId w:val="41"/>
        </w:numPr>
        <w:tabs>
          <w:tab w:val="left" w:pos="1824"/>
          <w:tab w:val="left" w:pos="1825"/>
          <w:tab w:val="left" w:leader="dot" w:pos="8774"/>
        </w:tabs>
        <w:spacing w:before="2"/>
        <w:rPr>
          <w:sz w:val="24"/>
        </w:rPr>
      </w:pPr>
      <w:r>
        <w:rPr>
          <w:color w:val="262526"/>
          <w:sz w:val="24"/>
        </w:rPr>
        <w:t>Negotiating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framework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determination</w:t>
      </w:r>
      <w:r>
        <w:rPr>
          <w:color w:val="262526"/>
          <w:sz w:val="24"/>
        </w:rPr>
        <w:tab/>
        <w:t>806</w:t>
      </w:r>
    </w:p>
    <w:p w14:paraId="2238A921" w14:textId="77777777" w:rsidR="00CF475D" w:rsidRDefault="008674A1">
      <w:pPr>
        <w:pStyle w:val="ListParagraph"/>
        <w:numPr>
          <w:ilvl w:val="2"/>
          <w:numId w:val="41"/>
        </w:numPr>
        <w:tabs>
          <w:tab w:val="left" w:pos="1824"/>
          <w:tab w:val="left" w:pos="1825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Negotiated Distribution Service</w:t>
      </w:r>
      <w:r>
        <w:rPr>
          <w:color w:val="262526"/>
          <w:spacing w:val="-16"/>
          <w:sz w:val="24"/>
        </w:rPr>
        <w:t xml:space="preserve"> </w:t>
      </w:r>
      <w:r>
        <w:rPr>
          <w:color w:val="262526"/>
          <w:sz w:val="24"/>
        </w:rPr>
        <w:t>Criteria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determination</w:t>
      </w:r>
      <w:r>
        <w:rPr>
          <w:color w:val="262526"/>
          <w:sz w:val="24"/>
        </w:rPr>
        <w:tab/>
        <w:t>807</w:t>
      </w:r>
    </w:p>
    <w:p w14:paraId="2238A922" w14:textId="77777777" w:rsidR="00CF475D" w:rsidRDefault="008674A1">
      <w:pPr>
        <w:pStyle w:val="ListParagraph"/>
        <w:numPr>
          <w:ilvl w:val="2"/>
          <w:numId w:val="41"/>
        </w:numPr>
        <w:tabs>
          <w:tab w:val="left" w:pos="1824"/>
          <w:tab w:val="left" w:pos="1825"/>
          <w:tab w:val="left" w:leader="dot" w:pos="877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Preparation of and requirements for negotiating framework for negoti</w:t>
      </w:r>
      <w:r>
        <w:rPr>
          <w:color w:val="262526"/>
          <w:sz w:val="24"/>
        </w:rPr>
        <w:t>ated distribution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services</w:t>
      </w:r>
      <w:r>
        <w:rPr>
          <w:color w:val="262526"/>
          <w:sz w:val="24"/>
        </w:rPr>
        <w:tab/>
      </w:r>
      <w:r>
        <w:rPr>
          <w:color w:val="262526"/>
          <w:spacing w:val="-6"/>
          <w:sz w:val="24"/>
        </w:rPr>
        <w:t>807</w:t>
      </w:r>
    </w:p>
    <w:p w14:paraId="2238A923" w14:textId="77777777" w:rsidR="00CF475D" w:rsidRDefault="008674A1">
      <w:pPr>
        <w:pStyle w:val="ListParagraph"/>
        <w:numPr>
          <w:ilvl w:val="2"/>
          <w:numId w:val="41"/>
        </w:numPr>
        <w:tabs>
          <w:tab w:val="left" w:pos="1824"/>
          <w:tab w:val="left" w:pos="1825"/>
          <w:tab w:val="left" w:leader="dot" w:pos="8774"/>
        </w:tabs>
        <w:spacing w:before="2"/>
        <w:rPr>
          <w:sz w:val="24"/>
        </w:rPr>
      </w:pPr>
      <w:r>
        <w:rPr>
          <w:color w:val="262526"/>
          <w:sz w:val="24"/>
        </w:rPr>
        <w:t>Confidential information</w:t>
      </w:r>
      <w:r>
        <w:rPr>
          <w:color w:val="262526"/>
          <w:sz w:val="24"/>
        </w:rPr>
        <w:tab/>
        <w:t>809</w:t>
      </w:r>
    </w:p>
    <w:p w14:paraId="2238A924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1"/>
        <w:ind w:left="120"/>
      </w:pPr>
      <w:r>
        <w:rPr>
          <w:color w:val="262526"/>
        </w:rPr>
        <w:t>Part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DA</w:t>
      </w:r>
      <w:r>
        <w:rPr>
          <w:color w:val="262526"/>
        </w:rPr>
        <w:tab/>
        <w:t>Connection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policies</w:t>
      </w:r>
      <w:r>
        <w:rPr>
          <w:color w:val="262526"/>
        </w:rPr>
        <w:tab/>
        <w:t>809</w:t>
      </w:r>
    </w:p>
    <w:p w14:paraId="2238A925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6"/>
        <w:ind w:left="120"/>
      </w:pPr>
      <w:r>
        <w:rPr>
          <w:color w:val="262526"/>
        </w:rPr>
        <w:t>6.7A</w:t>
      </w:r>
      <w:r>
        <w:rPr>
          <w:color w:val="262526"/>
        </w:rPr>
        <w:tab/>
        <w:t>Connection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policy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requirements</w:t>
      </w:r>
      <w:r>
        <w:rPr>
          <w:color w:val="262526"/>
        </w:rPr>
        <w:tab/>
        <w:t>809</w:t>
      </w:r>
    </w:p>
    <w:p w14:paraId="2238A926" w14:textId="77777777" w:rsidR="00CF475D" w:rsidRDefault="008674A1">
      <w:pPr>
        <w:pStyle w:val="ListParagraph"/>
        <w:numPr>
          <w:ilvl w:val="1"/>
          <w:numId w:val="40"/>
        </w:numPr>
        <w:tabs>
          <w:tab w:val="left" w:pos="421"/>
          <w:tab w:val="left" w:pos="1824"/>
          <w:tab w:val="left" w:leader="dot" w:pos="8774"/>
        </w:tabs>
        <w:spacing w:before="15"/>
        <w:rPr>
          <w:color w:val="262526"/>
        </w:rPr>
      </w:pPr>
      <w:r>
        <w:rPr>
          <w:color w:val="262526"/>
          <w:sz w:val="24"/>
        </w:rPr>
        <w:t>A.1</w:t>
      </w:r>
      <w:r>
        <w:rPr>
          <w:color w:val="262526"/>
          <w:sz w:val="24"/>
        </w:rPr>
        <w:tab/>
        <w:t xml:space="preserve">Preparation of, and requirements </w:t>
      </w:r>
      <w:r>
        <w:rPr>
          <w:color w:val="262526"/>
          <w:spacing w:val="-3"/>
          <w:sz w:val="24"/>
        </w:rPr>
        <w:t>for,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connection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policy</w:t>
      </w:r>
      <w:r>
        <w:rPr>
          <w:color w:val="262526"/>
          <w:sz w:val="24"/>
        </w:rPr>
        <w:tab/>
        <w:t>810</w:t>
      </w:r>
    </w:p>
    <w:p w14:paraId="2238A927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2"/>
        <w:ind w:left="120"/>
      </w:pPr>
      <w:r>
        <w:rPr>
          <w:color w:val="262526"/>
        </w:rPr>
        <w:t>Part E</w:t>
      </w:r>
      <w:r>
        <w:rPr>
          <w:color w:val="262526"/>
        </w:rPr>
        <w:tab/>
      </w:r>
      <w:r>
        <w:rPr>
          <w:color w:val="262526"/>
        </w:rPr>
        <w:t>Regulatory proposal and proposed tariff</w:t>
      </w:r>
      <w:r>
        <w:rPr>
          <w:color w:val="262526"/>
          <w:spacing w:val="-27"/>
        </w:rPr>
        <w:t xml:space="preserve"> </w:t>
      </w:r>
      <w:r>
        <w:rPr>
          <w:color w:val="262526"/>
        </w:rPr>
        <w:t>structure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statement</w:t>
      </w:r>
      <w:r>
        <w:rPr>
          <w:color w:val="262526"/>
        </w:rPr>
        <w:tab/>
        <w:t>810</w:t>
      </w:r>
    </w:p>
    <w:p w14:paraId="2238A928" w14:textId="77777777" w:rsidR="00CF475D" w:rsidRDefault="008674A1">
      <w:pPr>
        <w:pStyle w:val="Heading1"/>
        <w:numPr>
          <w:ilvl w:val="1"/>
          <w:numId w:val="40"/>
        </w:numPr>
        <w:tabs>
          <w:tab w:val="left" w:pos="1824"/>
          <w:tab w:val="left" w:pos="1825"/>
          <w:tab w:val="left" w:leader="dot" w:pos="8774"/>
        </w:tabs>
        <w:spacing w:before="125"/>
        <w:ind w:left="1824" w:hanging="1705"/>
        <w:rPr>
          <w:color w:val="262526"/>
        </w:rPr>
      </w:pPr>
      <w:r>
        <w:rPr>
          <w:color w:val="262526"/>
        </w:rPr>
        <w:t>Regulatory proposal and proposed tariff</w:t>
      </w:r>
      <w:r>
        <w:rPr>
          <w:color w:val="262526"/>
          <w:spacing w:val="-27"/>
        </w:rPr>
        <w:t xml:space="preserve"> </w:t>
      </w:r>
      <w:r>
        <w:rPr>
          <w:color w:val="262526"/>
        </w:rPr>
        <w:t>structure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statement</w:t>
      </w:r>
      <w:r>
        <w:rPr>
          <w:color w:val="262526"/>
        </w:rPr>
        <w:tab/>
        <w:t>810</w:t>
      </w:r>
    </w:p>
    <w:p w14:paraId="2238A929" w14:textId="77777777" w:rsidR="00CF475D" w:rsidRDefault="008674A1">
      <w:pPr>
        <w:pStyle w:val="ListParagraph"/>
        <w:numPr>
          <w:ilvl w:val="2"/>
          <w:numId w:val="40"/>
        </w:numPr>
        <w:tabs>
          <w:tab w:val="left" w:pos="1810"/>
          <w:tab w:val="left" w:pos="1811"/>
          <w:tab w:val="left" w:leader="dot" w:pos="8774"/>
        </w:tabs>
        <w:spacing w:before="16"/>
        <w:rPr>
          <w:sz w:val="24"/>
        </w:rPr>
      </w:pPr>
      <w:r>
        <w:rPr>
          <w:color w:val="262526"/>
          <w:sz w:val="24"/>
        </w:rPr>
        <w:t>AER's framework and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approach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paper</w:t>
      </w:r>
      <w:r>
        <w:rPr>
          <w:color w:val="262526"/>
          <w:sz w:val="24"/>
        </w:rPr>
        <w:tab/>
        <w:t>810</w:t>
      </w:r>
    </w:p>
    <w:p w14:paraId="2238A92A" w14:textId="77777777" w:rsidR="00CF475D" w:rsidRDefault="008674A1">
      <w:pPr>
        <w:pStyle w:val="ListParagraph"/>
        <w:numPr>
          <w:ilvl w:val="2"/>
          <w:numId w:val="39"/>
        </w:numPr>
        <w:tabs>
          <w:tab w:val="left" w:pos="601"/>
          <w:tab w:val="left" w:pos="1824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  <w:t>Notification of approach to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forecasting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expenditure</w:t>
      </w:r>
      <w:r>
        <w:rPr>
          <w:color w:val="262526"/>
          <w:sz w:val="24"/>
        </w:rPr>
        <w:tab/>
        <w:t>813</w:t>
      </w:r>
    </w:p>
    <w:p w14:paraId="2238A92B" w14:textId="77777777" w:rsidR="00CF475D" w:rsidRDefault="008674A1">
      <w:pPr>
        <w:pStyle w:val="ListParagraph"/>
        <w:numPr>
          <w:ilvl w:val="2"/>
          <w:numId w:val="39"/>
        </w:numPr>
        <w:tabs>
          <w:tab w:val="left" w:pos="1824"/>
          <w:tab w:val="left" w:pos="1825"/>
          <w:tab w:val="left" w:leader="dot" w:pos="877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Submission of regulatory proposal, tariff structure statement and exemption application</w:t>
      </w:r>
      <w:r>
        <w:rPr>
          <w:color w:val="262526"/>
          <w:sz w:val="24"/>
        </w:rPr>
        <w:tab/>
      </w:r>
      <w:r>
        <w:rPr>
          <w:color w:val="262526"/>
          <w:spacing w:val="-6"/>
          <w:sz w:val="24"/>
        </w:rPr>
        <w:t>813</w:t>
      </w:r>
    </w:p>
    <w:p w14:paraId="2238A92C" w14:textId="77777777" w:rsidR="00CF475D" w:rsidRDefault="008674A1">
      <w:pPr>
        <w:pStyle w:val="Heading1"/>
        <w:numPr>
          <w:ilvl w:val="1"/>
          <w:numId w:val="40"/>
        </w:numPr>
        <w:tabs>
          <w:tab w:val="left" w:pos="1824"/>
          <w:tab w:val="left" w:pos="1825"/>
          <w:tab w:val="left" w:leader="dot" w:pos="8774"/>
        </w:tabs>
        <w:spacing w:before="112"/>
        <w:ind w:left="1824" w:hanging="1705"/>
        <w:rPr>
          <w:color w:val="262526"/>
        </w:rPr>
      </w:pPr>
      <w:r>
        <w:rPr>
          <w:color w:val="262526"/>
        </w:rPr>
        <w:t>Preliminary examination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consultation</w:t>
      </w:r>
      <w:r>
        <w:rPr>
          <w:color w:val="262526"/>
        </w:rPr>
        <w:tab/>
        <w:t>815</w:t>
      </w:r>
    </w:p>
    <w:p w14:paraId="2238A92D" w14:textId="77777777" w:rsidR="00CF475D" w:rsidRDefault="008674A1">
      <w:pPr>
        <w:pStyle w:val="ListParagraph"/>
        <w:numPr>
          <w:ilvl w:val="2"/>
          <w:numId w:val="40"/>
        </w:numPr>
        <w:tabs>
          <w:tab w:val="left" w:pos="1824"/>
          <w:tab w:val="left" w:pos="1825"/>
          <w:tab w:val="left" w:leader="dot" w:pos="8774"/>
        </w:tabs>
        <w:spacing w:before="16"/>
        <w:ind w:left="1824" w:hanging="1705"/>
        <w:rPr>
          <w:sz w:val="24"/>
        </w:rPr>
      </w:pPr>
      <w:r>
        <w:rPr>
          <w:color w:val="262526"/>
          <w:sz w:val="24"/>
        </w:rPr>
        <w:t>Preliminary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examination</w:t>
      </w:r>
      <w:r>
        <w:rPr>
          <w:color w:val="262526"/>
          <w:sz w:val="24"/>
        </w:rPr>
        <w:tab/>
        <w:t>815</w:t>
      </w:r>
    </w:p>
    <w:p w14:paraId="2238A92E" w14:textId="77777777" w:rsidR="00CF475D" w:rsidRDefault="008674A1">
      <w:pPr>
        <w:pStyle w:val="ListParagraph"/>
        <w:numPr>
          <w:ilvl w:val="2"/>
          <w:numId w:val="40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Resubmission of proposal</w:t>
      </w:r>
      <w:r>
        <w:rPr>
          <w:color w:val="262526"/>
          <w:sz w:val="24"/>
        </w:rPr>
        <w:tab/>
        <w:t>816</w:t>
      </w:r>
    </w:p>
    <w:p w14:paraId="2238A92F" w14:textId="77777777" w:rsidR="00CF475D" w:rsidRDefault="008674A1">
      <w:pPr>
        <w:pStyle w:val="ListParagraph"/>
        <w:numPr>
          <w:ilvl w:val="2"/>
          <w:numId w:val="38"/>
        </w:numPr>
        <w:tabs>
          <w:tab w:val="left" w:pos="601"/>
          <w:tab w:val="left" w:pos="1824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  <w:t>Confidential information</w:t>
      </w:r>
      <w:r>
        <w:rPr>
          <w:color w:val="262526"/>
          <w:sz w:val="24"/>
        </w:rPr>
        <w:tab/>
        <w:t>816</w:t>
      </w:r>
    </w:p>
    <w:p w14:paraId="2238A930" w14:textId="77777777" w:rsidR="00CF475D" w:rsidRDefault="008674A1">
      <w:pPr>
        <w:pStyle w:val="ListParagraph"/>
        <w:numPr>
          <w:ilvl w:val="2"/>
          <w:numId w:val="38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Consultation</w:t>
      </w:r>
      <w:r>
        <w:rPr>
          <w:color w:val="262526"/>
          <w:sz w:val="24"/>
        </w:rPr>
        <w:tab/>
        <w:t>816</w:t>
      </w:r>
    </w:p>
    <w:p w14:paraId="2238A931" w14:textId="77777777" w:rsidR="00CF475D" w:rsidRDefault="008674A1">
      <w:pPr>
        <w:pStyle w:val="Heading1"/>
        <w:numPr>
          <w:ilvl w:val="1"/>
          <w:numId w:val="40"/>
        </w:numPr>
        <w:tabs>
          <w:tab w:val="left" w:pos="1824"/>
          <w:tab w:val="left" w:pos="1825"/>
          <w:tab w:val="left" w:leader="dot" w:pos="8774"/>
        </w:tabs>
        <w:spacing w:before="121"/>
        <w:ind w:left="1824" w:hanging="1705"/>
        <w:rPr>
          <w:color w:val="262526"/>
        </w:rPr>
      </w:pPr>
      <w:r>
        <w:rPr>
          <w:color w:val="262526"/>
        </w:rPr>
        <w:t>Draft distribution determination and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further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consultation</w:t>
      </w:r>
      <w:r>
        <w:rPr>
          <w:color w:val="262526"/>
        </w:rPr>
        <w:tab/>
        <w:t>817</w:t>
      </w:r>
    </w:p>
    <w:p w14:paraId="2238A932" w14:textId="77777777" w:rsidR="00CF475D" w:rsidRDefault="008674A1">
      <w:pPr>
        <w:pStyle w:val="ListParagraph"/>
        <w:numPr>
          <w:ilvl w:val="2"/>
          <w:numId w:val="40"/>
        </w:numPr>
        <w:tabs>
          <w:tab w:val="left" w:pos="1824"/>
          <w:tab w:val="left" w:pos="1825"/>
          <w:tab w:val="left" w:leader="dot" w:pos="8774"/>
        </w:tabs>
        <w:spacing w:before="16"/>
        <w:ind w:left="1824" w:hanging="1705"/>
        <w:rPr>
          <w:sz w:val="24"/>
        </w:rPr>
      </w:pPr>
      <w:r>
        <w:rPr>
          <w:color w:val="262526"/>
          <w:sz w:val="24"/>
        </w:rPr>
        <w:t>Making of draft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distribution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determination</w:t>
      </w:r>
      <w:r>
        <w:rPr>
          <w:color w:val="262526"/>
          <w:sz w:val="24"/>
        </w:rPr>
        <w:tab/>
        <w:t>817</w:t>
      </w:r>
    </w:p>
    <w:p w14:paraId="2238A933" w14:textId="77777777" w:rsidR="00CF475D" w:rsidRDefault="008674A1">
      <w:pPr>
        <w:pStyle w:val="ListParagraph"/>
        <w:numPr>
          <w:ilvl w:val="2"/>
          <w:numId w:val="40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Publication of draft determination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consultation</w:t>
      </w:r>
      <w:r>
        <w:rPr>
          <w:color w:val="262526"/>
          <w:sz w:val="24"/>
        </w:rPr>
        <w:tab/>
        <w:t>818</w:t>
      </w:r>
    </w:p>
    <w:p w14:paraId="2238A934" w14:textId="77777777" w:rsidR="00CF475D" w:rsidRDefault="008674A1">
      <w:pPr>
        <w:pStyle w:val="ListParagraph"/>
        <w:numPr>
          <w:ilvl w:val="2"/>
          <w:numId w:val="40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Submission of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revised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proposal</w:t>
      </w:r>
      <w:r>
        <w:rPr>
          <w:color w:val="262526"/>
          <w:sz w:val="24"/>
        </w:rPr>
        <w:tab/>
        <w:t>818</w:t>
      </w:r>
    </w:p>
    <w:p w14:paraId="2238A935" w14:textId="77777777" w:rsidR="00CF475D" w:rsidRDefault="008674A1">
      <w:pPr>
        <w:pStyle w:val="ListParagraph"/>
        <w:numPr>
          <w:ilvl w:val="2"/>
          <w:numId w:val="40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Submissions on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specified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matters</w:t>
      </w:r>
      <w:r>
        <w:rPr>
          <w:color w:val="262526"/>
          <w:sz w:val="24"/>
        </w:rPr>
        <w:tab/>
        <w:t>819</w:t>
      </w:r>
    </w:p>
    <w:p w14:paraId="2238A936" w14:textId="77777777" w:rsidR="00CF475D" w:rsidRDefault="008674A1">
      <w:pPr>
        <w:pStyle w:val="Heading1"/>
        <w:numPr>
          <w:ilvl w:val="1"/>
          <w:numId w:val="40"/>
        </w:numPr>
        <w:tabs>
          <w:tab w:val="left" w:pos="1824"/>
          <w:tab w:val="left" w:pos="1825"/>
          <w:tab w:val="left" w:leader="dot" w:pos="8774"/>
        </w:tabs>
        <w:spacing w:before="122"/>
        <w:ind w:left="1824" w:hanging="1705"/>
        <w:rPr>
          <w:color w:val="262526"/>
        </w:rPr>
      </w:pPr>
      <w:r>
        <w:rPr>
          <w:color w:val="262526"/>
        </w:rPr>
        <w:t>Distribution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determination</w:t>
      </w:r>
      <w:r>
        <w:rPr>
          <w:color w:val="262526"/>
        </w:rPr>
        <w:tab/>
        <w:t>819</w:t>
      </w:r>
    </w:p>
    <w:p w14:paraId="2238A937" w14:textId="77777777" w:rsidR="00CF475D" w:rsidRDefault="008674A1">
      <w:pPr>
        <w:pStyle w:val="ListParagraph"/>
        <w:numPr>
          <w:ilvl w:val="2"/>
          <w:numId w:val="40"/>
        </w:numPr>
        <w:tabs>
          <w:tab w:val="left" w:pos="1824"/>
          <w:tab w:val="left" w:pos="1825"/>
          <w:tab w:val="left" w:leader="dot" w:pos="8774"/>
        </w:tabs>
        <w:spacing w:before="16"/>
        <w:ind w:left="1824" w:hanging="1705"/>
        <w:rPr>
          <w:sz w:val="24"/>
        </w:rPr>
      </w:pPr>
      <w:r>
        <w:rPr>
          <w:color w:val="262526"/>
          <w:sz w:val="24"/>
        </w:rPr>
        <w:t>Making of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distribution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determination</w:t>
      </w:r>
      <w:r>
        <w:rPr>
          <w:color w:val="262526"/>
          <w:sz w:val="24"/>
        </w:rPr>
        <w:tab/>
        <w:t>819</w:t>
      </w:r>
    </w:p>
    <w:p w14:paraId="2238A938" w14:textId="77777777" w:rsidR="00CF475D" w:rsidRDefault="008674A1">
      <w:pPr>
        <w:pStyle w:val="ListParagraph"/>
        <w:numPr>
          <w:ilvl w:val="2"/>
          <w:numId w:val="37"/>
        </w:numPr>
        <w:tabs>
          <w:tab w:val="left" w:pos="713"/>
          <w:tab w:val="left" w:pos="1824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  <w:t>Out of scope revised regulatory proposal or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late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submissions</w:t>
      </w:r>
      <w:r>
        <w:rPr>
          <w:color w:val="262526"/>
          <w:sz w:val="24"/>
        </w:rPr>
        <w:tab/>
        <w:t>820</w:t>
      </w:r>
    </w:p>
    <w:p w14:paraId="2238A939" w14:textId="77777777" w:rsidR="00CF475D" w:rsidRDefault="008674A1">
      <w:pPr>
        <w:pStyle w:val="ListParagraph"/>
        <w:numPr>
          <w:ilvl w:val="2"/>
          <w:numId w:val="37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Notice of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distribution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determination</w:t>
      </w:r>
      <w:r>
        <w:rPr>
          <w:color w:val="262526"/>
          <w:sz w:val="24"/>
        </w:rPr>
        <w:tab/>
        <w:t>820</w:t>
      </w:r>
    </w:p>
    <w:p w14:paraId="2238A93A" w14:textId="77777777" w:rsidR="00CF475D" w:rsidRDefault="008674A1">
      <w:pPr>
        <w:pStyle w:val="ListParagraph"/>
        <w:numPr>
          <w:ilvl w:val="2"/>
          <w:numId w:val="37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Commencement of distribution determination</w:t>
      </w:r>
      <w:r>
        <w:rPr>
          <w:color w:val="262526"/>
          <w:sz w:val="24"/>
        </w:rPr>
        <w:tab/>
        <w:t>821</w:t>
      </w:r>
    </w:p>
    <w:p w14:paraId="2238A93B" w14:textId="77777777" w:rsidR="00CF475D" w:rsidRDefault="008674A1">
      <w:pPr>
        <w:pStyle w:val="Heading1"/>
        <w:numPr>
          <w:ilvl w:val="1"/>
          <w:numId w:val="40"/>
        </w:numPr>
        <w:tabs>
          <w:tab w:val="left" w:pos="1824"/>
          <w:tab w:val="left" w:pos="1825"/>
          <w:tab w:val="left" w:leader="dot" w:pos="8774"/>
        </w:tabs>
        <w:spacing w:before="121" w:line="249" w:lineRule="auto"/>
        <w:ind w:left="1820" w:right="129" w:hanging="1701"/>
        <w:rPr>
          <w:color w:val="262526"/>
        </w:rPr>
      </w:pPr>
      <w:r>
        <w:rPr>
          <w:color w:val="262526"/>
        </w:rPr>
        <w:t>Requirements  relating  to  draft  and  final  distribution determinations</w:t>
      </w:r>
      <w:r>
        <w:rPr>
          <w:color w:val="262526"/>
        </w:rPr>
        <w:tab/>
      </w:r>
      <w:r>
        <w:rPr>
          <w:color w:val="262526"/>
          <w:spacing w:val="-6"/>
        </w:rPr>
        <w:t>821</w:t>
      </w:r>
    </w:p>
    <w:p w14:paraId="2238A93C" w14:textId="77777777" w:rsidR="00CF475D" w:rsidRDefault="008674A1">
      <w:pPr>
        <w:pStyle w:val="ListParagraph"/>
        <w:numPr>
          <w:ilvl w:val="2"/>
          <w:numId w:val="40"/>
        </w:numPr>
        <w:tabs>
          <w:tab w:val="left" w:pos="1824"/>
          <w:tab w:val="left" w:pos="1825"/>
          <w:tab w:val="left" w:leader="dot" w:pos="8774"/>
        </w:tabs>
        <w:spacing w:before="6"/>
        <w:ind w:left="1824" w:hanging="1705"/>
        <w:rPr>
          <w:sz w:val="24"/>
        </w:rPr>
      </w:pPr>
      <w:r>
        <w:rPr>
          <w:color w:val="262526"/>
          <w:sz w:val="24"/>
        </w:rPr>
        <w:t>Constituent decisions</w:t>
      </w:r>
      <w:r>
        <w:rPr>
          <w:color w:val="262526"/>
          <w:sz w:val="24"/>
        </w:rPr>
        <w:tab/>
        <w:t>821</w:t>
      </w:r>
    </w:p>
    <w:p w14:paraId="2238A93D" w14:textId="77777777" w:rsidR="00CF475D" w:rsidRDefault="008674A1">
      <w:pPr>
        <w:pStyle w:val="ListParagraph"/>
        <w:numPr>
          <w:ilvl w:val="2"/>
          <w:numId w:val="40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Reasons for decisions</w:t>
      </w:r>
      <w:r>
        <w:rPr>
          <w:color w:val="262526"/>
          <w:sz w:val="24"/>
        </w:rPr>
        <w:tab/>
        <w:t>825</w:t>
      </w:r>
    </w:p>
    <w:p w14:paraId="2238A93E" w14:textId="77777777" w:rsidR="00CF475D" w:rsidRDefault="008674A1">
      <w:pPr>
        <w:pStyle w:val="ListParagraph"/>
        <w:numPr>
          <w:ilvl w:val="2"/>
          <w:numId w:val="40"/>
        </w:numPr>
        <w:tabs>
          <w:tab w:val="left" w:pos="1824"/>
          <w:tab w:val="left" w:pos="1825"/>
          <w:tab w:val="left" w:leader="dot" w:pos="8774"/>
        </w:tabs>
        <w:ind w:left="1824" w:hanging="1705"/>
        <w:rPr>
          <w:sz w:val="24"/>
        </w:rPr>
      </w:pPr>
      <w:r>
        <w:rPr>
          <w:color w:val="262526"/>
          <w:sz w:val="24"/>
        </w:rPr>
        <w:t>Extent of AER's discretion in making</w:t>
      </w:r>
      <w:r>
        <w:rPr>
          <w:color w:val="262526"/>
          <w:spacing w:val="-18"/>
          <w:sz w:val="24"/>
        </w:rPr>
        <w:t xml:space="preserve"> </w:t>
      </w:r>
      <w:r>
        <w:rPr>
          <w:color w:val="262526"/>
          <w:sz w:val="24"/>
        </w:rPr>
        <w:t>distribution determinations</w:t>
      </w:r>
      <w:r>
        <w:rPr>
          <w:color w:val="262526"/>
          <w:sz w:val="24"/>
        </w:rPr>
        <w:tab/>
        <w:t>825</w:t>
      </w:r>
    </w:p>
    <w:p w14:paraId="2238A93F" w14:textId="77777777" w:rsidR="00CF475D" w:rsidRDefault="008674A1">
      <w:pPr>
        <w:pStyle w:val="Heading1"/>
        <w:numPr>
          <w:ilvl w:val="1"/>
          <w:numId w:val="40"/>
        </w:numPr>
        <w:tabs>
          <w:tab w:val="left" w:pos="1824"/>
          <w:tab w:val="left" w:pos="1825"/>
          <w:tab w:val="left" w:leader="dot" w:pos="8774"/>
        </w:tabs>
        <w:spacing w:before="122" w:line="249" w:lineRule="auto"/>
        <w:ind w:left="1820" w:right="129" w:hanging="1701"/>
        <w:rPr>
          <w:color w:val="262526"/>
        </w:rPr>
      </w:pPr>
      <w:r>
        <w:rPr>
          <w:color w:val="262526"/>
        </w:rPr>
        <w:t>Revocation and substitution of distribution determination for wrong information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or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error</w:t>
      </w:r>
      <w:r>
        <w:rPr>
          <w:color w:val="262526"/>
        </w:rPr>
        <w:tab/>
      </w:r>
      <w:r>
        <w:rPr>
          <w:color w:val="262526"/>
          <w:spacing w:val="-6"/>
        </w:rPr>
        <w:t>827</w:t>
      </w:r>
    </w:p>
    <w:p w14:paraId="2238A940" w14:textId="77777777" w:rsidR="00CF475D" w:rsidRDefault="008674A1">
      <w:pPr>
        <w:pStyle w:val="Heading1"/>
        <w:numPr>
          <w:ilvl w:val="1"/>
          <w:numId w:val="40"/>
        </w:numPr>
        <w:tabs>
          <w:tab w:val="left" w:pos="1824"/>
          <w:tab w:val="left" w:pos="1825"/>
          <w:tab w:val="left" w:leader="dot" w:pos="8774"/>
        </w:tabs>
        <w:spacing w:before="115"/>
        <w:ind w:left="1824" w:hanging="1705"/>
        <w:rPr>
          <w:color w:val="262526"/>
        </w:rPr>
      </w:pPr>
      <w:r>
        <w:rPr>
          <w:color w:val="262526"/>
        </w:rPr>
        <w:t>Miscellaneous</w:t>
      </w:r>
      <w:r>
        <w:rPr>
          <w:color w:val="262526"/>
        </w:rPr>
        <w:tab/>
        <w:t>827</w:t>
      </w:r>
    </w:p>
    <w:p w14:paraId="2238A941" w14:textId="77777777" w:rsidR="00CF475D" w:rsidRDefault="008674A1">
      <w:pPr>
        <w:pStyle w:val="Heading1"/>
        <w:numPr>
          <w:ilvl w:val="1"/>
          <w:numId w:val="36"/>
        </w:numPr>
        <w:tabs>
          <w:tab w:val="left" w:pos="541"/>
          <w:tab w:val="left" w:pos="1824"/>
          <w:tab w:val="left" w:leader="dot" w:pos="8774"/>
        </w:tabs>
        <w:spacing w:before="125"/>
      </w:pPr>
      <w:r>
        <w:rPr>
          <w:color w:val="262526"/>
        </w:rPr>
        <w:t>A</w:t>
      </w:r>
      <w:r>
        <w:rPr>
          <w:color w:val="262526"/>
        </w:rPr>
        <w:tab/>
        <w:t>Distribution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Confidentiality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Guidelines</w:t>
      </w:r>
      <w:r>
        <w:rPr>
          <w:color w:val="262526"/>
        </w:rPr>
        <w:tab/>
        <w:t>828</w:t>
      </w:r>
    </w:p>
    <w:p w14:paraId="2238A942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6"/>
        <w:ind w:left="120"/>
      </w:pPr>
      <w:r>
        <w:rPr>
          <w:color w:val="262526"/>
        </w:rPr>
        <w:t>Part F</w:t>
      </w:r>
      <w:r>
        <w:rPr>
          <w:color w:val="262526"/>
        </w:rPr>
        <w:tab/>
        <w:t>Cost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Allocation</w:t>
      </w:r>
      <w:r>
        <w:rPr>
          <w:color w:val="262526"/>
        </w:rPr>
        <w:tab/>
        <w:t>828</w:t>
      </w:r>
    </w:p>
    <w:p w14:paraId="2238A943" w14:textId="77777777" w:rsidR="00CF475D" w:rsidRDefault="008674A1">
      <w:pPr>
        <w:pStyle w:val="Heading1"/>
        <w:numPr>
          <w:ilvl w:val="1"/>
          <w:numId w:val="36"/>
        </w:numPr>
        <w:tabs>
          <w:tab w:val="left" w:pos="1824"/>
          <w:tab w:val="left" w:pos="1825"/>
          <w:tab w:val="left" w:leader="dot" w:pos="8774"/>
        </w:tabs>
        <w:spacing w:before="125"/>
        <w:ind w:left="1824" w:hanging="1705"/>
      </w:pPr>
      <w:r>
        <w:rPr>
          <w:color w:val="262526"/>
        </w:rPr>
        <w:t>Cost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allocation</w:t>
      </w:r>
      <w:r>
        <w:rPr>
          <w:color w:val="262526"/>
        </w:rPr>
        <w:tab/>
        <w:t>828</w:t>
      </w:r>
    </w:p>
    <w:p w14:paraId="2238A944" w14:textId="77777777" w:rsidR="00CF475D" w:rsidRDefault="008674A1">
      <w:pPr>
        <w:pStyle w:val="ListParagraph"/>
        <w:numPr>
          <w:ilvl w:val="2"/>
          <w:numId w:val="36"/>
        </w:numPr>
        <w:tabs>
          <w:tab w:val="left" w:pos="1824"/>
          <w:tab w:val="left" w:pos="1825"/>
          <w:tab w:val="left" w:leader="dot" w:pos="8774"/>
        </w:tabs>
        <w:spacing w:before="16"/>
        <w:rPr>
          <w:sz w:val="24"/>
        </w:rPr>
      </w:pPr>
      <w:r>
        <w:rPr>
          <w:color w:val="262526"/>
          <w:sz w:val="24"/>
        </w:rPr>
        <w:t xml:space="preserve">Duty to comply with </w:t>
      </w:r>
      <w:r>
        <w:rPr>
          <w:color w:val="262526"/>
          <w:sz w:val="24"/>
        </w:rPr>
        <w:t>Cost</w:t>
      </w:r>
      <w:r>
        <w:rPr>
          <w:color w:val="262526"/>
          <w:spacing w:val="-29"/>
          <w:sz w:val="24"/>
        </w:rPr>
        <w:t xml:space="preserve"> </w:t>
      </w:r>
      <w:r>
        <w:rPr>
          <w:color w:val="262526"/>
          <w:sz w:val="24"/>
        </w:rPr>
        <w:t>Allocation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Method</w:t>
      </w:r>
      <w:r>
        <w:rPr>
          <w:color w:val="262526"/>
          <w:sz w:val="24"/>
        </w:rPr>
        <w:tab/>
        <w:t>828</w:t>
      </w:r>
    </w:p>
    <w:p w14:paraId="2238A945" w14:textId="77777777" w:rsidR="00CF475D" w:rsidRDefault="008674A1">
      <w:pPr>
        <w:pStyle w:val="ListParagraph"/>
        <w:numPr>
          <w:ilvl w:val="2"/>
          <w:numId w:val="36"/>
        </w:numPr>
        <w:tabs>
          <w:tab w:val="left" w:pos="1824"/>
          <w:tab w:val="left" w:pos="1825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Cost</w:t>
      </w:r>
      <w:r>
        <w:rPr>
          <w:color w:val="262526"/>
          <w:spacing w:val="-18"/>
          <w:sz w:val="24"/>
        </w:rPr>
        <w:t xml:space="preserve"> </w:t>
      </w:r>
      <w:r>
        <w:rPr>
          <w:color w:val="262526"/>
          <w:sz w:val="24"/>
        </w:rPr>
        <w:t>Allocation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Principles</w:t>
      </w:r>
      <w:r>
        <w:rPr>
          <w:color w:val="262526"/>
          <w:sz w:val="24"/>
        </w:rPr>
        <w:tab/>
        <w:t>828</w:t>
      </w:r>
    </w:p>
    <w:p w14:paraId="2238A946" w14:textId="77777777" w:rsidR="00CF475D" w:rsidRDefault="008674A1">
      <w:pPr>
        <w:pStyle w:val="ListParagraph"/>
        <w:numPr>
          <w:ilvl w:val="2"/>
          <w:numId w:val="36"/>
        </w:numPr>
        <w:tabs>
          <w:tab w:val="left" w:pos="1824"/>
          <w:tab w:val="left" w:pos="1825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Cost</w:t>
      </w:r>
      <w:r>
        <w:rPr>
          <w:color w:val="262526"/>
          <w:spacing w:val="-18"/>
          <w:sz w:val="24"/>
        </w:rPr>
        <w:t xml:space="preserve"> </w:t>
      </w:r>
      <w:r>
        <w:rPr>
          <w:color w:val="262526"/>
          <w:sz w:val="24"/>
        </w:rPr>
        <w:t>Allocation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829</w:t>
      </w:r>
    </w:p>
    <w:p w14:paraId="2238A947" w14:textId="77777777" w:rsidR="00CF475D" w:rsidRDefault="00CF475D">
      <w:pPr>
        <w:rPr>
          <w:sz w:val="24"/>
        </w:r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948" w14:textId="77777777" w:rsidR="00CF475D" w:rsidRDefault="008674A1">
      <w:pPr>
        <w:pStyle w:val="ListParagraph"/>
        <w:numPr>
          <w:ilvl w:val="2"/>
          <w:numId w:val="36"/>
        </w:numPr>
        <w:tabs>
          <w:tab w:val="left" w:pos="1823"/>
          <w:tab w:val="left" w:pos="1825"/>
          <w:tab w:val="left" w:leader="dot" w:pos="8774"/>
        </w:tabs>
        <w:spacing w:before="187"/>
        <w:ind w:hanging="1706"/>
        <w:rPr>
          <w:sz w:val="24"/>
        </w:rPr>
      </w:pPr>
      <w:r>
        <w:rPr>
          <w:color w:val="262526"/>
          <w:sz w:val="24"/>
        </w:rPr>
        <w:t>Cost</w:t>
      </w:r>
      <w:r>
        <w:rPr>
          <w:color w:val="262526"/>
          <w:spacing w:val="-17"/>
          <w:sz w:val="24"/>
        </w:rPr>
        <w:t xml:space="preserve"> </w:t>
      </w:r>
      <w:r>
        <w:rPr>
          <w:color w:val="262526"/>
          <w:sz w:val="24"/>
        </w:rPr>
        <w:t>Allocation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Method</w:t>
      </w:r>
      <w:r>
        <w:rPr>
          <w:color w:val="262526"/>
          <w:sz w:val="24"/>
        </w:rPr>
        <w:tab/>
        <w:t>830</w:t>
      </w:r>
    </w:p>
    <w:p w14:paraId="2238A949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1"/>
        <w:ind w:left="119"/>
      </w:pPr>
      <w:r>
        <w:rPr>
          <w:color w:val="262526"/>
        </w:rPr>
        <w:t>Part G</w:t>
      </w:r>
      <w:r>
        <w:rPr>
          <w:color w:val="262526"/>
        </w:rPr>
        <w:tab/>
        <w:t>Distribution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consultation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procedures</w:t>
      </w:r>
      <w:r>
        <w:rPr>
          <w:color w:val="262526"/>
        </w:rPr>
        <w:tab/>
        <w:t>831</w:t>
      </w:r>
    </w:p>
    <w:p w14:paraId="2238A94A" w14:textId="77777777" w:rsidR="00CF475D" w:rsidRDefault="008674A1">
      <w:pPr>
        <w:pStyle w:val="Heading1"/>
        <w:numPr>
          <w:ilvl w:val="1"/>
          <w:numId w:val="36"/>
        </w:numPr>
        <w:tabs>
          <w:tab w:val="left" w:pos="1823"/>
          <w:tab w:val="left" w:pos="1825"/>
          <w:tab w:val="left" w:leader="dot" w:pos="8774"/>
        </w:tabs>
        <w:spacing w:before="126"/>
        <w:ind w:left="1824" w:hanging="1706"/>
      </w:pPr>
      <w:r>
        <w:rPr>
          <w:color w:val="262526"/>
        </w:rPr>
        <w:t>Distribution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consultation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procedures</w:t>
      </w:r>
      <w:r>
        <w:rPr>
          <w:color w:val="262526"/>
        </w:rPr>
        <w:tab/>
        <w:t>831</w:t>
      </w:r>
    </w:p>
    <w:p w14:paraId="2238A94B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5" w:line="249" w:lineRule="auto"/>
        <w:ind w:left="1820" w:right="129" w:hanging="1701"/>
      </w:pPr>
      <w:r>
        <w:rPr>
          <w:color w:val="262526"/>
        </w:rPr>
        <w:t>Part H</w:t>
      </w:r>
      <w:r>
        <w:rPr>
          <w:color w:val="262526"/>
        </w:rPr>
        <w:tab/>
      </w:r>
      <w:r>
        <w:rPr>
          <w:color w:val="262526"/>
        </w:rPr>
        <w:tab/>
      </w:r>
      <w:r>
        <w:rPr>
          <w:color w:val="262526"/>
        </w:rPr>
        <w:t>Ring-Fencing Arrangements for Distribution Network Service Providers</w:t>
      </w:r>
      <w:r>
        <w:rPr>
          <w:color w:val="262526"/>
        </w:rPr>
        <w:tab/>
      </w:r>
      <w:r>
        <w:rPr>
          <w:color w:val="262526"/>
          <w:spacing w:val="-6"/>
        </w:rPr>
        <w:t>832</w:t>
      </w:r>
    </w:p>
    <w:p w14:paraId="2238A94C" w14:textId="77777777" w:rsidR="00CF475D" w:rsidRDefault="008674A1">
      <w:pPr>
        <w:pStyle w:val="Heading1"/>
        <w:numPr>
          <w:ilvl w:val="1"/>
          <w:numId w:val="36"/>
        </w:numPr>
        <w:tabs>
          <w:tab w:val="left" w:pos="1823"/>
          <w:tab w:val="left" w:pos="1825"/>
          <w:tab w:val="left" w:leader="dot" w:pos="8774"/>
        </w:tabs>
        <w:spacing w:before="115"/>
        <w:ind w:left="1824" w:hanging="1706"/>
      </w:pPr>
      <w:r>
        <w:rPr>
          <w:color w:val="262526"/>
        </w:rPr>
        <w:t>Distribution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Ring-Fencing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Guidelines</w:t>
      </w:r>
      <w:r>
        <w:rPr>
          <w:color w:val="262526"/>
        </w:rPr>
        <w:tab/>
        <w:t>832</w:t>
      </w:r>
    </w:p>
    <w:p w14:paraId="2238A94D" w14:textId="77777777" w:rsidR="00CF475D" w:rsidRDefault="008674A1">
      <w:pPr>
        <w:pStyle w:val="ListParagraph"/>
        <w:numPr>
          <w:ilvl w:val="2"/>
          <w:numId w:val="36"/>
        </w:numPr>
        <w:tabs>
          <w:tab w:val="left" w:pos="1823"/>
          <w:tab w:val="left" w:pos="1825"/>
          <w:tab w:val="left" w:leader="dot" w:pos="877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Compliance with Distribution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Ring-Fencing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832</w:t>
      </w:r>
    </w:p>
    <w:p w14:paraId="2238A94E" w14:textId="77777777" w:rsidR="00CF475D" w:rsidRDefault="008674A1">
      <w:pPr>
        <w:pStyle w:val="ListParagraph"/>
        <w:numPr>
          <w:ilvl w:val="2"/>
          <w:numId w:val="36"/>
        </w:numPr>
        <w:tabs>
          <w:tab w:val="left" w:pos="1823"/>
          <w:tab w:val="left" w:pos="1825"/>
          <w:tab w:val="left" w:leader="dot" w:pos="8774"/>
        </w:tabs>
        <w:ind w:hanging="1706"/>
        <w:rPr>
          <w:sz w:val="24"/>
        </w:rPr>
      </w:pPr>
      <w:r>
        <w:rPr>
          <w:color w:val="262526"/>
          <w:sz w:val="24"/>
        </w:rPr>
        <w:t>Development of Distribution</w:t>
      </w:r>
      <w:r>
        <w:rPr>
          <w:color w:val="262526"/>
          <w:spacing w:val="-17"/>
          <w:sz w:val="24"/>
        </w:rPr>
        <w:t xml:space="preserve"> </w:t>
      </w:r>
      <w:r>
        <w:rPr>
          <w:color w:val="262526"/>
          <w:sz w:val="24"/>
        </w:rPr>
        <w:t>Ring-Fencing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833</w:t>
      </w:r>
    </w:p>
    <w:p w14:paraId="2238A94F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2"/>
        <w:ind w:left="119"/>
      </w:pPr>
      <w:r>
        <w:rPr>
          <w:color w:val="262526"/>
        </w:rPr>
        <w:t>Part I</w:t>
      </w:r>
      <w:r>
        <w:rPr>
          <w:color w:val="262526"/>
        </w:rPr>
        <w:tab/>
        <w:t>Distribution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Pricing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R</w:t>
      </w:r>
      <w:r>
        <w:rPr>
          <w:color w:val="262526"/>
        </w:rPr>
        <w:t>ules</w:t>
      </w:r>
      <w:r>
        <w:rPr>
          <w:color w:val="262526"/>
        </w:rPr>
        <w:tab/>
        <w:t>834</w:t>
      </w:r>
    </w:p>
    <w:p w14:paraId="2238A950" w14:textId="77777777" w:rsidR="00CF475D" w:rsidRDefault="008674A1">
      <w:pPr>
        <w:pStyle w:val="Heading1"/>
        <w:numPr>
          <w:ilvl w:val="1"/>
          <w:numId w:val="36"/>
        </w:numPr>
        <w:tabs>
          <w:tab w:val="left" w:pos="1823"/>
          <w:tab w:val="left" w:pos="1825"/>
          <w:tab w:val="left" w:leader="dot" w:pos="8774"/>
        </w:tabs>
        <w:spacing w:before="125"/>
        <w:ind w:left="1824" w:hanging="1706"/>
      </w:pPr>
      <w:r>
        <w:rPr>
          <w:color w:val="262526"/>
        </w:rPr>
        <w:t>Distribution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Pricing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Rules</w:t>
      </w:r>
      <w:r>
        <w:rPr>
          <w:color w:val="262526"/>
        </w:rPr>
        <w:tab/>
        <w:t>834</w:t>
      </w:r>
    </w:p>
    <w:p w14:paraId="2238A951" w14:textId="77777777" w:rsidR="00CF475D" w:rsidRDefault="008674A1">
      <w:pPr>
        <w:pStyle w:val="ListParagraph"/>
        <w:numPr>
          <w:ilvl w:val="2"/>
          <w:numId w:val="36"/>
        </w:numPr>
        <w:tabs>
          <w:tab w:val="left" w:pos="1810"/>
          <w:tab w:val="left" w:pos="1811"/>
          <w:tab w:val="left" w:leader="dot" w:pos="8774"/>
        </w:tabs>
        <w:spacing w:before="16"/>
        <w:ind w:left="1810" w:hanging="1692"/>
        <w:rPr>
          <w:sz w:val="24"/>
        </w:rPr>
      </w:pPr>
      <w:r>
        <w:rPr>
          <w:color w:val="262526"/>
          <w:sz w:val="24"/>
        </w:rPr>
        <w:t>Application of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this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Part</w:t>
      </w:r>
      <w:r>
        <w:rPr>
          <w:color w:val="262526"/>
          <w:sz w:val="24"/>
        </w:rPr>
        <w:tab/>
        <w:t>834</w:t>
      </w:r>
    </w:p>
    <w:p w14:paraId="2238A952" w14:textId="77777777" w:rsidR="00CF475D" w:rsidRDefault="008674A1">
      <w:pPr>
        <w:pStyle w:val="BodyText"/>
        <w:tabs>
          <w:tab w:val="left" w:pos="1819"/>
          <w:tab w:val="left" w:leader="dot" w:pos="8774"/>
        </w:tabs>
        <w:spacing w:before="12"/>
        <w:ind w:left="119"/>
      </w:pPr>
      <w:r>
        <w:rPr>
          <w:color w:val="262526"/>
        </w:rPr>
        <w:t>6.18.1A</w:t>
      </w:r>
      <w:r>
        <w:rPr>
          <w:color w:val="262526"/>
        </w:rPr>
        <w:tab/>
      </w:r>
      <w:r>
        <w:rPr>
          <w:color w:val="262526"/>
          <w:spacing w:val="-4"/>
        </w:rPr>
        <w:t xml:space="preserve">Tariff </w:t>
      </w:r>
      <w:r>
        <w:rPr>
          <w:color w:val="262526"/>
        </w:rPr>
        <w:t>structure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statement</w:t>
      </w:r>
      <w:r>
        <w:rPr>
          <w:color w:val="262526"/>
        </w:rPr>
        <w:tab/>
        <w:t>834</w:t>
      </w:r>
    </w:p>
    <w:p w14:paraId="2238A953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2"/>
        <w:ind w:left="119"/>
      </w:pPr>
      <w:r>
        <w:rPr>
          <w:color w:val="262526"/>
        </w:rPr>
        <w:t>6.18.1B</w:t>
      </w:r>
      <w:r>
        <w:rPr>
          <w:color w:val="262526"/>
        </w:rPr>
        <w:tab/>
        <w:t>Amending a tariff structure statement with the</w:t>
      </w:r>
      <w:r>
        <w:rPr>
          <w:color w:val="262526"/>
          <w:spacing w:val="-42"/>
        </w:rPr>
        <w:t xml:space="preserve"> </w:t>
      </w:r>
      <w:r>
        <w:rPr>
          <w:color w:val="262526"/>
        </w:rPr>
        <w:t>AER's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approval</w:t>
      </w:r>
      <w:r>
        <w:rPr>
          <w:color w:val="262526"/>
        </w:rPr>
        <w:tab/>
        <w:t>834</w:t>
      </w:r>
    </w:p>
    <w:p w14:paraId="2238A954" w14:textId="77777777" w:rsidR="00CF475D" w:rsidRDefault="008674A1">
      <w:pPr>
        <w:pStyle w:val="ListParagraph"/>
        <w:numPr>
          <w:ilvl w:val="2"/>
          <w:numId w:val="35"/>
        </w:numPr>
        <w:tabs>
          <w:tab w:val="left" w:pos="721"/>
          <w:tab w:val="left" w:pos="1823"/>
          <w:tab w:val="left" w:leader="dot" w:pos="8774"/>
        </w:tabs>
        <w:ind w:hanging="602"/>
        <w:rPr>
          <w:sz w:val="24"/>
        </w:rPr>
      </w:pPr>
      <w:r>
        <w:rPr>
          <w:color w:val="262526"/>
          <w:sz w:val="24"/>
        </w:rPr>
        <w:t>C</w:t>
      </w:r>
      <w:r>
        <w:rPr>
          <w:color w:val="262526"/>
          <w:sz w:val="24"/>
        </w:rPr>
        <w:tab/>
        <w:t>Sub-threshold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tariffs</w:t>
      </w:r>
      <w:r>
        <w:rPr>
          <w:color w:val="262526"/>
          <w:sz w:val="24"/>
        </w:rPr>
        <w:tab/>
        <w:t>836</w:t>
      </w:r>
    </w:p>
    <w:p w14:paraId="2238A955" w14:textId="77777777" w:rsidR="00CF475D" w:rsidRDefault="008674A1">
      <w:pPr>
        <w:pStyle w:val="ListParagraph"/>
        <w:numPr>
          <w:ilvl w:val="2"/>
          <w:numId w:val="35"/>
        </w:numPr>
        <w:tabs>
          <w:tab w:val="left" w:pos="1823"/>
          <w:tab w:val="left" w:pos="1825"/>
          <w:tab w:val="left" w:leader="dot" w:pos="8774"/>
        </w:tabs>
        <w:ind w:left="1824" w:hanging="1706"/>
        <w:rPr>
          <w:sz w:val="24"/>
        </w:rPr>
      </w:pPr>
      <w:r>
        <w:rPr>
          <w:color w:val="262526"/>
          <w:sz w:val="24"/>
        </w:rPr>
        <w:t>Pricing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proposals</w:t>
      </w:r>
      <w:r>
        <w:rPr>
          <w:color w:val="262526"/>
          <w:sz w:val="24"/>
        </w:rPr>
        <w:tab/>
        <w:t>837</w:t>
      </w:r>
    </w:p>
    <w:p w14:paraId="2238A956" w14:textId="77777777" w:rsidR="00CF475D" w:rsidRDefault="008674A1">
      <w:pPr>
        <w:pStyle w:val="ListParagraph"/>
        <w:numPr>
          <w:ilvl w:val="2"/>
          <w:numId w:val="35"/>
        </w:numPr>
        <w:tabs>
          <w:tab w:val="left" w:pos="1819"/>
          <w:tab w:val="left" w:pos="1820"/>
          <w:tab w:val="left" w:leader="dot" w:pos="8774"/>
        </w:tabs>
        <w:ind w:left="1819" w:hanging="1701"/>
        <w:rPr>
          <w:sz w:val="24"/>
        </w:rPr>
      </w:pPr>
      <w:r>
        <w:rPr>
          <w:color w:val="262526"/>
          <w:spacing w:val="-4"/>
          <w:sz w:val="24"/>
        </w:rPr>
        <w:t>Tariff</w:t>
      </w:r>
      <w:r>
        <w:rPr>
          <w:color w:val="262526"/>
          <w:sz w:val="24"/>
        </w:rPr>
        <w:t xml:space="preserve"> classes</w:t>
      </w:r>
      <w:r>
        <w:rPr>
          <w:color w:val="262526"/>
          <w:sz w:val="24"/>
        </w:rPr>
        <w:tab/>
        <w:t>838</w:t>
      </w:r>
    </w:p>
    <w:p w14:paraId="2238A957" w14:textId="77777777" w:rsidR="00CF475D" w:rsidRDefault="008674A1">
      <w:pPr>
        <w:pStyle w:val="ListParagraph"/>
        <w:numPr>
          <w:ilvl w:val="2"/>
          <w:numId w:val="35"/>
        </w:numPr>
        <w:tabs>
          <w:tab w:val="left" w:pos="1823"/>
          <w:tab w:val="left" w:pos="1825"/>
          <w:tab w:val="left" w:leader="dot" w:pos="877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Principles governing assignment or re-assignment of retail customers to tariff classes and assessment and review of basis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of charging</w:t>
      </w:r>
      <w:r>
        <w:rPr>
          <w:color w:val="262526"/>
          <w:sz w:val="24"/>
        </w:rPr>
        <w:tab/>
      </w:r>
      <w:r>
        <w:rPr>
          <w:color w:val="262526"/>
          <w:spacing w:val="-6"/>
          <w:sz w:val="24"/>
        </w:rPr>
        <w:t>839</w:t>
      </w:r>
    </w:p>
    <w:p w14:paraId="2238A958" w14:textId="77777777" w:rsidR="00CF475D" w:rsidRDefault="008674A1">
      <w:pPr>
        <w:pStyle w:val="ListParagraph"/>
        <w:numPr>
          <w:ilvl w:val="2"/>
          <w:numId w:val="35"/>
        </w:numPr>
        <w:tabs>
          <w:tab w:val="left" w:pos="1823"/>
          <w:tab w:val="left" w:pos="1825"/>
          <w:tab w:val="left" w:leader="dot" w:pos="8774"/>
        </w:tabs>
        <w:spacing w:before="2"/>
        <w:ind w:left="1824" w:hanging="1706"/>
        <w:rPr>
          <w:sz w:val="24"/>
        </w:rPr>
      </w:pPr>
      <w:r>
        <w:rPr>
          <w:color w:val="262526"/>
          <w:sz w:val="24"/>
        </w:rPr>
        <w:t>Pricing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principles</w:t>
      </w:r>
      <w:r>
        <w:rPr>
          <w:color w:val="262526"/>
          <w:sz w:val="24"/>
        </w:rPr>
        <w:tab/>
        <w:t>839</w:t>
      </w:r>
    </w:p>
    <w:p w14:paraId="2238A959" w14:textId="77777777" w:rsidR="00CF475D" w:rsidRDefault="008674A1">
      <w:pPr>
        <w:pStyle w:val="ListParagraph"/>
        <w:numPr>
          <w:ilvl w:val="2"/>
          <w:numId w:val="35"/>
        </w:numPr>
        <w:tabs>
          <w:tab w:val="left" w:pos="1823"/>
          <w:tab w:val="left" w:pos="1825"/>
          <w:tab w:val="left" w:leader="dot" w:pos="8774"/>
        </w:tabs>
        <w:ind w:left="1824" w:hanging="1706"/>
        <w:rPr>
          <w:sz w:val="24"/>
        </w:rPr>
      </w:pPr>
      <w:r>
        <w:rPr>
          <w:color w:val="262526"/>
          <w:sz w:val="24"/>
        </w:rPr>
        <w:t>Side constraints on tariffs for standard</w:t>
      </w:r>
      <w:r>
        <w:rPr>
          <w:color w:val="262526"/>
          <w:spacing w:val="-17"/>
          <w:sz w:val="24"/>
        </w:rPr>
        <w:t xml:space="preserve"> </w:t>
      </w:r>
      <w:r>
        <w:rPr>
          <w:color w:val="262526"/>
          <w:sz w:val="24"/>
        </w:rPr>
        <w:t>control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services</w:t>
      </w:r>
      <w:r>
        <w:rPr>
          <w:color w:val="262526"/>
          <w:sz w:val="24"/>
        </w:rPr>
        <w:tab/>
        <w:t>841</w:t>
      </w:r>
    </w:p>
    <w:p w14:paraId="2238A95A" w14:textId="77777777" w:rsidR="00CF475D" w:rsidRDefault="008674A1">
      <w:pPr>
        <w:pStyle w:val="ListParagraph"/>
        <w:numPr>
          <w:ilvl w:val="2"/>
          <w:numId w:val="35"/>
        </w:numPr>
        <w:tabs>
          <w:tab w:val="left" w:pos="1823"/>
          <w:tab w:val="left" w:pos="1825"/>
          <w:tab w:val="left" w:leader="dot" w:pos="8774"/>
        </w:tabs>
        <w:ind w:left="1824" w:hanging="1706"/>
        <w:rPr>
          <w:sz w:val="24"/>
        </w:rPr>
      </w:pPr>
      <w:r>
        <w:rPr>
          <w:color w:val="262526"/>
          <w:sz w:val="24"/>
        </w:rPr>
        <w:t>Recovery of designated pricing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pr</w:t>
      </w:r>
      <w:r>
        <w:rPr>
          <w:color w:val="262526"/>
          <w:sz w:val="24"/>
        </w:rPr>
        <w:t>oposal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charges</w:t>
      </w:r>
      <w:r>
        <w:rPr>
          <w:color w:val="262526"/>
          <w:sz w:val="24"/>
        </w:rPr>
        <w:tab/>
        <w:t>842</w:t>
      </w:r>
    </w:p>
    <w:p w14:paraId="2238A95B" w14:textId="77777777" w:rsidR="00CF475D" w:rsidRDefault="008674A1">
      <w:pPr>
        <w:pStyle w:val="ListParagraph"/>
        <w:numPr>
          <w:ilvl w:val="2"/>
          <w:numId w:val="34"/>
        </w:numPr>
        <w:tabs>
          <w:tab w:val="left" w:pos="721"/>
          <w:tab w:val="left" w:pos="1823"/>
          <w:tab w:val="left" w:leader="dot" w:pos="8774"/>
        </w:tabs>
        <w:ind w:hanging="602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  <w:t>Recovery of jurisdictional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scheme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amounts</w:t>
      </w:r>
      <w:r>
        <w:rPr>
          <w:color w:val="262526"/>
          <w:sz w:val="24"/>
        </w:rPr>
        <w:tab/>
        <w:t>842</w:t>
      </w:r>
    </w:p>
    <w:p w14:paraId="2238A95C" w14:textId="77777777" w:rsidR="00CF475D" w:rsidRDefault="008674A1">
      <w:pPr>
        <w:pStyle w:val="ListParagraph"/>
        <w:numPr>
          <w:ilvl w:val="2"/>
          <w:numId w:val="34"/>
        </w:numPr>
        <w:tabs>
          <w:tab w:val="left" w:pos="1810"/>
          <w:tab w:val="left" w:pos="1811"/>
          <w:tab w:val="left" w:leader="dot" w:pos="8774"/>
        </w:tabs>
        <w:ind w:left="1810" w:hanging="1692"/>
        <w:rPr>
          <w:sz w:val="24"/>
        </w:rPr>
      </w:pPr>
      <w:r>
        <w:rPr>
          <w:color w:val="262526"/>
          <w:sz w:val="24"/>
        </w:rPr>
        <w:t>Approval of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pricing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proposal</w:t>
      </w:r>
      <w:r>
        <w:rPr>
          <w:color w:val="262526"/>
          <w:sz w:val="24"/>
        </w:rPr>
        <w:tab/>
        <w:t>846</w:t>
      </w:r>
    </w:p>
    <w:p w14:paraId="2238A95D" w14:textId="77777777" w:rsidR="00CF475D" w:rsidRDefault="008674A1">
      <w:pPr>
        <w:pStyle w:val="ListParagraph"/>
        <w:numPr>
          <w:ilvl w:val="2"/>
          <w:numId w:val="34"/>
        </w:numPr>
        <w:tabs>
          <w:tab w:val="left" w:pos="1823"/>
          <w:tab w:val="left" w:pos="1825"/>
          <w:tab w:val="left" w:leader="dot" w:pos="8774"/>
        </w:tabs>
        <w:ind w:left="1824" w:hanging="1706"/>
        <w:rPr>
          <w:sz w:val="24"/>
        </w:rPr>
      </w:pPr>
      <w:r>
        <w:rPr>
          <w:color w:val="262526"/>
          <w:sz w:val="24"/>
        </w:rPr>
        <w:t>Publication of information about tariffs and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tariff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classes</w:t>
      </w:r>
      <w:r>
        <w:rPr>
          <w:color w:val="262526"/>
          <w:sz w:val="24"/>
        </w:rPr>
        <w:tab/>
        <w:t>847</w:t>
      </w:r>
    </w:p>
    <w:p w14:paraId="2238A95E" w14:textId="77777777" w:rsidR="00CF475D" w:rsidRDefault="008674A1">
      <w:pPr>
        <w:pStyle w:val="Heading1"/>
        <w:numPr>
          <w:ilvl w:val="1"/>
          <w:numId w:val="33"/>
        </w:numPr>
        <w:tabs>
          <w:tab w:val="left" w:pos="1823"/>
          <w:tab w:val="left" w:pos="1825"/>
          <w:tab w:val="left" w:leader="dot" w:pos="8774"/>
        </w:tabs>
        <w:spacing w:before="122"/>
        <w:ind w:hanging="1706"/>
      </w:pPr>
      <w:r>
        <w:rPr>
          <w:color w:val="262526"/>
        </w:rPr>
        <w:t>Data Required for Distribution</w:t>
      </w:r>
      <w:r>
        <w:rPr>
          <w:color w:val="262526"/>
          <w:spacing w:val="-24"/>
        </w:rPr>
        <w:t xml:space="preserve"> </w:t>
      </w:r>
      <w:r>
        <w:rPr>
          <w:color w:val="262526"/>
        </w:rPr>
        <w:t>Service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Pricing</w:t>
      </w:r>
      <w:r>
        <w:rPr>
          <w:color w:val="262526"/>
        </w:rPr>
        <w:tab/>
        <w:t>847</w:t>
      </w:r>
    </w:p>
    <w:p w14:paraId="2238A95F" w14:textId="77777777" w:rsidR="00CF475D" w:rsidRDefault="008674A1">
      <w:pPr>
        <w:pStyle w:val="ListParagraph"/>
        <w:numPr>
          <w:ilvl w:val="2"/>
          <w:numId w:val="33"/>
        </w:numPr>
        <w:tabs>
          <w:tab w:val="left" w:pos="1823"/>
          <w:tab w:val="left" w:pos="1825"/>
          <w:tab w:val="left" w:leader="dot" w:pos="8774"/>
        </w:tabs>
        <w:spacing w:before="16" w:line="249" w:lineRule="auto"/>
        <w:ind w:right="129" w:hanging="1701"/>
        <w:rPr>
          <w:sz w:val="24"/>
        </w:rPr>
      </w:pPr>
      <w:r>
        <w:rPr>
          <w:color w:val="262526"/>
          <w:sz w:val="24"/>
        </w:rPr>
        <w:t>Forecast use of networks by Distribution Customers and Embedded Generators</w:t>
      </w:r>
      <w:r>
        <w:rPr>
          <w:color w:val="262526"/>
          <w:sz w:val="24"/>
        </w:rPr>
        <w:tab/>
      </w:r>
      <w:r>
        <w:rPr>
          <w:color w:val="262526"/>
          <w:spacing w:val="-6"/>
          <w:sz w:val="24"/>
        </w:rPr>
        <w:t>847</w:t>
      </w:r>
    </w:p>
    <w:p w14:paraId="2238A960" w14:textId="77777777" w:rsidR="00CF475D" w:rsidRDefault="008674A1">
      <w:pPr>
        <w:pStyle w:val="ListParagraph"/>
        <w:numPr>
          <w:ilvl w:val="2"/>
          <w:numId w:val="33"/>
        </w:numPr>
        <w:tabs>
          <w:tab w:val="left" w:pos="1823"/>
          <w:tab w:val="left" w:pos="1825"/>
          <w:tab w:val="left" w:leader="dot" w:pos="8774"/>
        </w:tabs>
        <w:spacing w:before="2"/>
        <w:ind w:left="1824" w:hanging="1706"/>
        <w:rPr>
          <w:sz w:val="24"/>
        </w:rPr>
      </w:pPr>
      <w:r>
        <w:rPr>
          <w:color w:val="262526"/>
          <w:sz w:val="24"/>
        </w:rPr>
        <w:t>Confidentiality of distribution network pricing information</w:t>
      </w:r>
      <w:r>
        <w:rPr>
          <w:color w:val="262526"/>
          <w:sz w:val="24"/>
        </w:rPr>
        <w:tab/>
        <w:t>848</w:t>
      </w:r>
    </w:p>
    <w:p w14:paraId="2238A961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1"/>
        <w:ind w:left="119"/>
      </w:pPr>
      <w:r>
        <w:rPr>
          <w:color w:val="262526"/>
        </w:rPr>
        <w:t>Part J</w:t>
      </w:r>
      <w:r>
        <w:rPr>
          <w:color w:val="262526"/>
        </w:rPr>
        <w:tab/>
        <w:t>Billing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Settlements</w:t>
      </w:r>
      <w:r>
        <w:rPr>
          <w:color w:val="262526"/>
        </w:rPr>
        <w:tab/>
        <w:t>848</w:t>
      </w:r>
    </w:p>
    <w:p w14:paraId="2238A962" w14:textId="77777777" w:rsidR="00CF475D" w:rsidRDefault="008674A1">
      <w:pPr>
        <w:pStyle w:val="Heading1"/>
        <w:numPr>
          <w:ilvl w:val="1"/>
          <w:numId w:val="32"/>
        </w:numPr>
        <w:tabs>
          <w:tab w:val="left" w:pos="1823"/>
          <w:tab w:val="left" w:pos="1825"/>
          <w:tab w:val="left" w:leader="dot" w:pos="8774"/>
        </w:tabs>
        <w:spacing w:before="126"/>
        <w:ind w:hanging="1706"/>
      </w:pPr>
      <w:r>
        <w:rPr>
          <w:color w:val="262526"/>
        </w:rPr>
        <w:t>Billing and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Settlements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Process</w:t>
      </w:r>
      <w:r>
        <w:rPr>
          <w:color w:val="262526"/>
        </w:rPr>
        <w:tab/>
        <w:t>848</w:t>
      </w:r>
    </w:p>
    <w:p w14:paraId="2238A963" w14:textId="77777777" w:rsidR="00CF475D" w:rsidRDefault="008674A1">
      <w:pPr>
        <w:pStyle w:val="ListParagraph"/>
        <w:numPr>
          <w:ilvl w:val="2"/>
          <w:numId w:val="32"/>
        </w:numPr>
        <w:tabs>
          <w:tab w:val="left" w:pos="1823"/>
          <w:tab w:val="left" w:pos="1825"/>
          <w:tab w:val="left" w:leader="dot" w:pos="8774"/>
        </w:tabs>
        <w:spacing w:before="15"/>
        <w:ind w:hanging="1706"/>
        <w:rPr>
          <w:sz w:val="24"/>
        </w:rPr>
      </w:pPr>
      <w:r>
        <w:rPr>
          <w:color w:val="262526"/>
          <w:sz w:val="24"/>
        </w:rPr>
        <w:t>Billing for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distribution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services</w:t>
      </w:r>
      <w:r>
        <w:rPr>
          <w:color w:val="262526"/>
          <w:sz w:val="24"/>
        </w:rPr>
        <w:tab/>
        <w:t>848</w:t>
      </w:r>
    </w:p>
    <w:p w14:paraId="2238A964" w14:textId="77777777" w:rsidR="00CF475D" w:rsidRDefault="008674A1">
      <w:pPr>
        <w:pStyle w:val="ListParagraph"/>
        <w:numPr>
          <w:ilvl w:val="2"/>
          <w:numId w:val="32"/>
        </w:numPr>
        <w:tabs>
          <w:tab w:val="left" w:pos="1823"/>
          <w:tab w:val="left" w:pos="1825"/>
        </w:tabs>
        <w:spacing w:before="13"/>
        <w:ind w:hanging="1706"/>
        <w:rPr>
          <w:sz w:val="24"/>
        </w:rPr>
      </w:pPr>
      <w:r>
        <w:rPr>
          <w:color w:val="262526"/>
          <w:sz w:val="24"/>
        </w:rPr>
        <w:t>Minimum information to be provided in distribution network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service</w:t>
      </w:r>
    </w:p>
    <w:p w14:paraId="2238A965" w14:textId="77777777" w:rsidR="00CF475D" w:rsidRDefault="008674A1">
      <w:pPr>
        <w:pStyle w:val="BodyText"/>
        <w:tabs>
          <w:tab w:val="left" w:leader="dot" w:pos="8774"/>
        </w:tabs>
        <w:spacing w:before="12"/>
        <w:ind w:left="1820"/>
      </w:pPr>
      <w:r>
        <w:rPr>
          <w:color w:val="262526"/>
        </w:rPr>
        <w:t>bills</w:t>
      </w:r>
      <w:r>
        <w:rPr>
          <w:color w:val="262526"/>
        </w:rPr>
        <w:tab/>
        <w:t>850</w:t>
      </w:r>
    </w:p>
    <w:p w14:paraId="2238A966" w14:textId="77777777" w:rsidR="00CF475D" w:rsidRDefault="008674A1">
      <w:pPr>
        <w:pStyle w:val="ListParagraph"/>
        <w:numPr>
          <w:ilvl w:val="2"/>
          <w:numId w:val="32"/>
        </w:numPr>
        <w:tabs>
          <w:tab w:val="left" w:pos="1823"/>
          <w:tab w:val="left" w:pos="1825"/>
          <w:tab w:val="left" w:leader="dot" w:pos="8774"/>
        </w:tabs>
        <w:ind w:hanging="1706"/>
        <w:rPr>
          <w:sz w:val="24"/>
        </w:rPr>
      </w:pPr>
      <w:r>
        <w:rPr>
          <w:color w:val="262526"/>
          <w:sz w:val="24"/>
        </w:rPr>
        <w:t>Settlement between Distribution Network</w:t>
      </w:r>
      <w:r>
        <w:rPr>
          <w:color w:val="262526"/>
          <w:spacing w:val="-26"/>
          <w:sz w:val="24"/>
        </w:rPr>
        <w:t xml:space="preserve"> </w:t>
      </w:r>
      <w:r>
        <w:rPr>
          <w:color w:val="262526"/>
          <w:sz w:val="24"/>
        </w:rPr>
        <w:t>Service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Providers</w:t>
      </w:r>
      <w:r>
        <w:rPr>
          <w:color w:val="262526"/>
          <w:sz w:val="24"/>
        </w:rPr>
        <w:tab/>
        <w:t>850</w:t>
      </w:r>
    </w:p>
    <w:p w14:paraId="2238A967" w14:textId="77777777" w:rsidR="00CF475D" w:rsidRDefault="008674A1">
      <w:pPr>
        <w:pStyle w:val="ListParagraph"/>
        <w:numPr>
          <w:ilvl w:val="2"/>
          <w:numId w:val="32"/>
        </w:numPr>
        <w:tabs>
          <w:tab w:val="left" w:pos="1823"/>
          <w:tab w:val="left" w:pos="1825"/>
          <w:tab w:val="left" w:leader="dot" w:pos="8774"/>
        </w:tabs>
        <w:ind w:hanging="1706"/>
        <w:rPr>
          <w:sz w:val="24"/>
        </w:rPr>
      </w:pPr>
      <w:r>
        <w:rPr>
          <w:color w:val="262526"/>
          <w:sz w:val="24"/>
        </w:rPr>
        <w:t>Obligation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pay</w:t>
      </w:r>
      <w:r>
        <w:rPr>
          <w:color w:val="262526"/>
          <w:sz w:val="24"/>
        </w:rPr>
        <w:tab/>
        <w:t>850</w:t>
      </w:r>
    </w:p>
    <w:p w14:paraId="2238A968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1"/>
        <w:ind w:left="119"/>
      </w:pPr>
      <w:r>
        <w:rPr>
          <w:color w:val="262526"/>
        </w:rPr>
        <w:t>Part K</w:t>
      </w:r>
      <w:r>
        <w:rPr>
          <w:color w:val="262526"/>
        </w:rPr>
        <w:tab/>
        <w:t>Prudential requirements, capital contributions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prepayments</w:t>
      </w:r>
      <w:r>
        <w:rPr>
          <w:color w:val="262526"/>
        </w:rPr>
        <w:tab/>
        <w:t>850</w:t>
      </w:r>
    </w:p>
    <w:p w14:paraId="2238A969" w14:textId="77777777" w:rsidR="00CF475D" w:rsidRDefault="008674A1">
      <w:pPr>
        <w:pStyle w:val="Heading1"/>
        <w:numPr>
          <w:ilvl w:val="1"/>
          <w:numId w:val="32"/>
        </w:numPr>
        <w:tabs>
          <w:tab w:val="left" w:pos="1823"/>
          <w:tab w:val="left" w:pos="1825"/>
          <w:tab w:val="left" w:leader="dot" w:pos="8774"/>
        </w:tabs>
        <w:spacing w:before="126"/>
        <w:ind w:hanging="1706"/>
      </w:pPr>
      <w:r>
        <w:rPr>
          <w:color w:val="262526"/>
        </w:rPr>
        <w:t>Distribution Network Service Provider</w:t>
      </w:r>
      <w:r>
        <w:rPr>
          <w:color w:val="262526"/>
          <w:spacing w:val="-29"/>
        </w:rPr>
        <w:t xml:space="preserve"> </w:t>
      </w:r>
      <w:r>
        <w:rPr>
          <w:color w:val="262526"/>
        </w:rPr>
        <w:t>Prudential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Requirements</w:t>
      </w:r>
      <w:r>
        <w:rPr>
          <w:color w:val="262526"/>
        </w:rPr>
        <w:tab/>
        <w:t>850</w:t>
      </w:r>
    </w:p>
    <w:p w14:paraId="2238A96A" w14:textId="77777777" w:rsidR="00CF475D" w:rsidRDefault="008674A1">
      <w:pPr>
        <w:pStyle w:val="ListParagraph"/>
        <w:numPr>
          <w:ilvl w:val="2"/>
          <w:numId w:val="32"/>
        </w:numPr>
        <w:tabs>
          <w:tab w:val="left" w:pos="1823"/>
          <w:tab w:val="left" w:pos="1825"/>
          <w:tab w:val="left" w:leader="dot" w:pos="8774"/>
        </w:tabs>
        <w:spacing w:before="15"/>
        <w:ind w:hanging="1706"/>
        <w:rPr>
          <w:sz w:val="24"/>
        </w:rPr>
      </w:pPr>
      <w:r>
        <w:rPr>
          <w:color w:val="262526"/>
          <w:sz w:val="24"/>
        </w:rPr>
        <w:t>Prudential requirements for distribution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network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service</w:t>
      </w:r>
      <w:r>
        <w:rPr>
          <w:color w:val="262526"/>
          <w:sz w:val="24"/>
        </w:rPr>
        <w:tab/>
        <w:t>851</w:t>
      </w:r>
    </w:p>
    <w:p w14:paraId="2238A96B" w14:textId="77777777" w:rsidR="00CF475D" w:rsidRDefault="008674A1">
      <w:pPr>
        <w:pStyle w:val="ListParagraph"/>
        <w:numPr>
          <w:ilvl w:val="2"/>
          <w:numId w:val="32"/>
        </w:numPr>
        <w:tabs>
          <w:tab w:val="left" w:pos="1823"/>
          <w:tab w:val="left" w:pos="1825"/>
          <w:tab w:val="left" w:leader="dot" w:pos="8774"/>
        </w:tabs>
        <w:ind w:hanging="1706"/>
        <w:rPr>
          <w:sz w:val="24"/>
        </w:rPr>
      </w:pPr>
      <w:r>
        <w:rPr>
          <w:color w:val="262526"/>
          <w:sz w:val="24"/>
        </w:rPr>
        <w:t>Capital contributions, prepayments and financial guarantees</w:t>
      </w:r>
      <w:r>
        <w:rPr>
          <w:color w:val="262526"/>
          <w:sz w:val="24"/>
        </w:rPr>
        <w:tab/>
        <w:t>851</w:t>
      </w:r>
    </w:p>
    <w:p w14:paraId="2238A96C" w14:textId="77777777" w:rsidR="00CF475D" w:rsidRDefault="008674A1">
      <w:pPr>
        <w:pStyle w:val="ListParagraph"/>
        <w:numPr>
          <w:ilvl w:val="2"/>
          <w:numId w:val="32"/>
        </w:numPr>
        <w:tabs>
          <w:tab w:val="left" w:pos="1819"/>
          <w:tab w:val="left" w:pos="1820"/>
          <w:tab w:val="left" w:leader="dot" w:pos="8774"/>
        </w:tabs>
        <w:ind w:left="1819" w:hanging="1701"/>
        <w:rPr>
          <w:sz w:val="24"/>
        </w:rPr>
      </w:pPr>
      <w:r>
        <w:rPr>
          <w:color w:val="262526"/>
          <w:sz w:val="24"/>
        </w:rPr>
        <w:t>Treatment of past prepayments and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capital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contributions</w:t>
      </w:r>
      <w:r>
        <w:rPr>
          <w:color w:val="262526"/>
          <w:sz w:val="24"/>
        </w:rPr>
        <w:tab/>
        <w:t>852</w:t>
      </w:r>
    </w:p>
    <w:p w14:paraId="2238A96D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2"/>
        <w:ind w:left="119"/>
      </w:pPr>
      <w:r>
        <w:rPr>
          <w:color w:val="262526"/>
        </w:rPr>
        <w:t xml:space="preserve">Part </w:t>
      </w:r>
      <w:r>
        <w:rPr>
          <w:color w:val="262526"/>
        </w:rPr>
        <w:t>L</w:t>
      </w:r>
      <w:r>
        <w:rPr>
          <w:color w:val="262526"/>
        </w:rPr>
        <w:tab/>
        <w:t>Dispute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resolution</w:t>
      </w:r>
      <w:r>
        <w:rPr>
          <w:color w:val="262526"/>
        </w:rPr>
        <w:tab/>
        <w:t>852</w:t>
      </w:r>
    </w:p>
    <w:p w14:paraId="2238A96E" w14:textId="77777777" w:rsidR="00CF475D" w:rsidRDefault="008674A1">
      <w:pPr>
        <w:pStyle w:val="Heading1"/>
        <w:numPr>
          <w:ilvl w:val="1"/>
          <w:numId w:val="32"/>
        </w:numPr>
        <w:tabs>
          <w:tab w:val="left" w:pos="1823"/>
          <w:tab w:val="left" w:pos="1825"/>
          <w:tab w:val="left" w:leader="dot" w:pos="8774"/>
        </w:tabs>
        <w:spacing w:before="125"/>
        <w:ind w:hanging="1706"/>
      </w:pPr>
      <w:r>
        <w:rPr>
          <w:color w:val="262526"/>
        </w:rPr>
        <w:t>Dispute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Resolution</w:t>
      </w:r>
      <w:r>
        <w:rPr>
          <w:color w:val="262526"/>
        </w:rPr>
        <w:tab/>
        <w:t>852</w:t>
      </w:r>
    </w:p>
    <w:p w14:paraId="2238A96F" w14:textId="77777777" w:rsidR="00CF475D" w:rsidRDefault="008674A1">
      <w:pPr>
        <w:pStyle w:val="ListParagraph"/>
        <w:numPr>
          <w:ilvl w:val="2"/>
          <w:numId w:val="32"/>
        </w:numPr>
        <w:tabs>
          <w:tab w:val="left" w:pos="1823"/>
          <w:tab w:val="left" w:pos="1825"/>
          <w:tab w:val="left" w:leader="dot" w:pos="877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Dispute Resolution by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AER</w:t>
      </w:r>
      <w:r>
        <w:rPr>
          <w:color w:val="262526"/>
          <w:sz w:val="24"/>
        </w:rPr>
        <w:tab/>
        <w:t>852</w:t>
      </w:r>
    </w:p>
    <w:p w14:paraId="2238A970" w14:textId="77777777" w:rsidR="00CF475D" w:rsidRDefault="008674A1">
      <w:pPr>
        <w:pStyle w:val="ListParagraph"/>
        <w:numPr>
          <w:ilvl w:val="2"/>
          <w:numId w:val="32"/>
        </w:numPr>
        <w:tabs>
          <w:tab w:val="left" w:pos="1823"/>
          <w:tab w:val="left" w:pos="1825"/>
          <w:tab w:val="left" w:leader="dot" w:pos="8774"/>
        </w:tabs>
        <w:ind w:hanging="1706"/>
        <w:rPr>
          <w:sz w:val="24"/>
        </w:rPr>
      </w:pPr>
      <w:r>
        <w:rPr>
          <w:color w:val="262526"/>
          <w:sz w:val="24"/>
        </w:rPr>
        <w:t>Determination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dispute</w:t>
      </w:r>
      <w:r>
        <w:rPr>
          <w:color w:val="262526"/>
          <w:sz w:val="24"/>
        </w:rPr>
        <w:tab/>
        <w:t>852</w:t>
      </w:r>
    </w:p>
    <w:p w14:paraId="2238A971" w14:textId="77777777" w:rsidR="00CF475D" w:rsidRDefault="008674A1">
      <w:pPr>
        <w:pStyle w:val="ListParagraph"/>
        <w:numPr>
          <w:ilvl w:val="2"/>
          <w:numId w:val="32"/>
        </w:numPr>
        <w:tabs>
          <w:tab w:val="left" w:pos="1819"/>
          <w:tab w:val="left" w:pos="1820"/>
          <w:tab w:val="left" w:leader="dot" w:pos="8774"/>
        </w:tabs>
        <w:ind w:left="1819" w:hanging="1701"/>
        <w:rPr>
          <w:sz w:val="24"/>
        </w:rPr>
      </w:pPr>
      <w:r>
        <w:rPr>
          <w:color w:val="262526"/>
          <w:sz w:val="24"/>
        </w:rPr>
        <w:t>Termination of access dispute without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access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determination</w:t>
      </w:r>
      <w:r>
        <w:rPr>
          <w:color w:val="262526"/>
          <w:sz w:val="24"/>
        </w:rPr>
        <w:tab/>
        <w:t>854</w:t>
      </w:r>
    </w:p>
    <w:p w14:paraId="2238A972" w14:textId="77777777" w:rsidR="00CF475D" w:rsidRDefault="00CF475D">
      <w:pPr>
        <w:rPr>
          <w:sz w:val="24"/>
        </w:r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973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83"/>
        <w:ind w:left="120"/>
      </w:pPr>
      <w:r>
        <w:rPr>
          <w:color w:val="262526"/>
        </w:rPr>
        <w:t>Part M</w:t>
      </w:r>
      <w:r>
        <w:rPr>
          <w:color w:val="262526"/>
        </w:rPr>
        <w:tab/>
      </w:r>
      <w:r>
        <w:rPr>
          <w:color w:val="262526"/>
        </w:rPr>
        <w:t>Separate disclosure of transmission and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distribution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charges</w:t>
      </w:r>
      <w:r>
        <w:rPr>
          <w:color w:val="262526"/>
        </w:rPr>
        <w:tab/>
        <w:t>854</w:t>
      </w:r>
    </w:p>
    <w:p w14:paraId="2238A974" w14:textId="77777777" w:rsidR="00CF475D" w:rsidRDefault="008674A1">
      <w:pPr>
        <w:pStyle w:val="Heading1"/>
        <w:numPr>
          <w:ilvl w:val="1"/>
          <w:numId w:val="32"/>
        </w:numPr>
        <w:tabs>
          <w:tab w:val="left" w:pos="1824"/>
          <w:tab w:val="left" w:pos="1825"/>
          <w:tab w:val="left" w:leader="dot" w:pos="8774"/>
        </w:tabs>
        <w:spacing w:before="125"/>
      </w:pPr>
      <w:r>
        <w:rPr>
          <w:color w:val="262526"/>
        </w:rPr>
        <w:t>Separate disclosure of transmission and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distribution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charges</w:t>
      </w:r>
      <w:r>
        <w:rPr>
          <w:color w:val="262526"/>
        </w:rPr>
        <w:tab/>
        <w:t>854</w:t>
      </w:r>
    </w:p>
    <w:p w14:paraId="2238A975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6"/>
        <w:ind w:left="120"/>
      </w:pPr>
      <w:r>
        <w:rPr>
          <w:color w:val="262526"/>
        </w:rPr>
        <w:t>Part N</w:t>
      </w:r>
      <w:r>
        <w:rPr>
          <w:color w:val="262526"/>
        </w:rPr>
        <w:tab/>
        <w:t>Dual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Function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Assets</w:t>
      </w:r>
      <w:r>
        <w:rPr>
          <w:color w:val="262526"/>
        </w:rPr>
        <w:tab/>
        <w:t>855</w:t>
      </w:r>
    </w:p>
    <w:p w14:paraId="2238A976" w14:textId="77777777" w:rsidR="00CF475D" w:rsidRDefault="008674A1">
      <w:pPr>
        <w:pStyle w:val="Heading1"/>
        <w:numPr>
          <w:ilvl w:val="1"/>
          <w:numId w:val="32"/>
        </w:numPr>
        <w:tabs>
          <w:tab w:val="left" w:pos="1824"/>
          <w:tab w:val="left" w:pos="1825"/>
          <w:tab w:val="left" w:leader="dot" w:pos="8774"/>
        </w:tabs>
        <w:spacing w:before="125"/>
      </w:pPr>
      <w:r>
        <w:rPr>
          <w:color w:val="262526"/>
        </w:rPr>
        <w:t>Dual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Function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Assets</w:t>
      </w:r>
      <w:r>
        <w:rPr>
          <w:color w:val="262526"/>
        </w:rPr>
        <w:tab/>
        <w:t>855</w:t>
      </w:r>
    </w:p>
    <w:p w14:paraId="2238A977" w14:textId="77777777" w:rsidR="00CF475D" w:rsidRDefault="008674A1">
      <w:pPr>
        <w:pStyle w:val="ListParagraph"/>
        <w:numPr>
          <w:ilvl w:val="2"/>
          <w:numId w:val="32"/>
        </w:numPr>
        <w:tabs>
          <w:tab w:val="left" w:pos="1810"/>
          <w:tab w:val="left" w:pos="1811"/>
          <w:tab w:val="left" w:leader="dot" w:pos="8774"/>
        </w:tabs>
        <w:spacing w:before="16"/>
        <w:ind w:left="1810" w:hanging="1691"/>
        <w:rPr>
          <w:sz w:val="24"/>
        </w:rPr>
      </w:pPr>
      <w:r>
        <w:rPr>
          <w:color w:val="262526"/>
          <w:sz w:val="24"/>
        </w:rPr>
        <w:t>Application of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this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Part</w:t>
      </w:r>
      <w:r>
        <w:rPr>
          <w:color w:val="262526"/>
          <w:sz w:val="24"/>
        </w:rPr>
        <w:tab/>
        <w:t>855</w:t>
      </w:r>
    </w:p>
    <w:p w14:paraId="2238A978" w14:textId="77777777" w:rsidR="00CF475D" w:rsidRDefault="008674A1">
      <w:pPr>
        <w:pStyle w:val="ListParagraph"/>
        <w:numPr>
          <w:ilvl w:val="2"/>
          <w:numId w:val="32"/>
        </w:numPr>
        <w:tabs>
          <w:tab w:val="left" w:pos="1824"/>
          <w:tab w:val="left" w:pos="1825"/>
          <w:tab w:val="left" w:leader="dot" w:pos="8774"/>
        </w:tabs>
        <w:rPr>
          <w:sz w:val="24"/>
        </w:rPr>
      </w:pPr>
      <w:r>
        <w:rPr>
          <w:color w:val="262526"/>
          <w:sz w:val="24"/>
        </w:rPr>
        <w:t>Dual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Function</w:t>
      </w:r>
      <w:r>
        <w:rPr>
          <w:color w:val="262526"/>
          <w:spacing w:val="-17"/>
          <w:sz w:val="24"/>
        </w:rPr>
        <w:t xml:space="preserve"> </w:t>
      </w:r>
      <w:r>
        <w:rPr>
          <w:color w:val="262526"/>
          <w:sz w:val="24"/>
        </w:rPr>
        <w:t>Assets</w:t>
      </w:r>
      <w:r>
        <w:rPr>
          <w:color w:val="262526"/>
          <w:sz w:val="24"/>
        </w:rPr>
        <w:tab/>
        <w:t>855</w:t>
      </w:r>
    </w:p>
    <w:p w14:paraId="2238A979" w14:textId="77777777" w:rsidR="00CF475D" w:rsidRDefault="008674A1">
      <w:pPr>
        <w:pStyle w:val="Heading1"/>
        <w:numPr>
          <w:ilvl w:val="1"/>
          <w:numId w:val="32"/>
        </w:numPr>
        <w:tabs>
          <w:tab w:val="left" w:pos="1810"/>
          <w:tab w:val="left" w:pos="1811"/>
          <w:tab w:val="left" w:leader="dot" w:pos="8774"/>
        </w:tabs>
        <w:spacing w:before="121" w:line="249" w:lineRule="auto"/>
        <w:ind w:left="1820" w:right="129" w:hanging="1701"/>
      </w:pPr>
      <w:r>
        <w:rPr>
          <w:color w:val="262526"/>
        </w:rPr>
        <w:t>AER determination of applicable pricing regime for Dual Function Assets</w:t>
      </w:r>
      <w:r>
        <w:rPr>
          <w:color w:val="262526"/>
        </w:rPr>
        <w:tab/>
      </w:r>
      <w:r>
        <w:rPr>
          <w:color w:val="262526"/>
          <w:spacing w:val="-6"/>
        </w:rPr>
        <w:t>856</w:t>
      </w:r>
    </w:p>
    <w:p w14:paraId="2238A97A" w14:textId="77777777" w:rsidR="00CF475D" w:rsidRDefault="008674A1">
      <w:pPr>
        <w:pStyle w:val="Heading1"/>
        <w:numPr>
          <w:ilvl w:val="1"/>
          <w:numId w:val="32"/>
        </w:numPr>
        <w:tabs>
          <w:tab w:val="left" w:pos="1824"/>
          <w:tab w:val="left" w:pos="1825"/>
          <w:tab w:val="left" w:leader="dot" w:pos="8774"/>
        </w:tabs>
        <w:spacing w:before="116"/>
      </w:pPr>
      <w:r>
        <w:rPr>
          <w:color w:val="262526"/>
        </w:rPr>
        <w:t>Division of Distribution Network Service</w:t>
      </w:r>
      <w:r>
        <w:rPr>
          <w:color w:val="262526"/>
          <w:spacing w:val="-28"/>
        </w:rPr>
        <w:t xml:space="preserve"> </w:t>
      </w:r>
      <w:r>
        <w:rPr>
          <w:color w:val="262526"/>
        </w:rPr>
        <w:t>Provider's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revenue</w:t>
      </w:r>
      <w:r>
        <w:rPr>
          <w:color w:val="262526"/>
        </w:rPr>
        <w:tab/>
        <w:t>856</w:t>
      </w:r>
    </w:p>
    <w:p w14:paraId="2238A97B" w14:textId="77777777" w:rsidR="00CF475D" w:rsidRDefault="008674A1">
      <w:pPr>
        <w:pStyle w:val="Heading1"/>
        <w:tabs>
          <w:tab w:val="left" w:pos="1810"/>
          <w:tab w:val="left" w:leader="dot" w:pos="8774"/>
        </w:tabs>
        <w:spacing w:before="125"/>
        <w:ind w:left="120"/>
      </w:pPr>
      <w:r>
        <w:rPr>
          <w:color w:val="262526"/>
        </w:rPr>
        <w:t>Part O</w:t>
      </w:r>
      <w:r>
        <w:rPr>
          <w:color w:val="262526"/>
        </w:rPr>
        <w:tab/>
        <w:t>Annual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Benchmarking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Report</w:t>
      </w:r>
      <w:r>
        <w:rPr>
          <w:color w:val="262526"/>
        </w:rPr>
        <w:tab/>
        <w:t>858</w:t>
      </w:r>
    </w:p>
    <w:p w14:paraId="2238A97C" w14:textId="77777777" w:rsidR="00CF475D" w:rsidRDefault="008674A1">
      <w:pPr>
        <w:pStyle w:val="Heading1"/>
        <w:numPr>
          <w:ilvl w:val="1"/>
          <w:numId w:val="32"/>
        </w:numPr>
        <w:tabs>
          <w:tab w:val="left" w:pos="1810"/>
          <w:tab w:val="left" w:pos="1811"/>
          <w:tab w:val="left" w:leader="dot" w:pos="8774"/>
        </w:tabs>
        <w:spacing w:before="126"/>
        <w:ind w:left="1810" w:hanging="1691"/>
      </w:pPr>
      <w:r>
        <w:rPr>
          <w:color w:val="262526"/>
        </w:rPr>
        <w:t>Annual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Benchmarking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Report</w:t>
      </w:r>
      <w:r>
        <w:rPr>
          <w:color w:val="262526"/>
        </w:rPr>
        <w:tab/>
        <w:t>858</w:t>
      </w:r>
    </w:p>
    <w:p w14:paraId="2238A97D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5"/>
        <w:ind w:left="120"/>
      </w:pPr>
      <w:r>
        <w:rPr>
          <w:color w:val="262526"/>
        </w:rPr>
        <w:t>Part P</w:t>
      </w:r>
      <w:r>
        <w:rPr>
          <w:color w:val="262526"/>
        </w:rPr>
        <w:tab/>
      </w:r>
      <w:r>
        <w:rPr>
          <w:color w:val="262526"/>
        </w:rPr>
        <w:t>Distribution Reliability</w:t>
      </w:r>
      <w:r>
        <w:rPr>
          <w:color w:val="262526"/>
          <w:spacing w:val="-12"/>
        </w:rPr>
        <w:t xml:space="preserve"> </w:t>
      </w:r>
      <w:r>
        <w:rPr>
          <w:color w:val="262526"/>
        </w:rPr>
        <w:t>Measures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Guidelines</w:t>
      </w:r>
      <w:r>
        <w:rPr>
          <w:color w:val="262526"/>
        </w:rPr>
        <w:tab/>
        <w:t>858</w:t>
      </w:r>
    </w:p>
    <w:p w14:paraId="2238A97E" w14:textId="77777777" w:rsidR="00CF475D" w:rsidRDefault="008674A1">
      <w:pPr>
        <w:pStyle w:val="Heading1"/>
        <w:numPr>
          <w:ilvl w:val="1"/>
          <w:numId w:val="32"/>
        </w:numPr>
        <w:tabs>
          <w:tab w:val="left" w:pos="1824"/>
          <w:tab w:val="left" w:pos="1825"/>
          <w:tab w:val="left" w:leader="dot" w:pos="8774"/>
        </w:tabs>
        <w:spacing w:before="125"/>
      </w:pPr>
      <w:r>
        <w:rPr>
          <w:color w:val="262526"/>
        </w:rPr>
        <w:t>Distribution Reliability</w:t>
      </w:r>
      <w:r>
        <w:rPr>
          <w:color w:val="262526"/>
          <w:spacing w:val="-12"/>
        </w:rPr>
        <w:t xml:space="preserve"> </w:t>
      </w:r>
      <w:r>
        <w:rPr>
          <w:color w:val="262526"/>
        </w:rPr>
        <w:t>Measures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Guidelines</w:t>
      </w:r>
      <w:r>
        <w:rPr>
          <w:color w:val="262526"/>
        </w:rPr>
        <w:tab/>
        <w:t>858</w:t>
      </w:r>
    </w:p>
    <w:p w14:paraId="2238A97F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6"/>
        <w:ind w:left="120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6.1</w:t>
      </w:r>
      <w:r>
        <w:rPr>
          <w:color w:val="262526"/>
        </w:rPr>
        <w:tab/>
        <w:t>Contents of building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block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proposals</w:t>
      </w:r>
      <w:r>
        <w:rPr>
          <w:color w:val="262526"/>
        </w:rPr>
        <w:tab/>
        <w:t>858</w:t>
      </w:r>
    </w:p>
    <w:p w14:paraId="2238A980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6"/>
        <w:ind w:left="120"/>
      </w:pPr>
      <w:r>
        <w:rPr>
          <w:color w:val="262526"/>
        </w:rPr>
        <w:t>S6.1.1</w:t>
      </w:r>
      <w:r>
        <w:rPr>
          <w:color w:val="262526"/>
        </w:rPr>
        <w:tab/>
      </w:r>
      <w:r>
        <w:rPr>
          <w:color w:val="262526"/>
        </w:rPr>
        <w:t>Information and matters relating to capital expenditure</w:t>
      </w:r>
      <w:r>
        <w:rPr>
          <w:color w:val="262526"/>
        </w:rPr>
        <w:tab/>
        <w:t>858</w:t>
      </w:r>
    </w:p>
    <w:p w14:paraId="2238A981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S6.1.2</w:t>
      </w:r>
      <w:r>
        <w:rPr>
          <w:color w:val="262526"/>
        </w:rPr>
        <w:tab/>
        <w:t>Information and matters relating to operating expenditure</w:t>
      </w:r>
      <w:r>
        <w:rPr>
          <w:color w:val="262526"/>
        </w:rPr>
        <w:tab/>
        <w:t>859</w:t>
      </w:r>
    </w:p>
    <w:p w14:paraId="2238A982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2"/>
        <w:ind w:left="120"/>
      </w:pPr>
      <w:r>
        <w:rPr>
          <w:color w:val="262526"/>
        </w:rPr>
        <w:t>S6.1.3</w:t>
      </w:r>
      <w:r>
        <w:rPr>
          <w:color w:val="262526"/>
        </w:rPr>
        <w:tab/>
        <w:t>Additional information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matters</w:t>
      </w:r>
      <w:r>
        <w:rPr>
          <w:color w:val="262526"/>
        </w:rPr>
        <w:tab/>
        <w:t>860</w:t>
      </w:r>
    </w:p>
    <w:p w14:paraId="2238A983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1"/>
        <w:ind w:left="120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6.2</w:t>
      </w:r>
      <w:r>
        <w:rPr>
          <w:color w:val="262526"/>
        </w:rPr>
        <w:tab/>
        <w:t>Regulatory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Asset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Base</w:t>
      </w:r>
      <w:r>
        <w:rPr>
          <w:color w:val="262526"/>
        </w:rPr>
        <w:tab/>
        <w:t>863</w:t>
      </w:r>
    </w:p>
    <w:p w14:paraId="2238A984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6" w:line="249" w:lineRule="auto"/>
        <w:ind w:left="1820" w:right="129" w:hanging="1701"/>
      </w:pPr>
      <w:r>
        <w:rPr>
          <w:color w:val="262526"/>
        </w:rPr>
        <w:t>S6.2.1</w:t>
      </w:r>
      <w:r>
        <w:rPr>
          <w:color w:val="262526"/>
        </w:rPr>
        <w:tab/>
      </w:r>
      <w:r>
        <w:rPr>
          <w:color w:val="262526"/>
        </w:rPr>
        <w:tab/>
      </w:r>
      <w:r>
        <w:rPr>
          <w:color w:val="262526"/>
        </w:rPr>
        <w:t>Establishment of opening regulatory asset base for a regulatory control period</w:t>
      </w:r>
      <w:r>
        <w:rPr>
          <w:color w:val="262526"/>
        </w:rPr>
        <w:tab/>
      </w:r>
      <w:r>
        <w:rPr>
          <w:color w:val="262526"/>
          <w:spacing w:val="-6"/>
        </w:rPr>
        <w:t>863</w:t>
      </w:r>
    </w:p>
    <w:p w14:paraId="2238A985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2"/>
        <w:ind w:left="120"/>
      </w:pPr>
      <w:r>
        <w:rPr>
          <w:color w:val="262526"/>
        </w:rPr>
        <w:t>S6.2.2</w:t>
      </w:r>
      <w:r>
        <w:rPr>
          <w:color w:val="262526"/>
        </w:rPr>
        <w:tab/>
        <w:t>Prudency and efficiency of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capital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expenditure</w:t>
      </w:r>
      <w:r>
        <w:rPr>
          <w:color w:val="262526"/>
        </w:rPr>
        <w:tab/>
        <w:t>867</w:t>
      </w:r>
    </w:p>
    <w:p w14:paraId="2238A986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S6.2.2A</w:t>
      </w:r>
      <w:r>
        <w:rPr>
          <w:color w:val="262526"/>
        </w:rPr>
        <w:tab/>
        <w:t>Reduction for inefficient past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capital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expenditure</w:t>
      </w:r>
      <w:r>
        <w:rPr>
          <w:color w:val="262526"/>
        </w:rPr>
        <w:tab/>
        <w:t>867</w:t>
      </w:r>
    </w:p>
    <w:p w14:paraId="2238A987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S6.2.2B</w:t>
      </w:r>
      <w:r>
        <w:rPr>
          <w:color w:val="262526"/>
        </w:rPr>
        <w:tab/>
        <w:t>Depreciation</w:t>
      </w:r>
      <w:r>
        <w:rPr>
          <w:color w:val="262526"/>
        </w:rPr>
        <w:tab/>
        <w:t>869</w:t>
      </w:r>
    </w:p>
    <w:p w14:paraId="2238A988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 w:line="249" w:lineRule="auto"/>
        <w:ind w:left="1820" w:right="129" w:hanging="1701"/>
      </w:pPr>
      <w:r>
        <w:rPr>
          <w:color w:val="262526"/>
        </w:rPr>
        <w:t>S6.2.3</w:t>
      </w:r>
      <w:r>
        <w:rPr>
          <w:color w:val="262526"/>
        </w:rPr>
        <w:tab/>
      </w:r>
      <w:r>
        <w:rPr>
          <w:color w:val="262526"/>
        </w:rPr>
        <w:tab/>
        <w:t>Roll forward of reg</w:t>
      </w:r>
      <w:r>
        <w:rPr>
          <w:color w:val="262526"/>
        </w:rPr>
        <w:t>ulatory asset base within the same regulatory control period</w:t>
      </w:r>
      <w:r>
        <w:rPr>
          <w:color w:val="262526"/>
        </w:rPr>
        <w:tab/>
      </w:r>
      <w:r>
        <w:rPr>
          <w:color w:val="262526"/>
          <w:spacing w:val="-6"/>
        </w:rPr>
        <w:t>870</w:t>
      </w:r>
    </w:p>
    <w:p w14:paraId="2238A989" w14:textId="77777777" w:rsidR="00CF475D" w:rsidRDefault="008674A1">
      <w:pPr>
        <w:tabs>
          <w:tab w:val="left" w:pos="1834"/>
          <w:tab w:val="left" w:leader="dot" w:pos="8714"/>
        </w:tabs>
        <w:spacing w:before="215"/>
        <w:ind w:left="120"/>
        <w:rPr>
          <w:b/>
          <w:sz w:val="28"/>
        </w:rPr>
      </w:pPr>
      <w:r>
        <w:rPr>
          <w:b/>
          <w:color w:val="262526"/>
          <w:sz w:val="28"/>
        </w:rPr>
        <w:t>6A.</w:t>
      </w:r>
      <w:r>
        <w:rPr>
          <w:b/>
          <w:color w:val="262526"/>
          <w:sz w:val="28"/>
        </w:rPr>
        <w:tab/>
        <w:t>Economic Regulation of</w:t>
      </w:r>
      <w:r>
        <w:rPr>
          <w:b/>
          <w:color w:val="262526"/>
          <w:spacing w:val="-25"/>
          <w:sz w:val="28"/>
        </w:rPr>
        <w:t xml:space="preserve"> </w:t>
      </w:r>
      <w:r>
        <w:rPr>
          <w:b/>
          <w:color w:val="262526"/>
          <w:sz w:val="28"/>
        </w:rPr>
        <w:t>Transmission</w:t>
      </w:r>
      <w:r>
        <w:rPr>
          <w:b/>
          <w:color w:val="262526"/>
          <w:spacing w:val="-6"/>
          <w:sz w:val="28"/>
        </w:rPr>
        <w:t xml:space="preserve"> </w:t>
      </w:r>
      <w:r>
        <w:rPr>
          <w:b/>
          <w:color w:val="262526"/>
          <w:sz w:val="28"/>
        </w:rPr>
        <w:t>Services</w:t>
      </w:r>
      <w:r>
        <w:rPr>
          <w:b/>
          <w:color w:val="262526"/>
          <w:sz w:val="28"/>
        </w:rPr>
        <w:tab/>
        <w:t>873</w:t>
      </w:r>
    </w:p>
    <w:p w14:paraId="2238A98A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37"/>
        <w:ind w:left="120"/>
      </w:pPr>
      <w:r>
        <w:rPr>
          <w:color w:val="262526"/>
        </w:rPr>
        <w:t>Part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A</w:t>
      </w:r>
      <w:r>
        <w:rPr>
          <w:color w:val="262526"/>
        </w:rPr>
        <w:tab/>
        <w:t>Introduction</w:t>
      </w:r>
      <w:r>
        <w:rPr>
          <w:color w:val="262526"/>
        </w:rPr>
        <w:tab/>
        <w:t>875</w:t>
      </w:r>
    </w:p>
    <w:p w14:paraId="2238A98B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6"/>
        <w:ind w:left="120"/>
      </w:pPr>
      <w:r>
        <w:rPr>
          <w:color w:val="262526"/>
        </w:rPr>
        <w:t>6A.1</w:t>
      </w:r>
      <w:r>
        <w:rPr>
          <w:color w:val="262526"/>
        </w:rPr>
        <w:tab/>
        <w:t>Introduction to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Chapter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6A</w:t>
      </w:r>
      <w:r>
        <w:rPr>
          <w:color w:val="262526"/>
        </w:rPr>
        <w:tab/>
        <w:t>875</w:t>
      </w:r>
    </w:p>
    <w:p w14:paraId="2238A98C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6"/>
        <w:ind w:left="120"/>
      </w:pPr>
      <w:r>
        <w:rPr>
          <w:color w:val="262526"/>
        </w:rPr>
        <w:t>6A.1.1</w:t>
      </w:r>
      <w:r>
        <w:rPr>
          <w:color w:val="262526"/>
        </w:rPr>
        <w:tab/>
        <w:t>Economic regulation of transmission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services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generally</w:t>
      </w:r>
      <w:r>
        <w:rPr>
          <w:color w:val="262526"/>
        </w:rPr>
        <w:tab/>
        <w:t>875</w:t>
      </w:r>
    </w:p>
    <w:p w14:paraId="2238A98D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6A.1.2</w:t>
      </w:r>
      <w:r>
        <w:rPr>
          <w:color w:val="262526"/>
        </w:rPr>
        <w:tab/>
      </w:r>
      <w:r>
        <w:rPr>
          <w:color w:val="262526"/>
        </w:rPr>
        <w:t>[Deleted]</w:t>
      </w:r>
      <w:r>
        <w:rPr>
          <w:color w:val="262526"/>
        </w:rPr>
        <w:tab/>
        <w:t>876</w:t>
      </w:r>
    </w:p>
    <w:p w14:paraId="2238A98E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6A.1.3</w:t>
      </w:r>
      <w:r>
        <w:rPr>
          <w:color w:val="262526"/>
        </w:rPr>
        <w:tab/>
        <w:t>[Deleted]</w:t>
      </w:r>
      <w:r>
        <w:rPr>
          <w:color w:val="262526"/>
        </w:rPr>
        <w:tab/>
        <w:t>876</w:t>
      </w:r>
    </w:p>
    <w:p w14:paraId="2238A98F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6A.1.4</w:t>
      </w:r>
      <w:r>
        <w:rPr>
          <w:color w:val="262526"/>
        </w:rPr>
        <w:tab/>
        <w:t>National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regulatory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arrangements</w:t>
      </w:r>
      <w:r>
        <w:rPr>
          <w:color w:val="262526"/>
        </w:rPr>
        <w:tab/>
        <w:t>876</w:t>
      </w:r>
    </w:p>
    <w:p w14:paraId="2238A990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2"/>
        <w:ind w:left="120"/>
      </w:pPr>
      <w:r>
        <w:rPr>
          <w:color w:val="262526"/>
        </w:rPr>
        <w:t>6A.1.5</w:t>
      </w:r>
      <w:r>
        <w:rPr>
          <w:color w:val="262526"/>
        </w:rPr>
        <w:tab/>
        <w:t>Application of Chapter 6A to Market Network</w:t>
      </w:r>
      <w:r>
        <w:rPr>
          <w:color w:val="262526"/>
          <w:spacing w:val="-42"/>
        </w:rPr>
        <w:t xml:space="preserve"> </w:t>
      </w:r>
      <w:r>
        <w:rPr>
          <w:color w:val="262526"/>
        </w:rPr>
        <w:t>Service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Providers</w:t>
      </w:r>
      <w:r>
        <w:rPr>
          <w:color w:val="262526"/>
        </w:rPr>
        <w:tab/>
        <w:t>876</w:t>
      </w:r>
    </w:p>
    <w:p w14:paraId="2238A991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2" w:line="249" w:lineRule="auto"/>
        <w:ind w:left="1820" w:right="129" w:hanging="1701"/>
      </w:pPr>
      <w:r>
        <w:rPr>
          <w:color w:val="262526"/>
        </w:rPr>
        <w:t>6A.1.6</w:t>
      </w:r>
      <w:r>
        <w:rPr>
          <w:color w:val="262526"/>
        </w:rPr>
        <w:tab/>
      </w:r>
      <w:r>
        <w:rPr>
          <w:color w:val="262526"/>
        </w:rPr>
        <w:t>Application of Chapter 6A to AEMO and declared transmission system operators</w:t>
      </w:r>
      <w:r>
        <w:rPr>
          <w:color w:val="262526"/>
        </w:rPr>
        <w:tab/>
      </w:r>
      <w:r>
        <w:rPr>
          <w:color w:val="262526"/>
          <w:spacing w:val="-6"/>
        </w:rPr>
        <w:t>876</w:t>
      </w:r>
    </w:p>
    <w:p w14:paraId="2238A992" w14:textId="77777777" w:rsidR="00CF475D" w:rsidRDefault="008674A1">
      <w:pPr>
        <w:pStyle w:val="Heading1"/>
        <w:tabs>
          <w:tab w:val="left" w:pos="1819"/>
          <w:tab w:val="left" w:leader="dot" w:pos="8774"/>
        </w:tabs>
        <w:spacing w:before="111"/>
        <w:ind w:left="120"/>
      </w:pPr>
      <w:r>
        <w:rPr>
          <w:color w:val="262526"/>
        </w:rPr>
        <w:t>Part B</w:t>
      </w:r>
      <w:r>
        <w:rPr>
          <w:color w:val="262526"/>
        </w:rPr>
        <w:tab/>
        <w:t>Transmission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Determinations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Generally</w:t>
      </w:r>
      <w:r>
        <w:rPr>
          <w:color w:val="262526"/>
        </w:rPr>
        <w:tab/>
        <w:t>877</w:t>
      </w:r>
    </w:p>
    <w:p w14:paraId="2238A993" w14:textId="77777777" w:rsidR="00CF475D" w:rsidRDefault="008674A1">
      <w:pPr>
        <w:pStyle w:val="Heading1"/>
        <w:tabs>
          <w:tab w:val="left" w:pos="1819"/>
          <w:tab w:val="left" w:leader="dot" w:pos="8774"/>
        </w:tabs>
        <w:spacing w:before="126"/>
        <w:ind w:left="120"/>
      </w:pPr>
      <w:r>
        <w:rPr>
          <w:color w:val="262526"/>
        </w:rPr>
        <w:t>6A.2</w:t>
      </w:r>
      <w:r>
        <w:rPr>
          <w:color w:val="262526"/>
        </w:rPr>
        <w:tab/>
        <w:t>Transmission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determinations</w:t>
      </w:r>
      <w:r>
        <w:rPr>
          <w:color w:val="262526"/>
        </w:rPr>
        <w:tab/>
        <w:t>877</w:t>
      </w:r>
    </w:p>
    <w:p w14:paraId="2238A994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6"/>
        <w:ind w:left="120"/>
      </w:pPr>
      <w:r>
        <w:rPr>
          <w:color w:val="262526"/>
        </w:rPr>
        <w:t>6A.2.1</w:t>
      </w:r>
      <w:r>
        <w:rPr>
          <w:color w:val="262526"/>
        </w:rPr>
        <w:tab/>
        <w:t>Duty of AER to make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transmission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determinations</w:t>
      </w:r>
      <w:r>
        <w:rPr>
          <w:color w:val="262526"/>
        </w:rPr>
        <w:tab/>
        <w:t>877</w:t>
      </w:r>
    </w:p>
    <w:p w14:paraId="2238A995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6A.2.2</w:t>
      </w:r>
      <w:r>
        <w:rPr>
          <w:color w:val="262526"/>
        </w:rPr>
        <w:tab/>
      </w:r>
      <w:r>
        <w:rPr>
          <w:color w:val="262526"/>
        </w:rPr>
        <w:t>Components of transmission determinations</w:t>
      </w:r>
      <w:r>
        <w:rPr>
          <w:color w:val="262526"/>
        </w:rPr>
        <w:tab/>
        <w:t>877</w:t>
      </w:r>
    </w:p>
    <w:p w14:paraId="2238A996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6A.2.3</w:t>
      </w:r>
      <w:r>
        <w:rPr>
          <w:color w:val="262526"/>
        </w:rPr>
        <w:tab/>
        <w:t>Guidelines</w:t>
      </w:r>
      <w:r>
        <w:rPr>
          <w:color w:val="262526"/>
        </w:rPr>
        <w:tab/>
        <w:t>877</w:t>
      </w:r>
    </w:p>
    <w:p w14:paraId="2238A997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1"/>
        <w:ind w:left="120"/>
      </w:pPr>
      <w:r>
        <w:rPr>
          <w:color w:val="262526"/>
        </w:rPr>
        <w:t>Part C</w:t>
      </w:r>
      <w:r>
        <w:rPr>
          <w:color w:val="262526"/>
        </w:rPr>
        <w:tab/>
        <w:t>Regulation of Revenue - Prescribed</w:t>
      </w:r>
      <w:r>
        <w:rPr>
          <w:color w:val="262526"/>
          <w:spacing w:val="-35"/>
        </w:rPr>
        <w:t xml:space="preserve"> </w:t>
      </w:r>
      <w:r>
        <w:rPr>
          <w:color w:val="262526"/>
        </w:rPr>
        <w:t>Transmission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Services</w:t>
      </w:r>
      <w:r>
        <w:rPr>
          <w:color w:val="262526"/>
        </w:rPr>
        <w:tab/>
        <w:t>878</w:t>
      </w:r>
    </w:p>
    <w:p w14:paraId="2238A998" w14:textId="77777777" w:rsidR="00CF475D" w:rsidRDefault="008674A1">
      <w:pPr>
        <w:pStyle w:val="Heading1"/>
        <w:tabs>
          <w:tab w:val="left" w:pos="1810"/>
          <w:tab w:val="left" w:leader="dot" w:pos="8774"/>
        </w:tabs>
        <w:spacing w:before="126"/>
        <w:ind w:left="120"/>
      </w:pPr>
      <w:r>
        <w:rPr>
          <w:color w:val="262526"/>
        </w:rPr>
        <w:t>6A.3</w:t>
      </w:r>
      <w:r>
        <w:rPr>
          <w:color w:val="262526"/>
        </w:rPr>
        <w:tab/>
        <w:t>Allowed revenue from prescribed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transmission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services</w:t>
      </w:r>
      <w:r>
        <w:rPr>
          <w:color w:val="262526"/>
        </w:rPr>
        <w:tab/>
        <w:t>878</w:t>
      </w:r>
    </w:p>
    <w:p w14:paraId="2238A999" w14:textId="77777777" w:rsidR="00CF475D" w:rsidRDefault="00CF475D">
      <w:p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99A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87"/>
        <w:ind w:left="119"/>
      </w:pPr>
      <w:r>
        <w:rPr>
          <w:color w:val="262526"/>
        </w:rPr>
        <w:t>6A.3.1</w:t>
      </w:r>
      <w:r>
        <w:rPr>
          <w:color w:val="262526"/>
        </w:rPr>
        <w:tab/>
        <w:t>Allowed revenue for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regulatory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y</w:t>
      </w:r>
      <w:r>
        <w:rPr>
          <w:color w:val="262526"/>
        </w:rPr>
        <w:t>ear</w:t>
      </w:r>
      <w:r>
        <w:rPr>
          <w:color w:val="262526"/>
        </w:rPr>
        <w:tab/>
        <w:t>878</w:t>
      </w:r>
    </w:p>
    <w:p w14:paraId="2238A99B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2"/>
        <w:ind w:left="119"/>
      </w:pPr>
      <w:r>
        <w:rPr>
          <w:color w:val="262526"/>
        </w:rPr>
        <w:t>6A.3.2</w:t>
      </w:r>
      <w:r>
        <w:rPr>
          <w:color w:val="262526"/>
        </w:rPr>
        <w:tab/>
        <w:t>Adjustment of maximum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allowed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revenue</w:t>
      </w:r>
      <w:r>
        <w:rPr>
          <w:color w:val="262526"/>
        </w:rPr>
        <w:tab/>
        <w:t>878</w:t>
      </w:r>
    </w:p>
    <w:p w14:paraId="2238A99C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1"/>
        <w:ind w:left="119"/>
      </w:pPr>
      <w:r>
        <w:rPr>
          <w:color w:val="262526"/>
        </w:rPr>
        <w:t>6A.4</w:t>
      </w:r>
      <w:r>
        <w:rPr>
          <w:color w:val="262526"/>
        </w:rPr>
        <w:tab/>
        <w:t>Revenue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determinations</w:t>
      </w:r>
      <w:r>
        <w:rPr>
          <w:color w:val="262526"/>
        </w:rPr>
        <w:tab/>
        <w:t>878</w:t>
      </w:r>
    </w:p>
    <w:p w14:paraId="2238A99D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6"/>
        <w:ind w:left="119"/>
      </w:pPr>
      <w:r>
        <w:rPr>
          <w:color w:val="262526"/>
        </w:rPr>
        <w:t>6A.4.1</w:t>
      </w:r>
      <w:r>
        <w:rPr>
          <w:color w:val="262526"/>
        </w:rPr>
        <w:tab/>
        <w:t>Introduction</w:t>
      </w:r>
      <w:r>
        <w:rPr>
          <w:color w:val="262526"/>
        </w:rPr>
        <w:tab/>
        <w:t>878</w:t>
      </w:r>
    </w:p>
    <w:p w14:paraId="2238A99E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6A.4.2</w:t>
      </w:r>
      <w:r>
        <w:rPr>
          <w:color w:val="262526"/>
        </w:rPr>
        <w:tab/>
        <w:t>Contents of revenue determination</w:t>
      </w:r>
      <w:r>
        <w:rPr>
          <w:color w:val="262526"/>
        </w:rPr>
        <w:tab/>
        <w:t>879</w:t>
      </w:r>
    </w:p>
    <w:p w14:paraId="2238A99F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2"/>
        <w:ind w:left="119"/>
      </w:pPr>
      <w:r>
        <w:rPr>
          <w:color w:val="262526"/>
        </w:rPr>
        <w:t>6A.5</w:t>
      </w:r>
      <w:r>
        <w:rPr>
          <w:color w:val="262526"/>
        </w:rPr>
        <w:tab/>
        <w:t>Post-tax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revenue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model</w:t>
      </w:r>
      <w:r>
        <w:rPr>
          <w:color w:val="262526"/>
        </w:rPr>
        <w:tab/>
        <w:t>880</w:t>
      </w:r>
    </w:p>
    <w:p w14:paraId="2238A9A0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5"/>
        <w:ind w:left="119"/>
      </w:pPr>
      <w:r>
        <w:rPr>
          <w:color w:val="262526"/>
        </w:rPr>
        <w:t>6A.5.1</w:t>
      </w:r>
      <w:r>
        <w:rPr>
          <w:color w:val="262526"/>
        </w:rPr>
        <w:tab/>
        <w:t>Introduction</w:t>
      </w:r>
      <w:r>
        <w:rPr>
          <w:color w:val="262526"/>
        </w:rPr>
        <w:tab/>
        <w:t>880</w:t>
      </w:r>
    </w:p>
    <w:p w14:paraId="2238A9A1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3"/>
        <w:ind w:left="119"/>
      </w:pPr>
      <w:r>
        <w:rPr>
          <w:color w:val="262526"/>
        </w:rPr>
        <w:t>6A.5.2</w:t>
      </w:r>
      <w:r>
        <w:rPr>
          <w:color w:val="262526"/>
        </w:rPr>
        <w:tab/>
      </w:r>
      <w:r>
        <w:rPr>
          <w:color w:val="262526"/>
        </w:rPr>
        <w:t>Preparation, publication and amendment of post-tax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revenue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model</w:t>
      </w:r>
      <w:r>
        <w:rPr>
          <w:color w:val="262526"/>
        </w:rPr>
        <w:tab/>
        <w:t>880</w:t>
      </w:r>
    </w:p>
    <w:p w14:paraId="2238A9A2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6A.5.3</w:t>
      </w:r>
      <w:r>
        <w:rPr>
          <w:color w:val="262526"/>
        </w:rPr>
        <w:tab/>
        <w:t>Contents of post-tax revenue model</w:t>
      </w:r>
      <w:r>
        <w:rPr>
          <w:color w:val="262526"/>
        </w:rPr>
        <w:tab/>
        <w:t>880</w:t>
      </w:r>
    </w:p>
    <w:p w14:paraId="2238A9A3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6A.5.4</w:t>
      </w:r>
      <w:r>
        <w:rPr>
          <w:color w:val="262526"/>
        </w:rPr>
        <w:tab/>
        <w:t>Building blocks approach</w:t>
      </w:r>
      <w:r>
        <w:rPr>
          <w:color w:val="262526"/>
        </w:rPr>
        <w:tab/>
        <w:t>881</w:t>
      </w:r>
    </w:p>
    <w:p w14:paraId="2238A9A4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6A.5.5</w:t>
      </w:r>
      <w:r>
        <w:rPr>
          <w:color w:val="262526"/>
        </w:rPr>
        <w:tab/>
        <w:t>Shared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assets</w:t>
      </w:r>
      <w:r>
        <w:rPr>
          <w:color w:val="262526"/>
        </w:rPr>
        <w:tab/>
        <w:t>882</w:t>
      </w:r>
    </w:p>
    <w:p w14:paraId="2238A9A5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6A.5.6</w:t>
      </w:r>
      <w:r>
        <w:rPr>
          <w:color w:val="262526"/>
        </w:rPr>
        <w:tab/>
        <w:t>Expenditure Forecast</w:t>
      </w:r>
      <w:r>
        <w:rPr>
          <w:color w:val="262526"/>
          <w:spacing w:val="-24"/>
        </w:rPr>
        <w:t xml:space="preserve"> </w:t>
      </w:r>
      <w:r>
        <w:rPr>
          <w:color w:val="262526"/>
        </w:rPr>
        <w:t>Assessment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Guidelines</w:t>
      </w:r>
      <w:r>
        <w:rPr>
          <w:color w:val="262526"/>
        </w:rPr>
        <w:tab/>
        <w:t>883</w:t>
      </w:r>
    </w:p>
    <w:p w14:paraId="2238A9A6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1"/>
        <w:ind w:left="119"/>
      </w:pPr>
      <w:r>
        <w:rPr>
          <w:color w:val="262526"/>
        </w:rPr>
        <w:t>6A.5A</w:t>
      </w:r>
      <w:r>
        <w:rPr>
          <w:color w:val="262526"/>
        </w:rPr>
        <w:tab/>
        <w:t>Capital expenditure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incentive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mechanisms</w:t>
      </w:r>
      <w:r>
        <w:rPr>
          <w:color w:val="262526"/>
        </w:rPr>
        <w:tab/>
        <w:t>884</w:t>
      </w:r>
    </w:p>
    <w:p w14:paraId="2238A9A7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6"/>
        <w:ind w:left="119"/>
      </w:pPr>
      <w:r>
        <w:rPr>
          <w:color w:val="262526"/>
        </w:rPr>
        <w:t>6A.6</w:t>
      </w:r>
      <w:r>
        <w:rPr>
          <w:color w:val="262526"/>
        </w:rPr>
        <w:tab/>
        <w:t>Matters relevant to the making of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revenue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determinations</w:t>
      </w:r>
      <w:r>
        <w:rPr>
          <w:color w:val="262526"/>
        </w:rPr>
        <w:tab/>
        <w:t>884</w:t>
      </w:r>
    </w:p>
    <w:p w14:paraId="2238A9A8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5"/>
        <w:ind w:left="119"/>
      </w:pPr>
      <w:r>
        <w:rPr>
          <w:color w:val="262526"/>
        </w:rPr>
        <w:t>6A.6.1</w:t>
      </w:r>
      <w:r>
        <w:rPr>
          <w:color w:val="262526"/>
        </w:rPr>
        <w:tab/>
        <w:t>Regulatory asset base</w:t>
      </w:r>
      <w:r>
        <w:rPr>
          <w:color w:val="262526"/>
        </w:rPr>
        <w:tab/>
        <w:t>884</w:t>
      </w:r>
    </w:p>
    <w:p w14:paraId="2238A9A9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6A.6.2</w:t>
      </w:r>
      <w:r>
        <w:rPr>
          <w:color w:val="262526"/>
        </w:rPr>
        <w:tab/>
        <w:t>Return on capital</w:t>
      </w:r>
      <w:r>
        <w:rPr>
          <w:color w:val="262526"/>
        </w:rPr>
        <w:tab/>
        <w:t>885</w:t>
      </w:r>
    </w:p>
    <w:p w14:paraId="2238A9AA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6A.6.3</w:t>
      </w:r>
      <w:r>
        <w:rPr>
          <w:color w:val="262526"/>
        </w:rPr>
        <w:tab/>
        <w:t>Depreciation</w:t>
      </w:r>
      <w:r>
        <w:rPr>
          <w:color w:val="262526"/>
        </w:rPr>
        <w:tab/>
        <w:t>886</w:t>
      </w:r>
    </w:p>
    <w:p w14:paraId="2238A9AB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6A.6.4</w:t>
      </w:r>
      <w:r>
        <w:rPr>
          <w:color w:val="262526"/>
        </w:rPr>
        <w:tab/>
      </w:r>
      <w:r>
        <w:rPr>
          <w:color w:val="262526"/>
        </w:rPr>
        <w:t>Estimated cost of corporate income tax</w:t>
      </w:r>
      <w:r>
        <w:rPr>
          <w:color w:val="262526"/>
        </w:rPr>
        <w:tab/>
        <w:t>887</w:t>
      </w:r>
    </w:p>
    <w:p w14:paraId="2238A9AC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3"/>
        <w:ind w:left="119"/>
      </w:pPr>
      <w:r>
        <w:rPr>
          <w:color w:val="262526"/>
        </w:rPr>
        <w:t>6A.6.5</w:t>
      </w:r>
      <w:r>
        <w:rPr>
          <w:color w:val="262526"/>
        </w:rPr>
        <w:tab/>
        <w:t>Efficiency benefit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sharing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scheme</w:t>
      </w:r>
      <w:r>
        <w:rPr>
          <w:color w:val="262526"/>
        </w:rPr>
        <w:tab/>
        <w:t>887</w:t>
      </w:r>
    </w:p>
    <w:p w14:paraId="2238A9AD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6A.6.5A</w:t>
      </w:r>
      <w:r>
        <w:rPr>
          <w:color w:val="262526"/>
        </w:rPr>
        <w:tab/>
        <w:t>Capital expenditure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sharing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scheme</w:t>
      </w:r>
      <w:r>
        <w:rPr>
          <w:color w:val="262526"/>
        </w:rPr>
        <w:tab/>
        <w:t>888</w:t>
      </w:r>
    </w:p>
    <w:p w14:paraId="2238A9AE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6A.6.6</w:t>
      </w:r>
      <w:r>
        <w:rPr>
          <w:color w:val="262526"/>
        </w:rPr>
        <w:tab/>
        <w:t>Forecast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operating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expenditure</w:t>
      </w:r>
      <w:r>
        <w:rPr>
          <w:color w:val="262526"/>
        </w:rPr>
        <w:tab/>
        <w:t>889</w:t>
      </w:r>
    </w:p>
    <w:p w14:paraId="2238A9AF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6A.6.7</w:t>
      </w:r>
      <w:r>
        <w:rPr>
          <w:color w:val="262526"/>
        </w:rPr>
        <w:tab/>
        <w:t>Forecast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capital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expenditure</w:t>
      </w:r>
      <w:r>
        <w:rPr>
          <w:color w:val="262526"/>
        </w:rPr>
        <w:tab/>
        <w:t>892</w:t>
      </w:r>
    </w:p>
    <w:p w14:paraId="2238A9B0" w14:textId="77777777" w:rsidR="00CF475D" w:rsidRDefault="008674A1">
      <w:pPr>
        <w:pStyle w:val="BodyText"/>
        <w:tabs>
          <w:tab w:val="left" w:pos="1819"/>
          <w:tab w:val="left" w:leader="dot" w:pos="8774"/>
        </w:tabs>
        <w:spacing w:before="12"/>
        <w:ind w:left="119"/>
      </w:pPr>
      <w:r>
        <w:rPr>
          <w:color w:val="262526"/>
        </w:rPr>
        <w:t>6A.6.8</w:t>
      </w:r>
      <w:r>
        <w:rPr>
          <w:color w:val="262526"/>
        </w:rPr>
        <w:tab/>
        <w:t>The X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factor</w:t>
      </w:r>
      <w:r>
        <w:rPr>
          <w:color w:val="262526"/>
        </w:rPr>
        <w:tab/>
        <w:t>896</w:t>
      </w:r>
    </w:p>
    <w:p w14:paraId="2238A9B1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6A.6.9</w:t>
      </w:r>
      <w:r>
        <w:rPr>
          <w:color w:val="262526"/>
        </w:rPr>
        <w:tab/>
        <w:t>Pass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through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events</w:t>
      </w:r>
      <w:r>
        <w:rPr>
          <w:color w:val="262526"/>
        </w:rPr>
        <w:tab/>
        <w:t>896</w:t>
      </w:r>
    </w:p>
    <w:p w14:paraId="2238A9B2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1" w:line="249" w:lineRule="auto"/>
        <w:ind w:left="1820" w:right="129" w:hanging="1701"/>
      </w:pPr>
      <w:r>
        <w:rPr>
          <w:color w:val="262526"/>
        </w:rPr>
        <w:t>6A.7</w:t>
      </w:r>
      <w:r>
        <w:rPr>
          <w:color w:val="262526"/>
        </w:rPr>
        <w:tab/>
      </w:r>
      <w:r>
        <w:rPr>
          <w:color w:val="262526"/>
        </w:rPr>
        <w:tab/>
        <w:t>Matters relevant to the adjustment of revenue cap after making of revenue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determination</w:t>
      </w:r>
      <w:r>
        <w:rPr>
          <w:color w:val="262526"/>
        </w:rPr>
        <w:tab/>
      </w:r>
      <w:r>
        <w:rPr>
          <w:color w:val="262526"/>
          <w:spacing w:val="-6"/>
        </w:rPr>
        <w:t>897</w:t>
      </w:r>
    </w:p>
    <w:p w14:paraId="2238A9B3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6"/>
        <w:ind w:left="119"/>
      </w:pPr>
      <w:r>
        <w:rPr>
          <w:color w:val="262526"/>
        </w:rPr>
        <w:t>6A.7.1</w:t>
      </w:r>
      <w:r>
        <w:rPr>
          <w:color w:val="262526"/>
        </w:rPr>
        <w:tab/>
        <w:t>Reopening of revenue determination for capital expenditure</w:t>
      </w:r>
      <w:r>
        <w:rPr>
          <w:color w:val="262526"/>
        </w:rPr>
        <w:tab/>
        <w:t>897</w:t>
      </w:r>
    </w:p>
    <w:p w14:paraId="2238A9B4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6A.7.2</w:t>
      </w:r>
      <w:r>
        <w:rPr>
          <w:color w:val="262526"/>
        </w:rPr>
        <w:tab/>
        <w:t>Network support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pass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through</w:t>
      </w:r>
      <w:r>
        <w:rPr>
          <w:color w:val="262526"/>
        </w:rPr>
        <w:tab/>
        <w:t>899</w:t>
      </w:r>
    </w:p>
    <w:p w14:paraId="2238A9B5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6A.7.3</w:t>
      </w:r>
      <w:r>
        <w:rPr>
          <w:color w:val="262526"/>
        </w:rPr>
        <w:tab/>
        <w:t>Cost pass through</w:t>
      </w:r>
      <w:r>
        <w:rPr>
          <w:color w:val="262526"/>
        </w:rPr>
        <w:tab/>
        <w:t>901</w:t>
      </w:r>
    </w:p>
    <w:p w14:paraId="2238A9B6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6A.7.4</w:t>
      </w:r>
      <w:r>
        <w:rPr>
          <w:color w:val="262526"/>
        </w:rPr>
        <w:tab/>
        <w:t>Service target performance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incentive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scheme</w:t>
      </w:r>
      <w:r>
        <w:rPr>
          <w:color w:val="262526"/>
        </w:rPr>
        <w:tab/>
        <w:t>907</w:t>
      </w:r>
    </w:p>
    <w:p w14:paraId="2238A9B7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6A.7.5</w:t>
      </w:r>
      <w:r>
        <w:rPr>
          <w:color w:val="262526"/>
        </w:rPr>
        <w:tab/>
        <w:t>Small-scale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incentive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scheme</w:t>
      </w:r>
      <w:r>
        <w:rPr>
          <w:color w:val="262526"/>
        </w:rPr>
        <w:tab/>
        <w:t>908</w:t>
      </w:r>
    </w:p>
    <w:p w14:paraId="2238A9B8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2"/>
        <w:ind w:left="119"/>
      </w:pPr>
      <w:r>
        <w:rPr>
          <w:color w:val="262526"/>
        </w:rPr>
        <w:t>6A.8</w:t>
      </w:r>
      <w:r>
        <w:rPr>
          <w:color w:val="262526"/>
        </w:rPr>
        <w:tab/>
        <w:t>Contingent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Projects</w:t>
      </w:r>
      <w:r>
        <w:rPr>
          <w:color w:val="262526"/>
        </w:rPr>
        <w:tab/>
        <w:t>909</w:t>
      </w:r>
    </w:p>
    <w:p w14:paraId="2238A9B9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6"/>
        <w:ind w:left="119"/>
      </w:pPr>
      <w:r>
        <w:rPr>
          <w:color w:val="262526"/>
        </w:rPr>
        <w:t>6A.8.1</w:t>
      </w:r>
      <w:r>
        <w:rPr>
          <w:color w:val="262526"/>
        </w:rPr>
        <w:tab/>
        <w:t>Acceptance of a Contingent Project in a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revenue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determination</w:t>
      </w:r>
      <w:r>
        <w:rPr>
          <w:color w:val="262526"/>
        </w:rPr>
        <w:tab/>
        <w:t>909</w:t>
      </w:r>
    </w:p>
    <w:p w14:paraId="2238A9BA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2"/>
        <w:ind w:left="119"/>
      </w:pPr>
      <w:r>
        <w:rPr>
          <w:color w:val="262526"/>
        </w:rPr>
        <w:t>6A.8.2</w:t>
      </w:r>
      <w:r>
        <w:rPr>
          <w:color w:val="262526"/>
        </w:rPr>
        <w:tab/>
      </w:r>
      <w:r>
        <w:rPr>
          <w:color w:val="262526"/>
        </w:rPr>
        <w:t>Amendment of revenue determination for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contingent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project</w:t>
      </w:r>
      <w:r>
        <w:rPr>
          <w:color w:val="262526"/>
        </w:rPr>
        <w:tab/>
        <w:t>910</w:t>
      </w:r>
    </w:p>
    <w:p w14:paraId="2238A9BB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1"/>
        <w:ind w:left="119"/>
      </w:pPr>
      <w:r>
        <w:rPr>
          <w:color w:val="262526"/>
        </w:rPr>
        <w:t>Part D</w:t>
      </w:r>
      <w:r>
        <w:rPr>
          <w:color w:val="262526"/>
        </w:rPr>
        <w:tab/>
        <w:t>[Deleted]</w:t>
      </w:r>
      <w:r>
        <w:rPr>
          <w:color w:val="262526"/>
        </w:rPr>
        <w:tab/>
        <w:t>915</w:t>
      </w:r>
    </w:p>
    <w:p w14:paraId="2238A9BC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6"/>
        <w:ind w:left="119"/>
      </w:pPr>
      <w:r>
        <w:rPr>
          <w:color w:val="262526"/>
        </w:rPr>
        <w:t>Part E</w:t>
      </w:r>
      <w:r>
        <w:rPr>
          <w:color w:val="262526"/>
        </w:rPr>
        <w:tab/>
        <w:t>Procedure - Revenue determinations and</w:t>
      </w:r>
      <w:r>
        <w:rPr>
          <w:color w:val="262526"/>
          <w:spacing w:val="-24"/>
        </w:rPr>
        <w:t xml:space="preserve"> </w:t>
      </w:r>
      <w:r>
        <w:rPr>
          <w:color w:val="262526"/>
        </w:rPr>
        <w:t>pricing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methodologies</w:t>
      </w:r>
      <w:r>
        <w:rPr>
          <w:color w:val="262526"/>
        </w:rPr>
        <w:tab/>
        <w:t>915</w:t>
      </w:r>
    </w:p>
    <w:p w14:paraId="2238A9BD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5"/>
        <w:ind w:left="119"/>
      </w:pPr>
      <w:r>
        <w:rPr>
          <w:color w:val="262526"/>
        </w:rPr>
        <w:t>6A.10</w:t>
      </w:r>
      <w:r>
        <w:rPr>
          <w:color w:val="262526"/>
        </w:rPr>
        <w:tab/>
        <w:t>Revenue Proposal and proposed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pricing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methodology</w:t>
      </w:r>
      <w:r>
        <w:rPr>
          <w:color w:val="262526"/>
        </w:rPr>
        <w:tab/>
        <w:t>915</w:t>
      </w:r>
    </w:p>
    <w:p w14:paraId="2238A9BE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6"/>
        <w:ind w:left="119"/>
      </w:pPr>
      <w:r>
        <w:rPr>
          <w:color w:val="262526"/>
        </w:rPr>
        <w:t>6A.10.1A</w:t>
      </w:r>
      <w:r>
        <w:rPr>
          <w:color w:val="262526"/>
        </w:rPr>
        <w:tab/>
      </w:r>
      <w:r>
        <w:rPr>
          <w:color w:val="262526"/>
        </w:rPr>
        <w:t>AER's framework and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approach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paper</w:t>
      </w:r>
      <w:r>
        <w:rPr>
          <w:color w:val="262526"/>
        </w:rPr>
        <w:tab/>
        <w:t>915</w:t>
      </w:r>
    </w:p>
    <w:p w14:paraId="2238A9BF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6A.10.1B</w:t>
      </w:r>
      <w:r>
        <w:rPr>
          <w:color w:val="262526"/>
        </w:rPr>
        <w:tab/>
        <w:t>Notification of approach to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forecasting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expenditure</w:t>
      </w:r>
      <w:r>
        <w:rPr>
          <w:color w:val="262526"/>
        </w:rPr>
        <w:tab/>
        <w:t>917</w:t>
      </w:r>
    </w:p>
    <w:p w14:paraId="2238A9C0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6A.10.1</w:t>
      </w:r>
      <w:r>
        <w:rPr>
          <w:color w:val="262526"/>
        </w:rPr>
        <w:tab/>
        <w:t>Submission of proposal, pricing methodology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information</w:t>
      </w:r>
      <w:r>
        <w:rPr>
          <w:color w:val="262526"/>
        </w:rPr>
        <w:tab/>
        <w:t>917</w:t>
      </w:r>
    </w:p>
    <w:p w14:paraId="2238A9C1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6A.10.2</w:t>
      </w:r>
      <w:r>
        <w:rPr>
          <w:color w:val="262526"/>
        </w:rPr>
        <w:tab/>
        <w:t>[Deleted]</w:t>
      </w:r>
      <w:r>
        <w:rPr>
          <w:color w:val="262526"/>
        </w:rPr>
        <w:tab/>
        <w:t>919</w:t>
      </w:r>
    </w:p>
    <w:p w14:paraId="2238A9C2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1"/>
        <w:ind w:left="119"/>
      </w:pPr>
      <w:r>
        <w:rPr>
          <w:color w:val="262526"/>
          <w:spacing w:val="-3"/>
        </w:rPr>
        <w:t>6A.11</w:t>
      </w:r>
      <w:r>
        <w:rPr>
          <w:color w:val="262526"/>
          <w:spacing w:val="-3"/>
        </w:rPr>
        <w:tab/>
      </w:r>
      <w:r>
        <w:rPr>
          <w:color w:val="262526"/>
        </w:rPr>
        <w:t>Preliminary examination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consultation</w:t>
      </w:r>
      <w:r>
        <w:rPr>
          <w:color w:val="262526"/>
        </w:rPr>
        <w:tab/>
        <w:t>919</w:t>
      </w:r>
    </w:p>
    <w:p w14:paraId="2238A9C3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6" w:line="249" w:lineRule="auto"/>
        <w:ind w:left="1820" w:right="129" w:hanging="1701"/>
      </w:pPr>
      <w:r>
        <w:rPr>
          <w:color w:val="262526"/>
        </w:rPr>
        <w:t>6A.11.1</w:t>
      </w:r>
      <w:r>
        <w:rPr>
          <w:color w:val="262526"/>
        </w:rPr>
        <w:tab/>
      </w:r>
      <w:r>
        <w:rPr>
          <w:color w:val="262526"/>
        </w:rPr>
        <w:tab/>
        <w:t>Preliminary examination and determination of non-compliance with relevant requirements</w:t>
      </w:r>
      <w:r>
        <w:rPr>
          <w:color w:val="262526"/>
        </w:rPr>
        <w:tab/>
      </w:r>
      <w:r>
        <w:rPr>
          <w:color w:val="262526"/>
          <w:spacing w:val="-6"/>
        </w:rPr>
        <w:t>919</w:t>
      </w:r>
    </w:p>
    <w:p w14:paraId="2238A9C4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2" w:line="249" w:lineRule="auto"/>
        <w:ind w:left="1820" w:right="129" w:hanging="1701"/>
      </w:pPr>
      <w:r>
        <w:rPr>
          <w:color w:val="262526"/>
        </w:rPr>
        <w:t>6A.11.2</w:t>
      </w:r>
      <w:r>
        <w:rPr>
          <w:color w:val="262526"/>
        </w:rPr>
        <w:tab/>
      </w:r>
      <w:r>
        <w:rPr>
          <w:color w:val="262526"/>
        </w:rPr>
        <w:tab/>
        <w:t>Resubmission of proposal, framework, pricing  methodology  or information</w:t>
      </w:r>
      <w:r>
        <w:rPr>
          <w:color w:val="262526"/>
        </w:rPr>
        <w:tab/>
      </w:r>
      <w:r>
        <w:rPr>
          <w:color w:val="262526"/>
          <w:spacing w:val="-6"/>
        </w:rPr>
        <w:t>919</w:t>
      </w:r>
    </w:p>
    <w:p w14:paraId="2238A9C5" w14:textId="77777777" w:rsidR="00CF475D" w:rsidRDefault="00CF475D">
      <w:pPr>
        <w:spacing w:line="249" w:lineRule="auto"/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9C6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87"/>
        <w:ind w:left="120"/>
      </w:pPr>
      <w:r>
        <w:rPr>
          <w:color w:val="262526"/>
        </w:rPr>
        <w:t>6A.11.2A</w:t>
      </w:r>
      <w:r>
        <w:rPr>
          <w:color w:val="262526"/>
        </w:rPr>
        <w:tab/>
        <w:t>Confidential information</w:t>
      </w:r>
      <w:r>
        <w:rPr>
          <w:color w:val="262526"/>
        </w:rPr>
        <w:tab/>
        <w:t>920</w:t>
      </w:r>
    </w:p>
    <w:p w14:paraId="2238A9C7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6A.11.3</w:t>
      </w:r>
      <w:r>
        <w:rPr>
          <w:color w:val="262526"/>
        </w:rPr>
        <w:tab/>
      </w:r>
      <w:r>
        <w:rPr>
          <w:color w:val="262526"/>
        </w:rPr>
        <w:t>Consultation</w:t>
      </w:r>
      <w:r>
        <w:rPr>
          <w:color w:val="262526"/>
        </w:rPr>
        <w:tab/>
        <w:t>920</w:t>
      </w:r>
    </w:p>
    <w:p w14:paraId="2238A9C8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1"/>
        <w:ind w:left="120"/>
      </w:pPr>
      <w:r>
        <w:rPr>
          <w:color w:val="262526"/>
        </w:rPr>
        <w:t>6A.12</w:t>
      </w:r>
      <w:r>
        <w:rPr>
          <w:color w:val="262526"/>
        </w:rPr>
        <w:tab/>
        <w:t>Draft decision and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further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consultation</w:t>
      </w:r>
      <w:r>
        <w:rPr>
          <w:color w:val="262526"/>
        </w:rPr>
        <w:tab/>
        <w:t>921</w:t>
      </w:r>
    </w:p>
    <w:p w14:paraId="2238A9C9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6"/>
        <w:ind w:left="120"/>
      </w:pPr>
      <w:r>
        <w:rPr>
          <w:color w:val="262526"/>
        </w:rPr>
        <w:t>6A.12.1</w:t>
      </w:r>
      <w:r>
        <w:rPr>
          <w:color w:val="262526"/>
        </w:rPr>
        <w:tab/>
        <w:t>Making of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draft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decision</w:t>
      </w:r>
      <w:r>
        <w:rPr>
          <w:color w:val="262526"/>
        </w:rPr>
        <w:tab/>
        <w:t>921</w:t>
      </w:r>
    </w:p>
    <w:p w14:paraId="2238A9CA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6A.12.2</w:t>
      </w:r>
      <w:r>
        <w:rPr>
          <w:color w:val="262526"/>
        </w:rPr>
        <w:tab/>
        <w:t>Publication of draft decision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consultation</w:t>
      </w:r>
      <w:r>
        <w:rPr>
          <w:color w:val="262526"/>
        </w:rPr>
        <w:tab/>
        <w:t>922</w:t>
      </w:r>
    </w:p>
    <w:p w14:paraId="2238A9CB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6A.12.3</w:t>
      </w:r>
      <w:r>
        <w:rPr>
          <w:color w:val="262526"/>
        </w:rPr>
        <w:tab/>
        <w:t>Submission of revised proposal or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pricing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methodology</w:t>
      </w:r>
      <w:r>
        <w:rPr>
          <w:color w:val="262526"/>
        </w:rPr>
        <w:tab/>
        <w:t>922</w:t>
      </w:r>
    </w:p>
    <w:p w14:paraId="2238A9CC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6A.12.4</w:t>
      </w:r>
      <w:r>
        <w:rPr>
          <w:color w:val="262526"/>
        </w:rPr>
        <w:tab/>
      </w:r>
      <w:r>
        <w:rPr>
          <w:color w:val="262526"/>
        </w:rPr>
        <w:t>Submissions on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specified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matters</w:t>
      </w:r>
      <w:r>
        <w:rPr>
          <w:color w:val="262526"/>
        </w:rPr>
        <w:tab/>
        <w:t>923</w:t>
      </w:r>
    </w:p>
    <w:p w14:paraId="2238A9CD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2"/>
        <w:ind w:left="120"/>
      </w:pPr>
      <w:r>
        <w:rPr>
          <w:color w:val="262526"/>
        </w:rPr>
        <w:t>6A.13</w:t>
      </w:r>
      <w:r>
        <w:rPr>
          <w:color w:val="262526"/>
        </w:rPr>
        <w:tab/>
        <w:t>Final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decision</w:t>
      </w:r>
      <w:r>
        <w:rPr>
          <w:color w:val="262526"/>
        </w:rPr>
        <w:tab/>
        <w:t>923</w:t>
      </w:r>
    </w:p>
    <w:p w14:paraId="2238A9CE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6"/>
        <w:ind w:left="120"/>
      </w:pPr>
      <w:r>
        <w:rPr>
          <w:color w:val="262526"/>
        </w:rPr>
        <w:t>6A.13.1</w:t>
      </w:r>
      <w:r>
        <w:rPr>
          <w:color w:val="262526"/>
        </w:rPr>
        <w:tab/>
        <w:t>Making of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final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decision</w:t>
      </w:r>
      <w:r>
        <w:rPr>
          <w:color w:val="262526"/>
        </w:rPr>
        <w:tab/>
        <w:t>923</w:t>
      </w:r>
    </w:p>
    <w:p w14:paraId="2238A9CF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 w:line="249" w:lineRule="auto"/>
        <w:ind w:left="120" w:right="129"/>
      </w:pPr>
      <w:r>
        <w:rPr>
          <w:color w:val="262526"/>
        </w:rPr>
        <w:t>6A.13.2</w:t>
      </w:r>
      <w:r>
        <w:rPr>
          <w:color w:val="262526"/>
        </w:rPr>
        <w:tab/>
        <w:t>Refusal to approve amounts, values, framework or pricing methodology</w:t>
      </w:r>
      <w:r>
        <w:rPr>
          <w:color w:val="262526"/>
          <w:spacing w:val="-28"/>
        </w:rPr>
        <w:t xml:space="preserve"> </w:t>
      </w:r>
      <w:r>
        <w:rPr>
          <w:color w:val="262526"/>
          <w:spacing w:val="-6"/>
        </w:rPr>
        <w:t xml:space="preserve">924 </w:t>
      </w:r>
      <w:r>
        <w:rPr>
          <w:color w:val="262526"/>
        </w:rPr>
        <w:t>6A.13.2A</w:t>
      </w:r>
      <w:r>
        <w:rPr>
          <w:color w:val="262526"/>
        </w:rPr>
        <w:tab/>
        <w:t>Out of scope revised documents or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late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submissions</w:t>
      </w:r>
      <w:r>
        <w:rPr>
          <w:color w:val="262526"/>
        </w:rPr>
        <w:tab/>
      </w:r>
      <w:r>
        <w:rPr>
          <w:color w:val="262526"/>
          <w:spacing w:val="-6"/>
        </w:rPr>
        <w:t>925</w:t>
      </w:r>
    </w:p>
    <w:p w14:paraId="2238A9D0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2"/>
        <w:ind w:left="120"/>
      </w:pPr>
      <w:r>
        <w:rPr>
          <w:color w:val="262526"/>
        </w:rPr>
        <w:t>6A.13.3</w:t>
      </w:r>
      <w:r>
        <w:rPr>
          <w:color w:val="262526"/>
        </w:rPr>
        <w:tab/>
        <w:t>Noti</w:t>
      </w:r>
      <w:r>
        <w:rPr>
          <w:color w:val="262526"/>
        </w:rPr>
        <w:t>ce of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final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decision</w:t>
      </w:r>
      <w:r>
        <w:rPr>
          <w:color w:val="262526"/>
        </w:rPr>
        <w:tab/>
        <w:t>925</w:t>
      </w:r>
    </w:p>
    <w:p w14:paraId="2238A9D1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6A.13.4</w:t>
      </w:r>
      <w:r>
        <w:rPr>
          <w:color w:val="262526"/>
        </w:rPr>
        <w:tab/>
        <w:t>Making of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transmission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determination</w:t>
      </w:r>
      <w:r>
        <w:rPr>
          <w:color w:val="262526"/>
        </w:rPr>
        <w:tab/>
        <w:t>926</w:t>
      </w:r>
    </w:p>
    <w:p w14:paraId="2238A9D2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1"/>
        <w:ind w:left="120"/>
      </w:pPr>
      <w:r>
        <w:rPr>
          <w:color w:val="262526"/>
        </w:rPr>
        <w:t>6A.14</w:t>
      </w:r>
      <w:r>
        <w:rPr>
          <w:color w:val="262526"/>
        </w:rPr>
        <w:tab/>
        <w:t>Requirements relating to draft and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final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decisions</w:t>
      </w:r>
      <w:r>
        <w:rPr>
          <w:color w:val="262526"/>
        </w:rPr>
        <w:tab/>
        <w:t>926</w:t>
      </w:r>
    </w:p>
    <w:p w14:paraId="2238A9D3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6"/>
        <w:ind w:left="120"/>
      </w:pPr>
      <w:r>
        <w:rPr>
          <w:color w:val="262526"/>
        </w:rPr>
        <w:t>6A.14.1</w:t>
      </w:r>
      <w:r>
        <w:rPr>
          <w:color w:val="262526"/>
        </w:rPr>
        <w:tab/>
        <w:t>Contents of decisions</w:t>
      </w:r>
      <w:r>
        <w:rPr>
          <w:color w:val="262526"/>
        </w:rPr>
        <w:tab/>
        <w:t>926</w:t>
      </w:r>
    </w:p>
    <w:p w14:paraId="2238A9D4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6A.14.2</w:t>
      </w:r>
      <w:r>
        <w:rPr>
          <w:color w:val="262526"/>
        </w:rPr>
        <w:tab/>
        <w:t>Reasons for decisions</w:t>
      </w:r>
      <w:r>
        <w:rPr>
          <w:color w:val="262526"/>
        </w:rPr>
        <w:tab/>
        <w:t>928</w:t>
      </w:r>
    </w:p>
    <w:p w14:paraId="2238A9D5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6A.14.3</w:t>
      </w:r>
      <w:r>
        <w:rPr>
          <w:color w:val="262526"/>
        </w:rPr>
        <w:tab/>
      </w:r>
      <w:r>
        <w:rPr>
          <w:color w:val="262526"/>
        </w:rPr>
        <w:t>Circumstances in which matters must be approved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or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accepted</w:t>
      </w:r>
      <w:r>
        <w:rPr>
          <w:color w:val="262526"/>
        </w:rPr>
        <w:tab/>
        <w:t>928</w:t>
      </w:r>
    </w:p>
    <w:p w14:paraId="2238A9D6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2" w:line="249" w:lineRule="auto"/>
        <w:ind w:left="1820" w:right="129" w:hanging="1701"/>
      </w:pPr>
      <w:r>
        <w:rPr>
          <w:color w:val="262526"/>
        </w:rPr>
        <w:t>6A.15</w:t>
      </w:r>
      <w:r>
        <w:rPr>
          <w:color w:val="262526"/>
        </w:rPr>
        <w:tab/>
      </w:r>
      <w:r>
        <w:rPr>
          <w:color w:val="262526"/>
        </w:rPr>
        <w:tab/>
        <w:t>Revocation of revenue determination or amendment of pricing methodology for wrong information</w:t>
      </w:r>
      <w:r>
        <w:rPr>
          <w:color w:val="262526"/>
          <w:spacing w:val="-12"/>
        </w:rPr>
        <w:t xml:space="preserve"> </w:t>
      </w:r>
      <w:r>
        <w:rPr>
          <w:color w:val="262526"/>
        </w:rPr>
        <w:t>or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error</w:t>
      </w:r>
      <w:r>
        <w:rPr>
          <w:color w:val="262526"/>
        </w:rPr>
        <w:tab/>
      </w:r>
      <w:r>
        <w:rPr>
          <w:color w:val="262526"/>
          <w:spacing w:val="-6"/>
        </w:rPr>
        <w:t>931</w:t>
      </w:r>
    </w:p>
    <w:p w14:paraId="2238A9D7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15"/>
        <w:ind w:left="120"/>
      </w:pPr>
      <w:r>
        <w:rPr>
          <w:color w:val="262526"/>
        </w:rPr>
        <w:t>6A.16</w:t>
      </w:r>
      <w:r>
        <w:rPr>
          <w:color w:val="262526"/>
        </w:rPr>
        <w:tab/>
        <w:t>Miscellaneous</w:t>
      </w:r>
      <w:r>
        <w:rPr>
          <w:color w:val="262526"/>
        </w:rPr>
        <w:tab/>
        <w:t>931</w:t>
      </w:r>
    </w:p>
    <w:p w14:paraId="2238A9D8" w14:textId="77777777" w:rsidR="00CF475D" w:rsidRDefault="008674A1">
      <w:pPr>
        <w:pStyle w:val="Heading1"/>
        <w:tabs>
          <w:tab w:val="left" w:pos="1819"/>
          <w:tab w:val="left" w:leader="dot" w:pos="8774"/>
        </w:tabs>
        <w:spacing w:before="125"/>
        <w:ind w:left="120"/>
      </w:pPr>
      <w:r>
        <w:rPr>
          <w:color w:val="262526"/>
        </w:rPr>
        <w:t>6A.16A</w:t>
      </w:r>
      <w:r>
        <w:rPr>
          <w:color w:val="262526"/>
        </w:rPr>
        <w:tab/>
        <w:t>Transmission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Confidentiality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Guidelines</w:t>
      </w:r>
      <w:r>
        <w:rPr>
          <w:color w:val="262526"/>
        </w:rPr>
        <w:tab/>
        <w:t>932</w:t>
      </w:r>
    </w:p>
    <w:p w14:paraId="2238A9D9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6"/>
        <w:ind w:left="120"/>
      </w:pPr>
      <w:r>
        <w:rPr>
          <w:color w:val="262526"/>
        </w:rPr>
        <w:t>Part F</w:t>
      </w:r>
      <w:r>
        <w:rPr>
          <w:color w:val="262526"/>
        </w:rPr>
        <w:tab/>
        <w:t>Information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Disclosure</w:t>
      </w:r>
      <w:r>
        <w:rPr>
          <w:color w:val="262526"/>
        </w:rPr>
        <w:tab/>
        <w:t>932</w:t>
      </w:r>
    </w:p>
    <w:p w14:paraId="2238A9DA" w14:textId="77777777" w:rsidR="00CF475D" w:rsidRDefault="008674A1">
      <w:pPr>
        <w:pStyle w:val="Heading1"/>
        <w:tabs>
          <w:tab w:val="left" w:pos="1824"/>
        </w:tabs>
        <w:spacing w:before="125"/>
        <w:ind w:left="120"/>
      </w:pPr>
      <w:r>
        <w:rPr>
          <w:color w:val="262526"/>
        </w:rPr>
        <w:t>6A.17</w:t>
      </w:r>
      <w:r>
        <w:rPr>
          <w:color w:val="262526"/>
        </w:rPr>
        <w:tab/>
        <w:t>Information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disclosure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by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Transmission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Service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Providers.932</w:t>
      </w:r>
    </w:p>
    <w:p w14:paraId="2238A9DB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6"/>
        <w:ind w:left="120"/>
      </w:pPr>
      <w:r>
        <w:rPr>
          <w:color w:val="262526"/>
        </w:rPr>
        <w:t>6A.17.1</w:t>
      </w:r>
      <w:r>
        <w:rPr>
          <w:color w:val="262526"/>
        </w:rPr>
        <w:tab/>
        <w:t>Information to be provided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AER</w:t>
      </w:r>
      <w:r>
        <w:rPr>
          <w:color w:val="262526"/>
        </w:rPr>
        <w:tab/>
        <w:t>932</w:t>
      </w:r>
    </w:p>
    <w:p w14:paraId="2238A9DC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6A.17.2</w:t>
      </w:r>
      <w:r>
        <w:rPr>
          <w:color w:val="262526"/>
        </w:rPr>
        <w:tab/>
        <w:t>Information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Guidelines</w:t>
      </w:r>
      <w:r>
        <w:rPr>
          <w:color w:val="262526"/>
        </w:rPr>
        <w:tab/>
        <w:t>933</w:t>
      </w:r>
    </w:p>
    <w:p w14:paraId="2238A9DD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2"/>
        <w:ind w:left="120"/>
      </w:pPr>
      <w:r>
        <w:rPr>
          <w:color w:val="262526"/>
        </w:rPr>
        <w:t>6A.18</w:t>
      </w:r>
      <w:r>
        <w:rPr>
          <w:color w:val="262526"/>
        </w:rPr>
        <w:tab/>
        <w:t>[Deleted]</w:t>
      </w:r>
      <w:r>
        <w:rPr>
          <w:color w:val="262526"/>
        </w:rPr>
        <w:tab/>
        <w:t>935</w:t>
      </w:r>
    </w:p>
    <w:p w14:paraId="2238A9DE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5"/>
        <w:ind w:left="120"/>
      </w:pPr>
      <w:r>
        <w:rPr>
          <w:color w:val="262526"/>
        </w:rPr>
        <w:t>Part G</w:t>
      </w:r>
      <w:r>
        <w:rPr>
          <w:color w:val="262526"/>
        </w:rPr>
        <w:tab/>
        <w:t>Cost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Allocation</w:t>
      </w:r>
      <w:r>
        <w:rPr>
          <w:color w:val="262526"/>
        </w:rPr>
        <w:tab/>
        <w:t>935</w:t>
      </w:r>
    </w:p>
    <w:p w14:paraId="2238A9DF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5"/>
        <w:ind w:left="120"/>
      </w:pPr>
      <w:r>
        <w:rPr>
          <w:color w:val="262526"/>
        </w:rPr>
        <w:t>6A.1</w:t>
      </w:r>
      <w:r>
        <w:rPr>
          <w:color w:val="262526"/>
        </w:rPr>
        <w:t>9</w:t>
      </w:r>
      <w:r>
        <w:rPr>
          <w:color w:val="262526"/>
        </w:rPr>
        <w:tab/>
        <w:t>Cost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allocation</w:t>
      </w:r>
      <w:r>
        <w:rPr>
          <w:color w:val="262526"/>
        </w:rPr>
        <w:tab/>
        <w:t>935</w:t>
      </w:r>
    </w:p>
    <w:p w14:paraId="2238A9E0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6"/>
        <w:ind w:left="120"/>
      </w:pPr>
      <w:r>
        <w:rPr>
          <w:color w:val="262526"/>
        </w:rPr>
        <w:t>6A.19.1</w:t>
      </w:r>
      <w:r>
        <w:rPr>
          <w:color w:val="262526"/>
        </w:rPr>
        <w:tab/>
        <w:t>Duty to comply with Cost</w:t>
      </w:r>
      <w:r>
        <w:rPr>
          <w:color w:val="262526"/>
          <w:spacing w:val="-32"/>
        </w:rPr>
        <w:t xml:space="preserve"> </w:t>
      </w:r>
      <w:r>
        <w:rPr>
          <w:color w:val="262526"/>
        </w:rPr>
        <w:t>Allocation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Methodology</w:t>
      </w:r>
      <w:r>
        <w:rPr>
          <w:color w:val="262526"/>
        </w:rPr>
        <w:tab/>
        <w:t>935</w:t>
      </w:r>
    </w:p>
    <w:p w14:paraId="2238A9E1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6A.19.2</w:t>
      </w:r>
      <w:r>
        <w:rPr>
          <w:color w:val="262526"/>
        </w:rPr>
        <w:tab/>
        <w:t>Cost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Allocation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Principles</w:t>
      </w:r>
      <w:r>
        <w:rPr>
          <w:color w:val="262526"/>
        </w:rPr>
        <w:tab/>
        <w:t>935</w:t>
      </w:r>
    </w:p>
    <w:p w14:paraId="2238A9E2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6A.19.3</w:t>
      </w:r>
      <w:r>
        <w:rPr>
          <w:color w:val="262526"/>
        </w:rPr>
        <w:tab/>
        <w:t>Cost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Allocation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Guidelines</w:t>
      </w:r>
      <w:r>
        <w:rPr>
          <w:color w:val="262526"/>
        </w:rPr>
        <w:tab/>
        <w:t>936</w:t>
      </w:r>
    </w:p>
    <w:p w14:paraId="2238A9E3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6A.19.4</w:t>
      </w:r>
      <w:r>
        <w:rPr>
          <w:color w:val="262526"/>
        </w:rPr>
        <w:tab/>
        <w:t>Cost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Allocation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Methodology</w:t>
      </w:r>
      <w:r>
        <w:rPr>
          <w:color w:val="262526"/>
        </w:rPr>
        <w:tab/>
        <w:t>936</w:t>
      </w:r>
    </w:p>
    <w:p w14:paraId="2238A9E4" w14:textId="77777777" w:rsidR="00CF475D" w:rsidRDefault="008674A1">
      <w:pPr>
        <w:pStyle w:val="Heading1"/>
        <w:tabs>
          <w:tab w:val="left" w:pos="1819"/>
          <w:tab w:val="left" w:leader="dot" w:pos="8774"/>
        </w:tabs>
        <w:spacing w:before="122"/>
        <w:ind w:left="120"/>
      </w:pPr>
      <w:r>
        <w:rPr>
          <w:color w:val="262526"/>
        </w:rPr>
        <w:t>Part H</w:t>
      </w:r>
      <w:r>
        <w:rPr>
          <w:color w:val="262526"/>
        </w:rPr>
        <w:tab/>
        <w:t>Transmission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Consultation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Procedures</w:t>
      </w:r>
      <w:r>
        <w:rPr>
          <w:color w:val="262526"/>
        </w:rPr>
        <w:tab/>
        <w:t>938</w:t>
      </w:r>
    </w:p>
    <w:p w14:paraId="2238A9E5" w14:textId="77777777" w:rsidR="00CF475D" w:rsidRDefault="008674A1">
      <w:pPr>
        <w:pStyle w:val="Heading1"/>
        <w:tabs>
          <w:tab w:val="left" w:pos="1819"/>
          <w:tab w:val="left" w:leader="dot" w:pos="8774"/>
        </w:tabs>
        <w:spacing w:before="125"/>
        <w:ind w:left="120"/>
      </w:pPr>
      <w:r>
        <w:rPr>
          <w:color w:val="262526"/>
        </w:rPr>
        <w:t>6A.20</w:t>
      </w:r>
      <w:r>
        <w:rPr>
          <w:color w:val="262526"/>
        </w:rPr>
        <w:tab/>
        <w:t>Transmission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consultation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procedures</w:t>
      </w:r>
      <w:r>
        <w:rPr>
          <w:color w:val="262526"/>
        </w:rPr>
        <w:tab/>
        <w:t>938</w:t>
      </w:r>
    </w:p>
    <w:p w14:paraId="2238A9E6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6" w:line="249" w:lineRule="auto"/>
        <w:ind w:left="1820" w:right="129" w:hanging="1701"/>
      </w:pPr>
      <w:r>
        <w:rPr>
          <w:color w:val="262526"/>
        </w:rPr>
        <w:t>Part I</w:t>
      </w:r>
      <w:r>
        <w:rPr>
          <w:color w:val="262526"/>
        </w:rPr>
        <w:tab/>
      </w:r>
      <w:r>
        <w:rPr>
          <w:color w:val="262526"/>
        </w:rPr>
        <w:tab/>
        <w:t>Ring-Fencing Arrangements for Transmission Network Service Providers</w:t>
      </w:r>
      <w:r>
        <w:rPr>
          <w:color w:val="262526"/>
        </w:rPr>
        <w:tab/>
      </w:r>
      <w:r>
        <w:rPr>
          <w:color w:val="262526"/>
          <w:spacing w:val="-6"/>
        </w:rPr>
        <w:t>939</w:t>
      </w:r>
    </w:p>
    <w:p w14:paraId="2238A9E7" w14:textId="77777777" w:rsidR="00CF475D" w:rsidRDefault="008674A1">
      <w:pPr>
        <w:pStyle w:val="Heading1"/>
        <w:tabs>
          <w:tab w:val="left" w:pos="1819"/>
          <w:tab w:val="left" w:leader="dot" w:pos="8774"/>
        </w:tabs>
        <w:spacing w:before="115"/>
        <w:ind w:left="120"/>
      </w:pPr>
      <w:r>
        <w:rPr>
          <w:color w:val="262526"/>
        </w:rPr>
        <w:t>6A.21</w:t>
      </w:r>
      <w:r>
        <w:rPr>
          <w:color w:val="262526"/>
        </w:rPr>
        <w:tab/>
        <w:t>Transmission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Ring-Fencing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Guidelines</w:t>
      </w:r>
      <w:r>
        <w:rPr>
          <w:color w:val="262526"/>
        </w:rPr>
        <w:tab/>
        <w:t>939</w:t>
      </w:r>
    </w:p>
    <w:p w14:paraId="2238A9E8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6"/>
        <w:ind w:left="120"/>
      </w:pPr>
      <w:r>
        <w:rPr>
          <w:color w:val="262526"/>
        </w:rPr>
        <w:t>6A.21.1</w:t>
      </w:r>
      <w:r>
        <w:rPr>
          <w:color w:val="262526"/>
        </w:rPr>
        <w:tab/>
        <w:t>Compliance with Transmission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Ring-Fencing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Guidelines</w:t>
      </w:r>
      <w:r>
        <w:rPr>
          <w:color w:val="262526"/>
        </w:rPr>
        <w:tab/>
        <w:t>939</w:t>
      </w:r>
    </w:p>
    <w:p w14:paraId="2238A9E9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6A.21.2</w:t>
      </w:r>
      <w:r>
        <w:rPr>
          <w:color w:val="262526"/>
        </w:rPr>
        <w:tab/>
      </w:r>
      <w:r>
        <w:rPr>
          <w:color w:val="262526"/>
        </w:rPr>
        <w:t>Development of Transmission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Ring-Fencing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Guidelines</w:t>
      </w:r>
      <w:r>
        <w:rPr>
          <w:color w:val="262526"/>
        </w:rPr>
        <w:tab/>
        <w:t>939</w:t>
      </w:r>
    </w:p>
    <w:p w14:paraId="2238A9EA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2"/>
        <w:ind w:left="120"/>
      </w:pPr>
      <w:r>
        <w:rPr>
          <w:color w:val="262526"/>
        </w:rPr>
        <w:t>Part J</w:t>
      </w:r>
      <w:r>
        <w:rPr>
          <w:color w:val="262526"/>
        </w:rPr>
        <w:tab/>
        <w:t>Prescribed Transmission Services - Regulation</w:t>
      </w:r>
      <w:r>
        <w:rPr>
          <w:color w:val="262526"/>
          <w:spacing w:val="-31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Pricing</w:t>
      </w:r>
      <w:r>
        <w:rPr>
          <w:color w:val="262526"/>
        </w:rPr>
        <w:tab/>
        <w:t>941</w:t>
      </w:r>
    </w:p>
    <w:p w14:paraId="2238A9EB" w14:textId="77777777" w:rsidR="00CF475D" w:rsidRDefault="008674A1">
      <w:pPr>
        <w:pStyle w:val="Heading1"/>
        <w:tabs>
          <w:tab w:val="left" w:pos="1819"/>
          <w:tab w:val="left" w:leader="dot" w:pos="8774"/>
        </w:tabs>
        <w:spacing w:before="125"/>
        <w:ind w:left="120"/>
      </w:pPr>
      <w:r>
        <w:rPr>
          <w:color w:val="262526"/>
        </w:rPr>
        <w:t>6A.22</w:t>
      </w:r>
      <w:r>
        <w:rPr>
          <w:color w:val="262526"/>
        </w:rPr>
        <w:tab/>
      </w:r>
      <w:r>
        <w:rPr>
          <w:color w:val="262526"/>
          <w:spacing w:val="-5"/>
        </w:rPr>
        <w:t xml:space="preserve">Terms </w:t>
      </w:r>
      <w:r>
        <w:rPr>
          <w:color w:val="262526"/>
        </w:rPr>
        <w:t>used in</w:t>
      </w:r>
      <w:r>
        <w:rPr>
          <w:color w:val="262526"/>
          <w:spacing w:val="3"/>
        </w:rPr>
        <w:t xml:space="preserve"> </w:t>
      </w:r>
      <w:r>
        <w:rPr>
          <w:color w:val="262526"/>
        </w:rPr>
        <w:t>Part J</w:t>
      </w:r>
      <w:r>
        <w:rPr>
          <w:color w:val="262526"/>
        </w:rPr>
        <w:tab/>
        <w:t>941</w:t>
      </w:r>
    </w:p>
    <w:p w14:paraId="2238A9EC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6"/>
        <w:ind w:left="120"/>
      </w:pPr>
      <w:r>
        <w:rPr>
          <w:color w:val="262526"/>
        </w:rPr>
        <w:t>6A.22.1</w:t>
      </w:r>
      <w:r>
        <w:rPr>
          <w:color w:val="262526"/>
        </w:rPr>
        <w:tab/>
        <w:t>Aggregate annual revenue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requirement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(AARR)</w:t>
      </w:r>
      <w:r>
        <w:rPr>
          <w:color w:val="262526"/>
        </w:rPr>
        <w:tab/>
        <w:t>941</w:t>
      </w:r>
    </w:p>
    <w:p w14:paraId="2238A9ED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2"/>
        <w:ind w:left="120"/>
      </w:pPr>
      <w:r>
        <w:rPr>
          <w:color w:val="262526"/>
        </w:rPr>
        <w:t>6A.22.2</w:t>
      </w:r>
      <w:r>
        <w:rPr>
          <w:color w:val="262526"/>
        </w:rPr>
        <w:tab/>
      </w:r>
      <w:r>
        <w:rPr>
          <w:color w:val="262526"/>
        </w:rPr>
        <w:t>Annual service revenue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requirement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(ASRR)</w:t>
      </w:r>
      <w:r>
        <w:rPr>
          <w:color w:val="262526"/>
        </w:rPr>
        <w:tab/>
        <w:t>941</w:t>
      </w:r>
    </w:p>
    <w:p w14:paraId="2238A9EE" w14:textId="77777777" w:rsidR="00CF475D" w:rsidRDefault="00CF475D">
      <w:p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9EF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87"/>
        <w:ind w:left="119"/>
      </w:pPr>
      <w:r>
        <w:rPr>
          <w:color w:val="262526"/>
        </w:rPr>
        <w:t>6A.22.3</w:t>
      </w:r>
      <w:r>
        <w:rPr>
          <w:color w:val="262526"/>
        </w:rPr>
        <w:tab/>
        <w:t>Meaning of attributable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cost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share</w:t>
      </w:r>
      <w:r>
        <w:rPr>
          <w:color w:val="262526"/>
        </w:rPr>
        <w:tab/>
        <w:t>941</w:t>
      </w:r>
    </w:p>
    <w:p w14:paraId="2238A9F0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6A.22.4</w:t>
      </w:r>
      <w:r>
        <w:rPr>
          <w:color w:val="262526"/>
        </w:rPr>
        <w:tab/>
        <w:t>Meaning of attributable connection point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cost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share</w:t>
      </w:r>
      <w:r>
        <w:rPr>
          <w:color w:val="262526"/>
        </w:rPr>
        <w:tab/>
        <w:t>941</w:t>
      </w:r>
    </w:p>
    <w:p w14:paraId="2238A9F1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1"/>
        <w:ind w:left="119"/>
      </w:pPr>
      <w:r>
        <w:rPr>
          <w:color w:val="262526"/>
        </w:rPr>
        <w:t>6A.23</w:t>
      </w:r>
      <w:r>
        <w:rPr>
          <w:color w:val="262526"/>
        </w:rPr>
        <w:tab/>
        <w:t>Pricing Principles for Prescribed</w:t>
      </w:r>
      <w:r>
        <w:rPr>
          <w:color w:val="262526"/>
          <w:spacing w:val="-27"/>
        </w:rPr>
        <w:t xml:space="preserve"> </w:t>
      </w:r>
      <w:r>
        <w:rPr>
          <w:color w:val="262526"/>
        </w:rPr>
        <w:t>Transmission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Services</w:t>
      </w:r>
      <w:r>
        <w:rPr>
          <w:color w:val="262526"/>
        </w:rPr>
        <w:tab/>
        <w:t>942</w:t>
      </w:r>
    </w:p>
    <w:p w14:paraId="2238A9F2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6"/>
        <w:ind w:left="119"/>
      </w:pPr>
      <w:r>
        <w:rPr>
          <w:color w:val="262526"/>
        </w:rPr>
        <w:t>6A.23.1</w:t>
      </w:r>
      <w:r>
        <w:rPr>
          <w:color w:val="262526"/>
        </w:rPr>
        <w:tab/>
      </w:r>
      <w:r>
        <w:rPr>
          <w:color w:val="262526"/>
        </w:rPr>
        <w:t>Introduction</w:t>
      </w:r>
      <w:r>
        <w:rPr>
          <w:color w:val="262526"/>
        </w:rPr>
        <w:tab/>
        <w:t>942</w:t>
      </w:r>
    </w:p>
    <w:p w14:paraId="2238A9F3" w14:textId="77777777" w:rsidR="00CF475D" w:rsidRDefault="008674A1">
      <w:pPr>
        <w:pStyle w:val="BodyText"/>
        <w:tabs>
          <w:tab w:val="left" w:pos="1823"/>
        </w:tabs>
        <w:spacing w:before="12"/>
        <w:ind w:left="119"/>
      </w:pPr>
      <w:r>
        <w:rPr>
          <w:color w:val="262526"/>
        </w:rPr>
        <w:t>6A.23.2</w:t>
      </w:r>
      <w:r>
        <w:rPr>
          <w:color w:val="262526"/>
        </w:rPr>
        <w:tab/>
        <w:t>Principles for the allocation of the aggregate annual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revenue</w:t>
      </w:r>
    </w:p>
    <w:p w14:paraId="2238A9F4" w14:textId="77777777" w:rsidR="00CF475D" w:rsidRDefault="008674A1">
      <w:pPr>
        <w:pStyle w:val="BodyText"/>
        <w:tabs>
          <w:tab w:val="left" w:leader="dot" w:pos="8774"/>
        </w:tabs>
        <w:spacing w:before="12"/>
        <w:ind w:left="1820"/>
      </w:pPr>
      <w:r>
        <w:rPr>
          <w:color w:val="262526"/>
        </w:rPr>
        <w:t>requirement</w:t>
      </w:r>
      <w:r>
        <w:rPr>
          <w:color w:val="262526"/>
        </w:rPr>
        <w:tab/>
        <w:t>942</w:t>
      </w:r>
    </w:p>
    <w:p w14:paraId="2238A9F5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 w:line="249" w:lineRule="auto"/>
        <w:ind w:left="1820" w:right="129" w:hanging="1701"/>
      </w:pPr>
      <w:r>
        <w:rPr>
          <w:color w:val="262526"/>
        </w:rPr>
        <w:t>6A.23.3</w:t>
      </w:r>
      <w:r>
        <w:rPr>
          <w:color w:val="262526"/>
        </w:rPr>
        <w:tab/>
      </w:r>
      <w:r>
        <w:rPr>
          <w:color w:val="262526"/>
        </w:rPr>
        <w:tab/>
        <w:t>Principles for the allocation of the annual service revenue requirement to connection points</w:t>
      </w:r>
      <w:r>
        <w:rPr>
          <w:color w:val="262526"/>
        </w:rPr>
        <w:tab/>
      </w:r>
      <w:r>
        <w:rPr>
          <w:color w:val="262526"/>
          <w:spacing w:val="-6"/>
        </w:rPr>
        <w:t>943</w:t>
      </w:r>
    </w:p>
    <w:p w14:paraId="2238A9F6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2" w:line="249" w:lineRule="auto"/>
        <w:ind w:left="1820" w:right="129" w:hanging="1701"/>
      </w:pPr>
      <w:r>
        <w:rPr>
          <w:color w:val="262526"/>
        </w:rPr>
        <w:t>6A.23.4</w:t>
      </w:r>
      <w:r>
        <w:rPr>
          <w:color w:val="262526"/>
        </w:rPr>
        <w:tab/>
      </w:r>
      <w:r>
        <w:rPr>
          <w:color w:val="262526"/>
        </w:rPr>
        <w:tab/>
        <w:t>Principles for the recovery of the Ann</w:t>
      </w:r>
      <w:r>
        <w:rPr>
          <w:color w:val="262526"/>
        </w:rPr>
        <w:t>ual Service Revenue Requirement as prices</w:t>
      </w:r>
      <w:r>
        <w:rPr>
          <w:color w:val="262526"/>
        </w:rPr>
        <w:tab/>
      </w:r>
      <w:r>
        <w:rPr>
          <w:color w:val="262526"/>
          <w:spacing w:val="-6"/>
        </w:rPr>
        <w:t>945</w:t>
      </w:r>
    </w:p>
    <w:p w14:paraId="2238A9F7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12"/>
        <w:ind w:left="119"/>
      </w:pPr>
      <w:r>
        <w:rPr>
          <w:color w:val="262526"/>
        </w:rPr>
        <w:t>6A.24</w:t>
      </w:r>
      <w:r>
        <w:rPr>
          <w:color w:val="262526"/>
        </w:rPr>
        <w:tab/>
        <w:t>Pricing methodology</w:t>
      </w:r>
      <w:r>
        <w:rPr>
          <w:color w:val="262526"/>
        </w:rPr>
        <w:tab/>
        <w:t>947</w:t>
      </w:r>
    </w:p>
    <w:p w14:paraId="2238A9F8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5"/>
        <w:ind w:left="119"/>
      </w:pPr>
      <w:r>
        <w:rPr>
          <w:color w:val="262526"/>
        </w:rPr>
        <w:t>6A.24.1</w:t>
      </w:r>
      <w:r>
        <w:rPr>
          <w:color w:val="262526"/>
        </w:rPr>
        <w:tab/>
        <w:t>Pricing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methodologies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generally</w:t>
      </w:r>
      <w:r>
        <w:rPr>
          <w:color w:val="262526"/>
        </w:rPr>
        <w:tab/>
        <w:t>947</w:t>
      </w:r>
    </w:p>
    <w:p w14:paraId="2238A9F9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6A.24.2</w:t>
      </w:r>
      <w:r>
        <w:rPr>
          <w:color w:val="262526"/>
        </w:rPr>
        <w:tab/>
        <w:t>Publication of pricing methodology and transmission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prices</w:t>
      </w:r>
      <w:r>
        <w:rPr>
          <w:color w:val="262526"/>
        </w:rPr>
        <w:tab/>
        <w:t>948</w:t>
      </w:r>
    </w:p>
    <w:p w14:paraId="2238A9FA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6A.24.3</w:t>
      </w:r>
      <w:r>
        <w:rPr>
          <w:color w:val="262526"/>
        </w:rPr>
        <w:tab/>
      </w:r>
      <w:r>
        <w:rPr>
          <w:color w:val="262526"/>
        </w:rPr>
        <w:t>Basis for setting prices pending approval of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pricing methodology</w:t>
      </w:r>
      <w:r>
        <w:rPr>
          <w:color w:val="262526"/>
        </w:rPr>
        <w:tab/>
        <w:t>949</w:t>
      </w:r>
    </w:p>
    <w:p w14:paraId="2238A9FB" w14:textId="77777777" w:rsidR="00CF475D" w:rsidRDefault="008674A1">
      <w:pPr>
        <w:pStyle w:val="BodyText"/>
        <w:tabs>
          <w:tab w:val="left" w:pos="1823"/>
        </w:tabs>
        <w:spacing w:before="13"/>
        <w:ind w:left="119"/>
      </w:pPr>
      <w:r>
        <w:rPr>
          <w:color w:val="262526"/>
        </w:rPr>
        <w:t>6A.24.4</w:t>
      </w:r>
      <w:r>
        <w:rPr>
          <w:color w:val="262526"/>
        </w:rPr>
        <w:tab/>
        <w:t>Basis for setting prices pending approval of maximum allowed revenue</w:t>
      </w:r>
      <w:r>
        <w:rPr>
          <w:color w:val="262526"/>
          <w:spacing w:val="-37"/>
        </w:rPr>
        <w:t xml:space="preserve"> </w:t>
      </w:r>
      <w:r>
        <w:rPr>
          <w:color w:val="262526"/>
        </w:rPr>
        <w:t>.949</w:t>
      </w:r>
    </w:p>
    <w:p w14:paraId="2238A9FC" w14:textId="77777777" w:rsidR="00CF475D" w:rsidRDefault="008674A1">
      <w:pPr>
        <w:pStyle w:val="Heading1"/>
        <w:tabs>
          <w:tab w:val="left" w:pos="1823"/>
        </w:tabs>
        <w:spacing w:before="121"/>
        <w:ind w:left="119"/>
      </w:pPr>
      <w:r>
        <w:rPr>
          <w:color w:val="262526"/>
        </w:rPr>
        <w:t>6A.25</w:t>
      </w:r>
      <w:r>
        <w:rPr>
          <w:color w:val="262526"/>
        </w:rPr>
        <w:tab/>
      </w:r>
      <w:r>
        <w:rPr>
          <w:color w:val="262526"/>
        </w:rPr>
        <w:t>Pricing methodology guidelines for prescribed transmission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services950</w:t>
      </w:r>
    </w:p>
    <w:p w14:paraId="2238A9FD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6"/>
        <w:ind w:left="119"/>
      </w:pPr>
      <w:r>
        <w:rPr>
          <w:color w:val="262526"/>
        </w:rPr>
        <w:t>6A.25.1</w:t>
      </w:r>
      <w:r>
        <w:rPr>
          <w:color w:val="262526"/>
        </w:rPr>
        <w:tab/>
        <w:t>Making and amending of pricing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methodology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guidelines</w:t>
      </w:r>
      <w:r>
        <w:rPr>
          <w:color w:val="262526"/>
        </w:rPr>
        <w:tab/>
        <w:t>950</w:t>
      </w:r>
    </w:p>
    <w:p w14:paraId="2238A9FE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6A.25.2</w:t>
      </w:r>
      <w:r>
        <w:rPr>
          <w:color w:val="262526"/>
        </w:rPr>
        <w:tab/>
        <w:t>Contents of pricing methodology guidelines</w:t>
      </w:r>
      <w:r>
        <w:rPr>
          <w:color w:val="262526"/>
        </w:rPr>
        <w:tab/>
        <w:t>950</w:t>
      </w:r>
    </w:p>
    <w:p w14:paraId="2238A9FF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1"/>
        <w:ind w:left="119"/>
      </w:pPr>
      <w:r>
        <w:rPr>
          <w:color w:val="262526"/>
        </w:rPr>
        <w:t>6A.26</w:t>
      </w:r>
      <w:r>
        <w:rPr>
          <w:color w:val="262526"/>
        </w:rPr>
        <w:tab/>
        <w:t>Prudent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discounts</w:t>
      </w:r>
      <w:r>
        <w:rPr>
          <w:color w:val="262526"/>
        </w:rPr>
        <w:tab/>
        <w:t>952</w:t>
      </w:r>
    </w:p>
    <w:p w14:paraId="2238AA00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6"/>
        <w:ind w:left="119"/>
      </w:pPr>
      <w:r>
        <w:rPr>
          <w:color w:val="262526"/>
        </w:rPr>
        <w:t>6A.26.1</w:t>
      </w:r>
      <w:r>
        <w:rPr>
          <w:color w:val="262526"/>
        </w:rPr>
        <w:tab/>
        <w:t>Agreements for prudent disco</w:t>
      </w:r>
      <w:r>
        <w:rPr>
          <w:color w:val="262526"/>
        </w:rPr>
        <w:t>unts for prescribed</w:t>
      </w:r>
      <w:r>
        <w:rPr>
          <w:color w:val="262526"/>
          <w:spacing w:val="-12"/>
        </w:rPr>
        <w:t xml:space="preserve"> </w:t>
      </w:r>
      <w:r>
        <w:rPr>
          <w:color w:val="262526"/>
        </w:rPr>
        <w:t>transmission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services</w:t>
      </w:r>
      <w:r>
        <w:rPr>
          <w:color w:val="262526"/>
        </w:rPr>
        <w:tab/>
        <w:t>952</w:t>
      </w:r>
    </w:p>
    <w:p w14:paraId="2238AA01" w14:textId="77777777" w:rsidR="00CF475D" w:rsidRDefault="008674A1">
      <w:pPr>
        <w:pStyle w:val="BodyText"/>
        <w:tabs>
          <w:tab w:val="left" w:pos="1810"/>
        </w:tabs>
        <w:spacing w:before="12"/>
        <w:ind w:left="119"/>
      </w:pPr>
      <w:r>
        <w:rPr>
          <w:color w:val="262526"/>
        </w:rPr>
        <w:t>6A.26.2</w:t>
      </w:r>
      <w:r>
        <w:rPr>
          <w:color w:val="262526"/>
        </w:rPr>
        <w:tab/>
        <w:t>Application to AER for approval of proposed prudent discount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amounts.953</w:t>
      </w:r>
    </w:p>
    <w:p w14:paraId="2238AA02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2"/>
        <w:ind w:left="119"/>
      </w:pPr>
      <w:r>
        <w:rPr>
          <w:color w:val="262526"/>
        </w:rPr>
        <w:t>6A.27</w:t>
      </w:r>
      <w:r>
        <w:rPr>
          <w:color w:val="262526"/>
        </w:rPr>
        <w:tab/>
        <w:t>Billing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Process</w:t>
      </w:r>
      <w:r>
        <w:rPr>
          <w:color w:val="262526"/>
        </w:rPr>
        <w:tab/>
        <w:t>954</w:t>
      </w:r>
    </w:p>
    <w:p w14:paraId="2238AA03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6"/>
        <w:ind w:left="119"/>
      </w:pPr>
      <w:r>
        <w:rPr>
          <w:color w:val="262526"/>
        </w:rPr>
        <w:t>6A.27.1</w:t>
      </w:r>
      <w:r>
        <w:rPr>
          <w:color w:val="262526"/>
        </w:rPr>
        <w:tab/>
        <w:t>Billing for prescribed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transmission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services</w:t>
      </w:r>
      <w:r>
        <w:rPr>
          <w:color w:val="262526"/>
        </w:rPr>
        <w:tab/>
        <w:t>954</w:t>
      </w:r>
    </w:p>
    <w:p w14:paraId="2238AA04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6A.27.1A</w:t>
      </w:r>
      <w:r>
        <w:rPr>
          <w:color w:val="262526"/>
        </w:rPr>
        <w:tab/>
        <w:t>Billing of modified load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export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charg</w:t>
      </w:r>
      <w:r>
        <w:rPr>
          <w:color w:val="262526"/>
        </w:rPr>
        <w:t>es</w:t>
      </w:r>
      <w:r>
        <w:rPr>
          <w:color w:val="262526"/>
        </w:rPr>
        <w:tab/>
        <w:t>955</w:t>
      </w:r>
    </w:p>
    <w:p w14:paraId="2238AA05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6A.27.2</w:t>
      </w:r>
      <w:r>
        <w:rPr>
          <w:color w:val="262526"/>
        </w:rPr>
        <w:tab/>
        <w:t>Minimum information to be provided in network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service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bills</w:t>
      </w:r>
      <w:r>
        <w:rPr>
          <w:color w:val="262526"/>
        </w:rPr>
        <w:tab/>
        <w:t>955</w:t>
      </w:r>
    </w:p>
    <w:p w14:paraId="2238AA06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6A.27.3</w:t>
      </w:r>
      <w:r>
        <w:rPr>
          <w:color w:val="262526"/>
        </w:rPr>
        <w:tab/>
        <w:t>Obligation to pay charges for prescribed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transmission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services</w:t>
      </w:r>
      <w:r>
        <w:rPr>
          <w:color w:val="262526"/>
        </w:rPr>
        <w:tab/>
        <w:t>955</w:t>
      </w:r>
    </w:p>
    <w:p w14:paraId="2238AA07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 w:line="249" w:lineRule="auto"/>
        <w:ind w:left="1820" w:right="129" w:hanging="1701"/>
      </w:pPr>
      <w:r>
        <w:rPr>
          <w:color w:val="262526"/>
        </w:rPr>
        <w:t>6A.27.4</w:t>
      </w:r>
      <w:r>
        <w:rPr>
          <w:color w:val="262526"/>
        </w:rPr>
        <w:tab/>
      </w:r>
      <w:r>
        <w:rPr>
          <w:color w:val="262526"/>
        </w:rPr>
        <w:tab/>
        <w:t>Payments between Transmission Network Service Providers in the same region</w:t>
      </w:r>
      <w:r>
        <w:rPr>
          <w:color w:val="262526"/>
        </w:rPr>
        <w:tab/>
      </w:r>
      <w:r>
        <w:rPr>
          <w:color w:val="262526"/>
          <w:spacing w:val="-6"/>
        </w:rPr>
        <w:t>955</w:t>
      </w:r>
    </w:p>
    <w:p w14:paraId="2238AA08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2" w:line="249" w:lineRule="auto"/>
        <w:ind w:left="1820" w:right="129" w:hanging="1701"/>
      </w:pPr>
      <w:r>
        <w:rPr>
          <w:color w:val="262526"/>
        </w:rPr>
        <w:t>6A.27.5</w:t>
      </w:r>
      <w:r>
        <w:rPr>
          <w:color w:val="262526"/>
        </w:rPr>
        <w:tab/>
      </w:r>
      <w:r>
        <w:rPr>
          <w:color w:val="262526"/>
        </w:rPr>
        <w:tab/>
        <w:t>Calcu</w:t>
      </w:r>
      <w:r>
        <w:rPr>
          <w:color w:val="262526"/>
        </w:rPr>
        <w:t>lation of financial transfers between Transmission Network Service Providers in the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same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region</w:t>
      </w:r>
      <w:r>
        <w:rPr>
          <w:color w:val="262526"/>
        </w:rPr>
        <w:tab/>
      </w:r>
      <w:r>
        <w:rPr>
          <w:color w:val="262526"/>
          <w:spacing w:val="-6"/>
        </w:rPr>
        <w:t>956</w:t>
      </w:r>
    </w:p>
    <w:p w14:paraId="2238AA09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11"/>
        <w:ind w:left="119"/>
      </w:pPr>
      <w:r>
        <w:rPr>
          <w:color w:val="262526"/>
        </w:rPr>
        <w:t>6A.28</w:t>
      </w:r>
      <w:r>
        <w:rPr>
          <w:color w:val="262526"/>
        </w:rPr>
        <w:tab/>
        <w:t>Prudential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Requirements</w:t>
      </w:r>
      <w:r>
        <w:rPr>
          <w:color w:val="262526"/>
        </w:rPr>
        <w:tab/>
        <w:t>956</w:t>
      </w:r>
    </w:p>
    <w:p w14:paraId="2238AA0A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6"/>
        <w:ind w:left="119"/>
      </w:pPr>
      <w:r>
        <w:rPr>
          <w:color w:val="262526"/>
        </w:rPr>
        <w:t>6A.28.1</w:t>
      </w:r>
      <w:r>
        <w:rPr>
          <w:color w:val="262526"/>
        </w:rPr>
        <w:tab/>
        <w:t>Prudential Requirements for prescribed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transmission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services</w:t>
      </w:r>
      <w:r>
        <w:rPr>
          <w:color w:val="262526"/>
        </w:rPr>
        <w:tab/>
        <w:t>956</w:t>
      </w:r>
    </w:p>
    <w:p w14:paraId="2238AA0B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6A.28.2</w:t>
      </w:r>
      <w:r>
        <w:rPr>
          <w:color w:val="262526"/>
        </w:rPr>
        <w:tab/>
      </w:r>
      <w:r>
        <w:rPr>
          <w:color w:val="262526"/>
        </w:rPr>
        <w:t>Capital contribution or prepayment for a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specific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asset</w:t>
      </w:r>
      <w:r>
        <w:rPr>
          <w:color w:val="262526"/>
        </w:rPr>
        <w:tab/>
        <w:t>956</w:t>
      </w:r>
    </w:p>
    <w:p w14:paraId="2238AA0C" w14:textId="77777777" w:rsidR="00CF475D" w:rsidRDefault="008674A1">
      <w:pPr>
        <w:pStyle w:val="BodyText"/>
        <w:tabs>
          <w:tab w:val="left" w:pos="1819"/>
          <w:tab w:val="left" w:leader="dot" w:pos="8774"/>
        </w:tabs>
        <w:spacing w:before="12"/>
        <w:ind w:left="119"/>
      </w:pPr>
      <w:r>
        <w:rPr>
          <w:color w:val="262526"/>
        </w:rPr>
        <w:t>6A.28.3</w:t>
      </w:r>
      <w:r>
        <w:rPr>
          <w:color w:val="262526"/>
        </w:rPr>
        <w:tab/>
        <w:t>Treatment of past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capital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contributions</w:t>
      </w:r>
      <w:r>
        <w:rPr>
          <w:color w:val="262526"/>
        </w:rPr>
        <w:tab/>
        <w:t>956</w:t>
      </w:r>
    </w:p>
    <w:p w14:paraId="2238AA0D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2"/>
        <w:ind w:left="119"/>
      </w:pPr>
      <w:r>
        <w:rPr>
          <w:color w:val="262526"/>
        </w:rPr>
        <w:t>6A.29</w:t>
      </w:r>
      <w:r>
        <w:rPr>
          <w:color w:val="262526"/>
        </w:rPr>
        <w:tab/>
        <w:t>Multiple Transmission Network</w:t>
      </w:r>
      <w:r>
        <w:rPr>
          <w:color w:val="262526"/>
          <w:spacing w:val="-23"/>
        </w:rPr>
        <w:t xml:space="preserve"> </w:t>
      </w:r>
      <w:r>
        <w:rPr>
          <w:color w:val="262526"/>
        </w:rPr>
        <w:t>Service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Providers</w:t>
      </w:r>
      <w:r>
        <w:rPr>
          <w:color w:val="262526"/>
        </w:rPr>
        <w:tab/>
        <w:t>957</w:t>
      </w:r>
    </w:p>
    <w:p w14:paraId="2238AA0E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6"/>
        <w:ind w:left="119"/>
      </w:pPr>
      <w:r>
        <w:rPr>
          <w:color w:val="262526"/>
        </w:rPr>
        <w:t>6A.29.1</w:t>
      </w:r>
      <w:r>
        <w:rPr>
          <w:color w:val="262526"/>
        </w:rPr>
        <w:tab/>
        <w:t>Multiple Transmission Network Service Providers within</w:t>
      </w:r>
      <w:r>
        <w:rPr>
          <w:color w:val="262526"/>
          <w:spacing w:val="-36"/>
        </w:rPr>
        <w:t xml:space="preserve"> </w:t>
      </w:r>
      <w:r>
        <w:rPr>
          <w:color w:val="262526"/>
        </w:rPr>
        <w:t>a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region</w:t>
      </w:r>
      <w:r>
        <w:rPr>
          <w:color w:val="262526"/>
        </w:rPr>
        <w:tab/>
        <w:t>957</w:t>
      </w:r>
    </w:p>
    <w:p w14:paraId="2238AA0F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6A.29.2</w:t>
      </w:r>
      <w:r>
        <w:rPr>
          <w:color w:val="262526"/>
        </w:rPr>
        <w:tab/>
        <w:t>Si</w:t>
      </w:r>
      <w:r>
        <w:rPr>
          <w:color w:val="262526"/>
        </w:rPr>
        <w:t>ngle Transmission Network Service Provider within</w:t>
      </w:r>
      <w:r>
        <w:rPr>
          <w:color w:val="262526"/>
          <w:spacing w:val="-34"/>
        </w:rPr>
        <w:t xml:space="preserve"> </w:t>
      </w:r>
      <w:r>
        <w:rPr>
          <w:color w:val="262526"/>
        </w:rPr>
        <w:t>a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region</w:t>
      </w:r>
      <w:r>
        <w:rPr>
          <w:color w:val="262526"/>
        </w:rPr>
        <w:tab/>
        <w:t>958</w:t>
      </w:r>
    </w:p>
    <w:p w14:paraId="2238AA10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2"/>
        <w:ind w:left="119"/>
      </w:pPr>
      <w:r>
        <w:rPr>
          <w:color w:val="262526"/>
        </w:rPr>
        <w:t>6A.29.3</w:t>
      </w:r>
      <w:r>
        <w:rPr>
          <w:color w:val="262526"/>
        </w:rPr>
        <w:tab/>
        <w:t>Allocation over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several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regions</w:t>
      </w:r>
      <w:r>
        <w:rPr>
          <w:color w:val="262526"/>
        </w:rPr>
        <w:tab/>
        <w:t>958</w:t>
      </w:r>
    </w:p>
    <w:p w14:paraId="2238AA11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1"/>
        <w:ind w:left="119"/>
      </w:pPr>
      <w:r>
        <w:rPr>
          <w:color w:val="262526"/>
        </w:rPr>
        <w:t>6A.29A</w:t>
      </w:r>
      <w:r>
        <w:rPr>
          <w:color w:val="262526"/>
        </w:rPr>
        <w:tab/>
        <w:t>Modified load export charges</w:t>
      </w:r>
      <w:r>
        <w:rPr>
          <w:color w:val="262526"/>
        </w:rPr>
        <w:tab/>
        <w:t>958</w:t>
      </w:r>
    </w:p>
    <w:p w14:paraId="2238AA12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6"/>
        <w:ind w:left="119"/>
      </w:pPr>
      <w:r>
        <w:rPr>
          <w:color w:val="262526"/>
        </w:rPr>
        <w:t>6A.29A.1</w:t>
      </w:r>
      <w:r>
        <w:rPr>
          <w:color w:val="262526"/>
        </w:rPr>
        <w:tab/>
        <w:t>Single Transmission Network Service Provider in</w:t>
      </w:r>
      <w:r>
        <w:rPr>
          <w:color w:val="262526"/>
          <w:spacing w:val="-30"/>
        </w:rPr>
        <w:t xml:space="preserve"> </w:t>
      </w:r>
      <w:r>
        <w:rPr>
          <w:color w:val="262526"/>
        </w:rPr>
        <w:t>a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Region</w:t>
      </w:r>
      <w:r>
        <w:rPr>
          <w:color w:val="262526"/>
        </w:rPr>
        <w:tab/>
        <w:t>958</w:t>
      </w:r>
    </w:p>
    <w:p w14:paraId="2238AA13" w14:textId="77777777" w:rsidR="00CF475D" w:rsidRDefault="008674A1">
      <w:pPr>
        <w:pStyle w:val="BodyText"/>
        <w:tabs>
          <w:tab w:val="left" w:pos="1883"/>
          <w:tab w:val="left" w:leader="dot" w:pos="8774"/>
        </w:tabs>
        <w:spacing w:before="12"/>
        <w:ind w:left="119"/>
      </w:pPr>
      <w:r>
        <w:rPr>
          <w:color w:val="262526"/>
        </w:rPr>
        <w:t>6A.29A.2</w:t>
      </w:r>
      <w:r>
        <w:rPr>
          <w:color w:val="262526"/>
        </w:rPr>
        <w:tab/>
        <w:t>Calculation of the modified lo</w:t>
      </w:r>
      <w:r>
        <w:rPr>
          <w:color w:val="262526"/>
        </w:rPr>
        <w:t>ad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export charges</w:t>
      </w:r>
      <w:r>
        <w:rPr>
          <w:color w:val="262526"/>
        </w:rPr>
        <w:tab/>
        <w:t>958</w:t>
      </w:r>
    </w:p>
    <w:p w14:paraId="2238AA14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6A.29A.3</w:t>
      </w:r>
      <w:r>
        <w:rPr>
          <w:color w:val="262526"/>
        </w:rPr>
        <w:tab/>
        <w:t>Calculation of adjustments to the modified load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export charge</w:t>
      </w:r>
      <w:r>
        <w:rPr>
          <w:color w:val="262526"/>
        </w:rPr>
        <w:tab/>
        <w:t>959</w:t>
      </w:r>
    </w:p>
    <w:p w14:paraId="2238AA15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6A.29A.4</w:t>
      </w:r>
      <w:r>
        <w:rPr>
          <w:color w:val="262526"/>
        </w:rPr>
        <w:tab/>
        <w:t>Billing the modified load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export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charge</w:t>
      </w:r>
      <w:r>
        <w:rPr>
          <w:color w:val="262526"/>
        </w:rPr>
        <w:tab/>
        <w:t>959</w:t>
      </w:r>
    </w:p>
    <w:p w14:paraId="2238AA16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2" w:line="249" w:lineRule="auto"/>
        <w:ind w:left="1820" w:right="129" w:hanging="1701"/>
      </w:pPr>
      <w:r>
        <w:rPr>
          <w:color w:val="262526"/>
        </w:rPr>
        <w:t>6A.29A.5</w:t>
      </w:r>
      <w:r>
        <w:rPr>
          <w:color w:val="262526"/>
        </w:rPr>
        <w:tab/>
      </w:r>
      <w:r>
        <w:rPr>
          <w:color w:val="262526"/>
        </w:rPr>
        <w:t>Allocation and billing process where multiple Transmission Network Service Providers in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a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Region</w:t>
      </w:r>
      <w:r>
        <w:rPr>
          <w:color w:val="262526"/>
        </w:rPr>
        <w:tab/>
      </w:r>
      <w:r>
        <w:rPr>
          <w:color w:val="262526"/>
          <w:spacing w:val="-6"/>
        </w:rPr>
        <w:t>960</w:t>
      </w:r>
    </w:p>
    <w:p w14:paraId="2238AA17" w14:textId="77777777" w:rsidR="00CF475D" w:rsidRDefault="00CF475D">
      <w:pPr>
        <w:spacing w:line="249" w:lineRule="auto"/>
        <w:sectPr w:rsidR="00CF475D">
          <w:headerReference w:type="default" r:id="rId20"/>
          <w:footerReference w:type="default" r:id="rId21"/>
          <w:pgSz w:w="11910" w:h="16840"/>
          <w:pgMar w:top="1100" w:right="1320" w:bottom="880" w:left="1320" w:header="664" w:footer="697" w:gutter="0"/>
          <w:cols w:space="720"/>
        </w:sectPr>
      </w:pPr>
    </w:p>
    <w:p w14:paraId="2238AA18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83" w:line="249" w:lineRule="auto"/>
        <w:ind w:left="1820" w:right="129" w:hanging="1701"/>
      </w:pPr>
      <w:r>
        <w:rPr>
          <w:color w:val="262526"/>
        </w:rPr>
        <w:t>Part K</w:t>
      </w:r>
      <w:r>
        <w:rPr>
          <w:color w:val="262526"/>
        </w:rPr>
        <w:tab/>
      </w:r>
      <w:r>
        <w:rPr>
          <w:color w:val="262526"/>
        </w:rPr>
        <w:tab/>
      </w:r>
      <w:r>
        <w:rPr>
          <w:color w:val="262526"/>
        </w:rPr>
        <w:t>Commercial arbitration for disputes about terms and conditions of access for prescribed and negotiated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transmission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services</w:t>
      </w:r>
      <w:r>
        <w:rPr>
          <w:color w:val="262526"/>
        </w:rPr>
        <w:tab/>
      </w:r>
      <w:r>
        <w:rPr>
          <w:color w:val="262526"/>
          <w:spacing w:val="-6"/>
        </w:rPr>
        <w:t>960</w:t>
      </w:r>
    </w:p>
    <w:p w14:paraId="2238AA19" w14:textId="77777777" w:rsidR="00CF475D" w:rsidRDefault="008674A1">
      <w:pPr>
        <w:pStyle w:val="Heading1"/>
        <w:tabs>
          <w:tab w:val="left" w:pos="1764"/>
        </w:tabs>
        <w:spacing w:before="115"/>
        <w:ind w:left="120"/>
      </w:pPr>
      <w:r>
        <w:rPr>
          <w:color w:val="262526"/>
        </w:rPr>
        <w:t>[Deleted]</w:t>
      </w:r>
      <w:r>
        <w:rPr>
          <w:color w:val="262526"/>
        </w:rPr>
        <w:tab/>
        <w:t>960</w:t>
      </w:r>
    </w:p>
    <w:p w14:paraId="2238AA1A" w14:textId="77777777" w:rsidR="00CF475D" w:rsidRDefault="008674A1">
      <w:pPr>
        <w:pStyle w:val="Heading1"/>
        <w:tabs>
          <w:tab w:val="left" w:pos="1810"/>
          <w:tab w:val="left" w:leader="dot" w:pos="8774"/>
        </w:tabs>
        <w:spacing w:before="125"/>
        <w:ind w:left="120"/>
      </w:pPr>
      <w:r>
        <w:rPr>
          <w:color w:val="262526"/>
        </w:rPr>
        <w:t>Part L</w:t>
      </w:r>
      <w:r>
        <w:rPr>
          <w:color w:val="262526"/>
        </w:rPr>
        <w:tab/>
        <w:t>Annual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Benchmarking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Report</w:t>
      </w:r>
      <w:r>
        <w:rPr>
          <w:color w:val="262526"/>
        </w:rPr>
        <w:tab/>
        <w:t>960</w:t>
      </w:r>
    </w:p>
    <w:p w14:paraId="2238AA1B" w14:textId="77777777" w:rsidR="00CF475D" w:rsidRDefault="008674A1">
      <w:pPr>
        <w:pStyle w:val="Heading1"/>
        <w:tabs>
          <w:tab w:val="left" w:pos="1810"/>
          <w:tab w:val="left" w:leader="dot" w:pos="8774"/>
        </w:tabs>
        <w:spacing w:before="126"/>
        <w:ind w:left="120"/>
      </w:pPr>
      <w:r>
        <w:rPr>
          <w:color w:val="262526"/>
        </w:rPr>
        <w:t>6A.31</w:t>
      </w:r>
      <w:r>
        <w:rPr>
          <w:color w:val="262526"/>
        </w:rPr>
        <w:tab/>
        <w:t>Annual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Benchmarking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Report</w:t>
      </w:r>
      <w:r>
        <w:rPr>
          <w:color w:val="262526"/>
        </w:rPr>
        <w:tab/>
        <w:t>960</w:t>
      </w:r>
    </w:p>
    <w:p w14:paraId="2238AA1C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5"/>
        <w:ind w:left="120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6A.1</w:t>
      </w:r>
      <w:r>
        <w:rPr>
          <w:color w:val="262526"/>
        </w:rPr>
        <w:tab/>
        <w:t>Contents of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Revenue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Proposals</w:t>
      </w:r>
      <w:r>
        <w:rPr>
          <w:color w:val="262526"/>
        </w:rPr>
        <w:tab/>
        <w:t>961</w:t>
      </w:r>
    </w:p>
    <w:p w14:paraId="2238AA1D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6"/>
        <w:ind w:left="120"/>
      </w:pPr>
      <w:r>
        <w:rPr>
          <w:color w:val="262526"/>
        </w:rPr>
        <w:t>S6A.1.1</w:t>
      </w:r>
      <w:r>
        <w:rPr>
          <w:color w:val="262526"/>
        </w:rPr>
        <w:tab/>
        <w:t>Information and matters relating to capital expenditure</w:t>
      </w:r>
      <w:r>
        <w:rPr>
          <w:color w:val="262526"/>
        </w:rPr>
        <w:tab/>
        <w:t>961</w:t>
      </w:r>
    </w:p>
    <w:p w14:paraId="2238AA1E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S6A.1.2</w:t>
      </w:r>
      <w:r>
        <w:rPr>
          <w:color w:val="262526"/>
        </w:rPr>
        <w:tab/>
        <w:t>Information and matters relating to operating expenditure</w:t>
      </w:r>
      <w:r>
        <w:rPr>
          <w:color w:val="262526"/>
        </w:rPr>
        <w:tab/>
        <w:t>962</w:t>
      </w:r>
    </w:p>
    <w:p w14:paraId="2238AA1F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2"/>
        <w:ind w:left="120"/>
      </w:pPr>
      <w:r>
        <w:rPr>
          <w:color w:val="262526"/>
        </w:rPr>
        <w:t>S6A.1.3</w:t>
      </w:r>
      <w:r>
        <w:rPr>
          <w:color w:val="262526"/>
        </w:rPr>
        <w:tab/>
        <w:t>Additional information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matters</w:t>
      </w:r>
      <w:r>
        <w:rPr>
          <w:color w:val="262526"/>
        </w:rPr>
        <w:tab/>
        <w:t>963</w:t>
      </w:r>
    </w:p>
    <w:p w14:paraId="2238AA20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2"/>
        <w:ind w:left="120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6A.2</w:t>
      </w:r>
      <w:r>
        <w:rPr>
          <w:color w:val="262526"/>
        </w:rPr>
        <w:tab/>
        <w:t>Regulatory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Asset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Base</w:t>
      </w:r>
      <w:r>
        <w:rPr>
          <w:color w:val="262526"/>
        </w:rPr>
        <w:tab/>
        <w:t>965</w:t>
      </w:r>
    </w:p>
    <w:p w14:paraId="2238AA21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6" w:line="249" w:lineRule="auto"/>
        <w:ind w:left="1820" w:right="129" w:hanging="1701"/>
      </w:pPr>
      <w:r>
        <w:rPr>
          <w:color w:val="262526"/>
        </w:rPr>
        <w:t>S6A.2.1</w:t>
      </w:r>
      <w:r>
        <w:rPr>
          <w:color w:val="262526"/>
        </w:rPr>
        <w:tab/>
      </w:r>
      <w:r>
        <w:rPr>
          <w:color w:val="262526"/>
        </w:rPr>
        <w:tab/>
        <w:t>Establishment of opening regulatory asset base for a regulatory control period</w:t>
      </w:r>
      <w:r>
        <w:rPr>
          <w:color w:val="262526"/>
        </w:rPr>
        <w:tab/>
      </w:r>
      <w:r>
        <w:rPr>
          <w:color w:val="262526"/>
          <w:spacing w:val="-6"/>
        </w:rPr>
        <w:t>965</w:t>
      </w:r>
    </w:p>
    <w:p w14:paraId="2238AA22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2"/>
        <w:ind w:left="120"/>
      </w:pPr>
      <w:r>
        <w:rPr>
          <w:color w:val="262526"/>
        </w:rPr>
        <w:t>S6A.2.2</w:t>
      </w:r>
      <w:r>
        <w:rPr>
          <w:color w:val="262526"/>
        </w:rPr>
        <w:tab/>
        <w:t>Prudency and efficiency of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capital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expenditure</w:t>
      </w:r>
      <w:r>
        <w:rPr>
          <w:color w:val="262526"/>
        </w:rPr>
        <w:tab/>
        <w:t>969</w:t>
      </w:r>
    </w:p>
    <w:p w14:paraId="2238AA23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S6A.2.2A</w:t>
      </w:r>
      <w:r>
        <w:rPr>
          <w:color w:val="262526"/>
        </w:rPr>
        <w:tab/>
        <w:t>Reduction for inefficient past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capital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expenditure</w:t>
      </w:r>
      <w:r>
        <w:rPr>
          <w:color w:val="262526"/>
        </w:rPr>
        <w:tab/>
        <w:t>970</w:t>
      </w:r>
    </w:p>
    <w:p w14:paraId="2238AA24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S6A.2.2B</w:t>
      </w:r>
      <w:r>
        <w:rPr>
          <w:color w:val="262526"/>
        </w:rPr>
        <w:tab/>
        <w:t>Depreciation</w:t>
      </w:r>
      <w:r>
        <w:rPr>
          <w:color w:val="262526"/>
        </w:rPr>
        <w:tab/>
        <w:t>972</w:t>
      </w:r>
    </w:p>
    <w:p w14:paraId="2238AA25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S6A.2.3</w:t>
      </w:r>
      <w:r>
        <w:rPr>
          <w:color w:val="262526"/>
        </w:rPr>
        <w:tab/>
        <w:t>Removal</w:t>
      </w:r>
      <w:r>
        <w:rPr>
          <w:color w:val="262526"/>
        </w:rPr>
        <w:t xml:space="preserve"> of assets from regulatory asset base</w:t>
      </w:r>
      <w:r>
        <w:rPr>
          <w:color w:val="262526"/>
        </w:rPr>
        <w:tab/>
        <w:t>973</w:t>
      </w:r>
    </w:p>
    <w:p w14:paraId="2238AA26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 w:line="249" w:lineRule="auto"/>
        <w:ind w:left="1820" w:right="129" w:hanging="1701"/>
      </w:pPr>
      <w:r>
        <w:rPr>
          <w:color w:val="262526"/>
        </w:rPr>
        <w:t>S6A.2.4</w:t>
      </w:r>
      <w:r>
        <w:rPr>
          <w:color w:val="262526"/>
        </w:rPr>
        <w:tab/>
      </w:r>
      <w:r>
        <w:rPr>
          <w:color w:val="262526"/>
        </w:rPr>
        <w:tab/>
        <w:t>Roll forward of regulatory asset base within the same regulatory control period</w:t>
      </w:r>
      <w:r>
        <w:rPr>
          <w:color w:val="262526"/>
        </w:rPr>
        <w:tab/>
      </w:r>
      <w:r>
        <w:rPr>
          <w:color w:val="262526"/>
          <w:spacing w:val="-6"/>
        </w:rPr>
        <w:t>974</w:t>
      </w:r>
    </w:p>
    <w:p w14:paraId="2238AA27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11"/>
        <w:ind w:left="120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6A.3</w:t>
      </w:r>
      <w:r>
        <w:rPr>
          <w:color w:val="262526"/>
        </w:rPr>
        <w:tab/>
        <w:t>CRNP methodology and modified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CRNP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methodology</w:t>
      </w:r>
      <w:r>
        <w:rPr>
          <w:color w:val="262526"/>
        </w:rPr>
        <w:tab/>
        <w:t>975</w:t>
      </w:r>
    </w:p>
    <w:p w14:paraId="2238AA28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6"/>
        <w:ind w:left="120"/>
      </w:pPr>
      <w:r>
        <w:rPr>
          <w:color w:val="262526"/>
        </w:rPr>
        <w:t>S6A.3.1</w:t>
      </w:r>
      <w:r>
        <w:rPr>
          <w:color w:val="262526"/>
        </w:rPr>
        <w:tab/>
        <w:t>Meaning of optimised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replacement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cost</w:t>
      </w:r>
      <w:r>
        <w:rPr>
          <w:color w:val="262526"/>
        </w:rPr>
        <w:tab/>
        <w:t>975</w:t>
      </w:r>
    </w:p>
    <w:p w14:paraId="2238AA29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S6A.3.2</w:t>
      </w:r>
      <w:r>
        <w:rPr>
          <w:color w:val="262526"/>
        </w:rPr>
        <w:tab/>
        <w:t>CRNP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methodology</w:t>
      </w:r>
      <w:r>
        <w:rPr>
          <w:color w:val="262526"/>
        </w:rPr>
        <w:tab/>
        <w:t>975</w:t>
      </w:r>
    </w:p>
    <w:p w14:paraId="2238AA2A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S6A.3.3</w:t>
      </w:r>
      <w:r>
        <w:rPr>
          <w:color w:val="262526"/>
        </w:rPr>
        <w:tab/>
        <w:t>Modified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CRNP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methodology</w:t>
      </w:r>
      <w:r>
        <w:rPr>
          <w:color w:val="262526"/>
        </w:rPr>
        <w:tab/>
        <w:t>976</w:t>
      </w:r>
    </w:p>
    <w:p w14:paraId="2238AA2B" w14:textId="77777777" w:rsidR="00CF475D" w:rsidRDefault="008674A1">
      <w:pPr>
        <w:pStyle w:val="Heading1"/>
        <w:tabs>
          <w:tab w:val="left" w:pos="1810"/>
          <w:tab w:val="left" w:leader="dot" w:pos="8774"/>
        </w:tabs>
        <w:spacing w:before="122" w:line="249" w:lineRule="auto"/>
        <w:ind w:left="1820" w:right="129" w:hanging="1701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6A.4</w:t>
      </w:r>
      <w:r>
        <w:rPr>
          <w:color w:val="262526"/>
        </w:rPr>
        <w:tab/>
        <w:t>Application of this Chapter to AEMO and declared transmission system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operators</w:t>
      </w:r>
      <w:r>
        <w:rPr>
          <w:color w:val="262526"/>
        </w:rPr>
        <w:tab/>
      </w:r>
      <w:r>
        <w:rPr>
          <w:color w:val="262526"/>
          <w:spacing w:val="-6"/>
        </w:rPr>
        <w:t>976</w:t>
      </w:r>
    </w:p>
    <w:p w14:paraId="2238AA2C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6"/>
        <w:ind w:left="120"/>
      </w:pPr>
      <w:r>
        <w:rPr>
          <w:color w:val="262526"/>
        </w:rPr>
        <w:t>S6A.4.1</w:t>
      </w:r>
      <w:r>
        <w:rPr>
          <w:color w:val="262526"/>
        </w:rPr>
        <w:tab/>
        <w:t>Application of this Chapter to</w:t>
      </w:r>
      <w:r>
        <w:rPr>
          <w:color w:val="262526"/>
          <w:spacing w:val="-23"/>
        </w:rPr>
        <w:t xml:space="preserve"> </w:t>
      </w:r>
      <w:r>
        <w:rPr>
          <w:color w:val="262526"/>
        </w:rPr>
        <w:t>AEMO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etc</w:t>
      </w:r>
      <w:r>
        <w:rPr>
          <w:color w:val="262526"/>
        </w:rPr>
        <w:tab/>
        <w:t>976</w:t>
      </w:r>
    </w:p>
    <w:p w14:paraId="2238AA2D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S6A.4.2</w:t>
      </w:r>
      <w:r>
        <w:rPr>
          <w:color w:val="262526"/>
        </w:rPr>
        <w:tab/>
      </w:r>
      <w:r>
        <w:rPr>
          <w:color w:val="262526"/>
        </w:rPr>
        <w:t>Exclusions, qualifications and modifications</w:t>
      </w:r>
      <w:r>
        <w:rPr>
          <w:color w:val="262526"/>
        </w:rPr>
        <w:tab/>
        <w:t>977</w:t>
      </w:r>
    </w:p>
    <w:p w14:paraId="2238AA2E" w14:textId="77777777" w:rsidR="00CF475D" w:rsidRDefault="008674A1">
      <w:pPr>
        <w:tabs>
          <w:tab w:val="left" w:pos="1834"/>
          <w:tab w:val="left" w:leader="dot" w:pos="8714"/>
        </w:tabs>
        <w:spacing w:before="224"/>
        <w:ind w:left="120"/>
        <w:rPr>
          <w:b/>
          <w:sz w:val="28"/>
        </w:rPr>
      </w:pPr>
      <w:r>
        <w:rPr>
          <w:b/>
          <w:color w:val="262526"/>
          <w:sz w:val="28"/>
        </w:rPr>
        <w:t>6B.</w:t>
      </w:r>
      <w:r>
        <w:rPr>
          <w:b/>
          <w:color w:val="262526"/>
          <w:sz w:val="28"/>
        </w:rPr>
        <w:tab/>
        <w:t>Retail</w:t>
      </w:r>
      <w:r>
        <w:rPr>
          <w:b/>
          <w:color w:val="262526"/>
          <w:spacing w:val="-3"/>
          <w:sz w:val="28"/>
        </w:rPr>
        <w:t xml:space="preserve"> </w:t>
      </w:r>
      <w:r>
        <w:rPr>
          <w:b/>
          <w:color w:val="262526"/>
          <w:sz w:val="28"/>
        </w:rPr>
        <w:t>markets</w:t>
      </w:r>
      <w:r>
        <w:rPr>
          <w:b/>
          <w:color w:val="262526"/>
          <w:sz w:val="28"/>
        </w:rPr>
        <w:tab/>
        <w:t>985</w:t>
      </w:r>
    </w:p>
    <w:p w14:paraId="2238AA2F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38"/>
        <w:ind w:left="120"/>
      </w:pPr>
      <w:r>
        <w:rPr>
          <w:color w:val="262526"/>
        </w:rPr>
        <w:t>Part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A</w:t>
      </w:r>
      <w:r>
        <w:rPr>
          <w:color w:val="262526"/>
        </w:rPr>
        <w:tab/>
        <w:t>Retail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support</w:t>
      </w:r>
      <w:r>
        <w:rPr>
          <w:color w:val="262526"/>
        </w:rPr>
        <w:tab/>
        <w:t>987</w:t>
      </w:r>
    </w:p>
    <w:p w14:paraId="2238AA30" w14:textId="77777777" w:rsidR="00CF475D" w:rsidRDefault="008674A1">
      <w:pPr>
        <w:pStyle w:val="Heading1"/>
        <w:tabs>
          <w:tab w:val="left" w:pos="1810"/>
          <w:tab w:val="left" w:leader="dot" w:pos="8774"/>
        </w:tabs>
        <w:spacing w:before="125"/>
        <w:ind w:left="120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1</w:t>
      </w:r>
      <w:r>
        <w:rPr>
          <w:color w:val="262526"/>
        </w:rPr>
        <w:tab/>
        <w:t>Application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definitions</w:t>
      </w:r>
      <w:r>
        <w:rPr>
          <w:color w:val="262526"/>
        </w:rPr>
        <w:tab/>
        <w:t>987</w:t>
      </w:r>
    </w:p>
    <w:p w14:paraId="2238AA31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6"/>
        <w:ind w:left="120"/>
      </w:pPr>
      <w:r>
        <w:rPr>
          <w:color w:val="262526"/>
        </w:rPr>
        <w:t>6B.A1.1</w:t>
      </w:r>
      <w:r>
        <w:rPr>
          <w:color w:val="262526"/>
        </w:rPr>
        <w:tab/>
        <w:t>Application of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this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Part</w:t>
      </w:r>
      <w:r>
        <w:rPr>
          <w:color w:val="262526"/>
        </w:rPr>
        <w:tab/>
        <w:t>987</w:t>
      </w:r>
    </w:p>
    <w:p w14:paraId="2238AA32" w14:textId="77777777" w:rsidR="00CF475D" w:rsidRDefault="008674A1">
      <w:pPr>
        <w:pStyle w:val="BodyText"/>
        <w:tabs>
          <w:tab w:val="left" w:pos="1944"/>
          <w:tab w:val="left" w:leader="dot" w:pos="8774"/>
        </w:tabs>
        <w:spacing w:before="12"/>
        <w:ind w:left="120"/>
      </w:pPr>
      <w:r>
        <w:rPr>
          <w:color w:val="262526"/>
        </w:rPr>
        <w:t>6B.A1.2</w:t>
      </w:r>
      <w:r>
        <w:rPr>
          <w:color w:val="262526"/>
        </w:rPr>
        <w:tab/>
        <w:t>Definitions</w:t>
      </w:r>
      <w:r>
        <w:rPr>
          <w:color w:val="262526"/>
        </w:rPr>
        <w:tab/>
        <w:t>987</w:t>
      </w:r>
    </w:p>
    <w:p w14:paraId="2238AA33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2"/>
        <w:ind w:left="120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2</w:t>
      </w:r>
      <w:r>
        <w:rPr>
          <w:color w:val="262526"/>
        </w:rPr>
        <w:tab/>
        <w:t>Billing and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payment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rules</w:t>
      </w:r>
      <w:r>
        <w:rPr>
          <w:color w:val="262526"/>
        </w:rPr>
        <w:tab/>
        <w:t>987</w:t>
      </w:r>
    </w:p>
    <w:p w14:paraId="2238AA34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6"/>
        <w:ind w:left="120"/>
      </w:pPr>
      <w:r>
        <w:rPr>
          <w:color w:val="262526"/>
        </w:rPr>
        <w:t>6B.A2.1</w:t>
      </w:r>
      <w:r>
        <w:rPr>
          <w:color w:val="262526"/>
        </w:rPr>
        <w:tab/>
        <w:t>Obligation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pay</w:t>
      </w:r>
      <w:r>
        <w:rPr>
          <w:color w:val="262526"/>
        </w:rPr>
        <w:tab/>
        <w:t>987</w:t>
      </w:r>
    </w:p>
    <w:p w14:paraId="2238AA35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6B.A2.2</w:t>
      </w:r>
      <w:r>
        <w:rPr>
          <w:color w:val="262526"/>
        </w:rPr>
        <w:tab/>
        <w:t>Direct customer billing and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energy-only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contracts</w:t>
      </w:r>
      <w:r>
        <w:rPr>
          <w:color w:val="262526"/>
        </w:rPr>
        <w:tab/>
        <w:t>988</w:t>
      </w:r>
    </w:p>
    <w:p w14:paraId="2238AA36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6B.A2.3</w:t>
      </w:r>
      <w:r>
        <w:rPr>
          <w:color w:val="262526"/>
        </w:rPr>
        <w:tab/>
        <w:t>Calculating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charges</w:t>
      </w:r>
      <w:r>
        <w:rPr>
          <w:color w:val="262526"/>
        </w:rPr>
        <w:tab/>
        <w:t>988</w:t>
      </w:r>
    </w:p>
    <w:p w14:paraId="2238AA37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6B.A2.4</w:t>
      </w:r>
      <w:r>
        <w:rPr>
          <w:color w:val="262526"/>
        </w:rPr>
        <w:tab/>
        <w:t>Statement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charges</w:t>
      </w:r>
      <w:r>
        <w:rPr>
          <w:color w:val="262526"/>
        </w:rPr>
        <w:tab/>
        <w:t>988</w:t>
      </w:r>
    </w:p>
    <w:p w14:paraId="2238AA38" w14:textId="77777777" w:rsidR="00CF475D" w:rsidRDefault="008674A1">
      <w:pPr>
        <w:pStyle w:val="BodyText"/>
        <w:tabs>
          <w:tab w:val="left" w:pos="1819"/>
          <w:tab w:val="left" w:leader="dot" w:pos="8774"/>
        </w:tabs>
        <w:spacing w:before="12"/>
        <w:ind w:left="120"/>
      </w:pPr>
      <w:r>
        <w:rPr>
          <w:color w:val="262526"/>
        </w:rPr>
        <w:t>6B.A2.5</w:t>
      </w:r>
      <w:r>
        <w:rPr>
          <w:color w:val="262526"/>
        </w:rPr>
        <w:tab/>
      </w:r>
      <w:r>
        <w:rPr>
          <w:color w:val="262526"/>
          <w:spacing w:val="-3"/>
        </w:rPr>
        <w:t xml:space="preserve">Time </w:t>
      </w:r>
      <w:r>
        <w:rPr>
          <w:color w:val="262526"/>
        </w:rPr>
        <w:t>and manner</w:t>
      </w:r>
      <w:r>
        <w:rPr>
          <w:color w:val="262526"/>
          <w:spacing w:val="4"/>
        </w:rPr>
        <w:t xml:space="preserve"> </w:t>
      </w:r>
      <w:r>
        <w:rPr>
          <w:color w:val="262526"/>
        </w:rPr>
        <w:t>of payment</w:t>
      </w:r>
      <w:r>
        <w:rPr>
          <w:color w:val="262526"/>
        </w:rPr>
        <w:tab/>
        <w:t>989</w:t>
      </w:r>
    </w:p>
    <w:p w14:paraId="2238AA39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1"/>
        <w:ind w:left="120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3</w:t>
      </w:r>
      <w:r>
        <w:rPr>
          <w:color w:val="262526"/>
        </w:rPr>
        <w:tab/>
      </w:r>
      <w:r>
        <w:rPr>
          <w:color w:val="262526"/>
        </w:rPr>
        <w:t>Matters incidental to billing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payment</w:t>
      </w:r>
      <w:r>
        <w:rPr>
          <w:color w:val="262526"/>
        </w:rPr>
        <w:tab/>
        <w:t>989</w:t>
      </w:r>
    </w:p>
    <w:p w14:paraId="2238AA3A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6"/>
        <w:ind w:left="120"/>
      </w:pPr>
      <w:r>
        <w:rPr>
          <w:color w:val="262526"/>
        </w:rPr>
        <w:t>6B.A3.1</w:t>
      </w:r>
      <w:r>
        <w:rPr>
          <w:color w:val="262526"/>
        </w:rPr>
        <w:tab/>
        <w:t>Adjustment of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charges</w:t>
      </w:r>
      <w:r>
        <w:rPr>
          <w:color w:val="262526"/>
        </w:rPr>
        <w:tab/>
        <w:t>989</w:t>
      </w:r>
    </w:p>
    <w:p w14:paraId="2238AA3B" w14:textId="77777777" w:rsidR="00CF475D" w:rsidRDefault="008674A1">
      <w:pPr>
        <w:pStyle w:val="BodyText"/>
        <w:tabs>
          <w:tab w:val="left" w:pos="1819"/>
          <w:tab w:val="left" w:leader="dot" w:pos="8774"/>
        </w:tabs>
        <w:spacing w:before="12"/>
        <w:ind w:left="120"/>
      </w:pPr>
      <w:r>
        <w:rPr>
          <w:color w:val="262526"/>
        </w:rPr>
        <w:t>6B.A3.2</w:t>
      </w:r>
      <w:r>
        <w:rPr>
          <w:color w:val="262526"/>
        </w:rPr>
        <w:tab/>
      </w:r>
      <w:r>
        <w:rPr>
          <w:color w:val="262526"/>
          <w:spacing w:val="-4"/>
        </w:rPr>
        <w:t>Tariff</w:t>
      </w:r>
      <w:r>
        <w:rPr>
          <w:color w:val="262526"/>
        </w:rPr>
        <w:t xml:space="preserve"> reassignment</w:t>
      </w:r>
      <w:r>
        <w:rPr>
          <w:color w:val="262526"/>
        </w:rPr>
        <w:tab/>
        <w:t>989</w:t>
      </w:r>
    </w:p>
    <w:p w14:paraId="2238AA3C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6B.A3.3</w:t>
      </w:r>
      <w:r>
        <w:rPr>
          <w:color w:val="262526"/>
        </w:rPr>
        <w:tab/>
        <w:t>Disputed statements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charges</w:t>
      </w:r>
      <w:r>
        <w:rPr>
          <w:color w:val="262526"/>
        </w:rPr>
        <w:tab/>
        <w:t>990</w:t>
      </w:r>
    </w:p>
    <w:p w14:paraId="2238AA3D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6B.A3.4</w:t>
      </w:r>
      <w:r>
        <w:rPr>
          <w:color w:val="262526"/>
        </w:rPr>
        <w:tab/>
        <w:t>Interest</w:t>
      </w:r>
      <w:r>
        <w:rPr>
          <w:color w:val="262526"/>
        </w:rPr>
        <w:tab/>
        <w:t>991</w:t>
      </w:r>
    </w:p>
    <w:p w14:paraId="2238AA3E" w14:textId="77777777" w:rsidR="00CF475D" w:rsidRDefault="008674A1">
      <w:pPr>
        <w:pStyle w:val="BodyText"/>
        <w:tabs>
          <w:tab w:val="left" w:pos="1824"/>
          <w:tab w:val="left" w:leader="dot" w:pos="8774"/>
        </w:tabs>
        <w:spacing w:before="12"/>
        <w:ind w:left="120"/>
      </w:pPr>
      <w:r>
        <w:rPr>
          <w:color w:val="262526"/>
        </w:rPr>
        <w:t>6B.A3.5</w:t>
      </w:r>
      <w:r>
        <w:rPr>
          <w:color w:val="262526"/>
        </w:rPr>
        <w:tab/>
        <w:t>Notification of changes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charges</w:t>
      </w:r>
      <w:r>
        <w:rPr>
          <w:color w:val="262526"/>
        </w:rPr>
        <w:tab/>
        <w:t>991</w:t>
      </w:r>
    </w:p>
    <w:p w14:paraId="2238AA3F" w14:textId="77777777" w:rsidR="00CF475D" w:rsidRDefault="008674A1">
      <w:pPr>
        <w:pStyle w:val="Heading1"/>
        <w:tabs>
          <w:tab w:val="left" w:pos="1824"/>
          <w:tab w:val="left" w:leader="dot" w:pos="8774"/>
        </w:tabs>
        <w:spacing w:before="122"/>
        <w:ind w:left="120"/>
      </w:pPr>
      <w:r>
        <w:rPr>
          <w:color w:val="262526"/>
        </w:rPr>
        <w:t>Part B</w:t>
      </w:r>
      <w:r>
        <w:rPr>
          <w:color w:val="262526"/>
        </w:rPr>
        <w:tab/>
        <w:t>Credit support req</w:t>
      </w:r>
      <w:r>
        <w:rPr>
          <w:color w:val="262526"/>
        </w:rPr>
        <w:t>uired for</w:t>
      </w:r>
      <w:r>
        <w:rPr>
          <w:color w:val="262526"/>
          <w:spacing w:val="-22"/>
        </w:rPr>
        <w:t xml:space="preserve"> </w:t>
      </w:r>
      <w:r>
        <w:rPr>
          <w:color w:val="262526"/>
        </w:rPr>
        <w:t>late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payment</w:t>
      </w:r>
      <w:r>
        <w:rPr>
          <w:color w:val="262526"/>
        </w:rPr>
        <w:tab/>
        <w:t>992</w:t>
      </w:r>
    </w:p>
    <w:p w14:paraId="2238AA40" w14:textId="77777777" w:rsidR="00CF475D" w:rsidRDefault="00CF475D">
      <w:pPr>
        <w:sectPr w:rsidR="00CF475D">
          <w:headerReference w:type="default" r:id="rId22"/>
          <w:footerReference w:type="default" r:id="rId23"/>
          <w:pgSz w:w="11910" w:h="16840"/>
          <w:pgMar w:top="1100" w:right="1320" w:bottom="880" w:left="1320" w:header="664" w:footer="697" w:gutter="0"/>
          <w:pgNumType w:start="30"/>
          <w:cols w:space="720"/>
        </w:sectPr>
      </w:pPr>
    </w:p>
    <w:p w14:paraId="2238AA41" w14:textId="77777777" w:rsidR="00CF475D" w:rsidRDefault="008674A1">
      <w:pPr>
        <w:pStyle w:val="Heading1"/>
        <w:tabs>
          <w:tab w:val="left" w:pos="1810"/>
          <w:tab w:val="left" w:leader="dot" w:pos="8774"/>
        </w:tabs>
        <w:spacing w:before="183"/>
        <w:ind w:left="119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1</w:t>
      </w:r>
      <w:r>
        <w:rPr>
          <w:color w:val="262526"/>
        </w:rPr>
        <w:tab/>
        <w:t>Application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definitions</w:t>
      </w:r>
      <w:r>
        <w:rPr>
          <w:color w:val="262526"/>
        </w:rPr>
        <w:tab/>
        <w:t>992</w:t>
      </w:r>
    </w:p>
    <w:p w14:paraId="2238AA42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6"/>
        <w:ind w:left="119"/>
      </w:pPr>
      <w:r>
        <w:rPr>
          <w:color w:val="262526"/>
        </w:rPr>
        <w:t>6B.B1.1</w:t>
      </w:r>
      <w:r>
        <w:rPr>
          <w:color w:val="262526"/>
        </w:rPr>
        <w:tab/>
        <w:t>Application of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Part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B</w:t>
      </w:r>
      <w:r>
        <w:rPr>
          <w:color w:val="262526"/>
        </w:rPr>
        <w:tab/>
        <w:t>992</w:t>
      </w:r>
    </w:p>
    <w:p w14:paraId="2238AA43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6B.B1.2</w:t>
      </w:r>
      <w:r>
        <w:rPr>
          <w:color w:val="262526"/>
        </w:rPr>
        <w:tab/>
        <w:t>Definitions</w:t>
      </w:r>
      <w:r>
        <w:rPr>
          <w:color w:val="262526"/>
        </w:rPr>
        <w:tab/>
        <w:t>992</w:t>
      </w:r>
    </w:p>
    <w:p w14:paraId="2238AA44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1"/>
        <w:ind w:left="119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2</w:t>
      </w:r>
      <w:r>
        <w:rPr>
          <w:color w:val="262526"/>
        </w:rPr>
        <w:tab/>
      </w:r>
      <w:r>
        <w:rPr>
          <w:color w:val="262526"/>
        </w:rPr>
        <w:t>Requirements for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credit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support</w:t>
      </w:r>
      <w:r>
        <w:rPr>
          <w:color w:val="262526"/>
        </w:rPr>
        <w:tab/>
        <w:t>992</w:t>
      </w:r>
    </w:p>
    <w:p w14:paraId="2238AA45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6" w:line="249" w:lineRule="auto"/>
        <w:ind w:left="1820" w:right="129" w:hanging="1701"/>
      </w:pPr>
      <w:r>
        <w:rPr>
          <w:color w:val="262526"/>
        </w:rPr>
        <w:t>6B.B2.1</w:t>
      </w:r>
      <w:r>
        <w:rPr>
          <w:color w:val="262526"/>
        </w:rPr>
        <w:tab/>
      </w:r>
      <w:r>
        <w:rPr>
          <w:color w:val="262526"/>
        </w:rPr>
        <w:tab/>
        <w:t>Distribution Network Service Provider may require credit support in limited circumstances</w:t>
      </w:r>
      <w:r>
        <w:rPr>
          <w:color w:val="262526"/>
        </w:rPr>
        <w:tab/>
      </w:r>
      <w:r>
        <w:rPr>
          <w:color w:val="262526"/>
          <w:spacing w:val="-6"/>
        </w:rPr>
        <w:t>992</w:t>
      </w:r>
    </w:p>
    <w:p w14:paraId="2238AA46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12"/>
        <w:ind w:left="119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3</w:t>
      </w:r>
      <w:r>
        <w:rPr>
          <w:color w:val="262526"/>
        </w:rPr>
        <w:tab/>
        <w:t>Provision of credit support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by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retailers</w:t>
      </w:r>
      <w:r>
        <w:rPr>
          <w:color w:val="262526"/>
        </w:rPr>
        <w:tab/>
        <w:t>993</w:t>
      </w:r>
    </w:p>
    <w:p w14:paraId="2238AA47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5"/>
        <w:ind w:left="119"/>
      </w:pPr>
      <w:r>
        <w:rPr>
          <w:color w:val="262526"/>
        </w:rPr>
        <w:t>6B.B3.1</w:t>
      </w:r>
      <w:r>
        <w:rPr>
          <w:color w:val="262526"/>
        </w:rPr>
        <w:tab/>
        <w:t>Retailer to provide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credit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support</w:t>
      </w:r>
      <w:r>
        <w:rPr>
          <w:color w:val="262526"/>
        </w:rPr>
        <w:tab/>
        <w:t>993</w:t>
      </w:r>
    </w:p>
    <w:p w14:paraId="2238AA48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2"/>
        <w:ind w:left="119"/>
      </w:pPr>
      <w:r>
        <w:rPr>
          <w:color w:val="262526"/>
        </w:rPr>
        <w:t>6B.B3.2</w:t>
      </w:r>
      <w:r>
        <w:rPr>
          <w:color w:val="262526"/>
        </w:rPr>
        <w:tab/>
      </w:r>
      <w:r>
        <w:rPr>
          <w:color w:val="262526"/>
        </w:rPr>
        <w:t>Acceptable form of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credit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support</w:t>
      </w:r>
      <w:r>
        <w:rPr>
          <w:color w:val="262526"/>
        </w:rPr>
        <w:tab/>
        <w:t>993</w:t>
      </w:r>
    </w:p>
    <w:p w14:paraId="2238AA49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2"/>
        <w:ind w:left="119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4</w:t>
      </w:r>
      <w:r>
        <w:rPr>
          <w:color w:val="262526"/>
        </w:rPr>
        <w:tab/>
        <w:t>Other Rules relating to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credit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support</w:t>
      </w:r>
      <w:r>
        <w:rPr>
          <w:color w:val="262526"/>
        </w:rPr>
        <w:tab/>
        <w:t>994</w:t>
      </w:r>
    </w:p>
    <w:p w14:paraId="2238AA4A" w14:textId="77777777" w:rsidR="00CF475D" w:rsidRDefault="008674A1">
      <w:pPr>
        <w:pStyle w:val="BodyText"/>
        <w:tabs>
          <w:tab w:val="left" w:pos="1810"/>
          <w:tab w:val="left" w:leader="dot" w:pos="8774"/>
        </w:tabs>
        <w:spacing w:before="16"/>
        <w:ind w:left="119"/>
      </w:pPr>
      <w:r>
        <w:rPr>
          <w:color w:val="262526"/>
        </w:rPr>
        <w:t>6B.B4.1</w:t>
      </w:r>
      <w:r>
        <w:rPr>
          <w:color w:val="262526"/>
        </w:rPr>
        <w:tab/>
        <w:t>Application of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credit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support</w:t>
      </w:r>
      <w:r>
        <w:rPr>
          <w:color w:val="262526"/>
        </w:rPr>
        <w:tab/>
        <w:t>994</w:t>
      </w:r>
    </w:p>
    <w:p w14:paraId="2238AA4B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6B.B4.2</w:t>
      </w:r>
      <w:r>
        <w:rPr>
          <w:color w:val="262526"/>
        </w:rPr>
        <w:tab/>
        <w:t>Return of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credit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support</w:t>
      </w:r>
      <w:r>
        <w:rPr>
          <w:color w:val="262526"/>
        </w:rPr>
        <w:tab/>
        <w:t>994</w:t>
      </w:r>
    </w:p>
    <w:p w14:paraId="2238AA4C" w14:textId="77777777" w:rsidR="00CF475D" w:rsidRDefault="008674A1">
      <w:pPr>
        <w:pStyle w:val="BodyText"/>
        <w:tabs>
          <w:tab w:val="left" w:pos="1823"/>
          <w:tab w:val="left" w:leader="dot" w:pos="8774"/>
        </w:tabs>
        <w:spacing w:before="12"/>
        <w:ind w:left="119"/>
      </w:pPr>
      <w:r>
        <w:rPr>
          <w:color w:val="262526"/>
        </w:rPr>
        <w:t>6B.B4.3</w:t>
      </w:r>
      <w:r>
        <w:rPr>
          <w:color w:val="262526"/>
        </w:rPr>
        <w:tab/>
        <w:t>Other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retailer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obligations</w:t>
      </w:r>
      <w:r>
        <w:rPr>
          <w:color w:val="262526"/>
        </w:rPr>
        <w:tab/>
        <w:t>994</w:t>
      </w:r>
    </w:p>
    <w:p w14:paraId="2238AA4D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1"/>
        <w:ind w:left="119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6B.1</w:t>
      </w:r>
      <w:r>
        <w:rPr>
          <w:color w:val="262526"/>
        </w:rPr>
        <w:tab/>
        <w:t>Prescribed form of unconditional</w:t>
      </w:r>
      <w:r>
        <w:rPr>
          <w:color w:val="262526"/>
        </w:rPr>
        <w:t xml:space="preserve"> undertaking for</w:t>
      </w:r>
      <w:r>
        <w:rPr>
          <w:color w:val="262526"/>
          <w:spacing w:val="-32"/>
        </w:rPr>
        <w:t xml:space="preserve"> </w:t>
      </w:r>
      <w:r>
        <w:rPr>
          <w:color w:val="262526"/>
        </w:rPr>
        <w:t>credit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support</w:t>
      </w:r>
      <w:r>
        <w:rPr>
          <w:color w:val="262526"/>
        </w:rPr>
        <w:tab/>
        <w:t>995</w:t>
      </w:r>
    </w:p>
    <w:p w14:paraId="2238AA4E" w14:textId="77777777" w:rsidR="00CF475D" w:rsidRDefault="008674A1">
      <w:pPr>
        <w:pStyle w:val="ListParagraph"/>
        <w:numPr>
          <w:ilvl w:val="0"/>
          <w:numId w:val="106"/>
        </w:numPr>
        <w:tabs>
          <w:tab w:val="left" w:pos="1833"/>
          <w:tab w:val="left" w:pos="1835"/>
          <w:tab w:val="left" w:leader="dot" w:pos="8714"/>
        </w:tabs>
        <w:spacing w:before="229"/>
        <w:ind w:hanging="1716"/>
        <w:rPr>
          <w:b/>
          <w:sz w:val="28"/>
        </w:rPr>
      </w:pPr>
      <w:r>
        <w:rPr>
          <w:b/>
          <w:color w:val="262526"/>
          <w:sz w:val="28"/>
        </w:rPr>
        <w:t>Metering</w:t>
      </w:r>
      <w:r>
        <w:rPr>
          <w:b/>
          <w:color w:val="262526"/>
          <w:sz w:val="28"/>
        </w:rPr>
        <w:tab/>
        <w:t>997</w:t>
      </w:r>
    </w:p>
    <w:p w14:paraId="2238AA4F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38"/>
        <w:ind w:left="119"/>
      </w:pPr>
      <w:r>
        <w:rPr>
          <w:color w:val="262526"/>
        </w:rPr>
        <w:t>Part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A</w:t>
      </w:r>
      <w:r>
        <w:rPr>
          <w:color w:val="262526"/>
        </w:rPr>
        <w:tab/>
        <w:t>Introduction</w:t>
      </w:r>
      <w:r>
        <w:rPr>
          <w:color w:val="262526"/>
        </w:rPr>
        <w:tab/>
        <w:t>999</w:t>
      </w:r>
    </w:p>
    <w:p w14:paraId="2238AA50" w14:textId="77777777" w:rsidR="00CF475D" w:rsidRDefault="008674A1">
      <w:pPr>
        <w:pStyle w:val="Heading1"/>
        <w:numPr>
          <w:ilvl w:val="1"/>
          <w:numId w:val="106"/>
        </w:numPr>
        <w:tabs>
          <w:tab w:val="left" w:pos="1823"/>
          <w:tab w:val="left" w:pos="1825"/>
          <w:tab w:val="left" w:leader="dot" w:pos="8774"/>
        </w:tabs>
        <w:spacing w:before="125"/>
        <w:ind w:hanging="1706"/>
      </w:pPr>
      <w:r>
        <w:rPr>
          <w:color w:val="262526"/>
        </w:rPr>
        <w:t>Introduction to the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Metering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Chapter</w:t>
      </w:r>
      <w:r>
        <w:rPr>
          <w:color w:val="262526"/>
        </w:rPr>
        <w:tab/>
        <w:t>999</w:t>
      </w:r>
    </w:p>
    <w:p w14:paraId="2238AA51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774"/>
        </w:tabs>
        <w:spacing w:before="16"/>
        <w:ind w:hanging="1706"/>
        <w:rPr>
          <w:color w:val="262526"/>
          <w:sz w:val="24"/>
        </w:rPr>
      </w:pPr>
      <w:r>
        <w:rPr>
          <w:color w:val="262526"/>
          <w:sz w:val="24"/>
        </w:rPr>
        <w:t>Contents</w:t>
      </w:r>
      <w:r>
        <w:rPr>
          <w:color w:val="262526"/>
          <w:sz w:val="24"/>
        </w:rPr>
        <w:tab/>
        <w:t>999</w:t>
      </w:r>
    </w:p>
    <w:p w14:paraId="2238AA52" w14:textId="77777777" w:rsidR="00CF475D" w:rsidRDefault="008674A1">
      <w:pPr>
        <w:pStyle w:val="Heading1"/>
        <w:tabs>
          <w:tab w:val="left" w:pos="1823"/>
          <w:tab w:val="left" w:leader="dot" w:pos="8774"/>
        </w:tabs>
        <w:spacing w:before="122"/>
        <w:ind w:left="119"/>
      </w:pPr>
      <w:r>
        <w:rPr>
          <w:color w:val="262526"/>
        </w:rPr>
        <w:t>Part B</w:t>
      </w:r>
      <w:r>
        <w:rPr>
          <w:color w:val="262526"/>
        </w:rPr>
        <w:tab/>
        <w:t>Roles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Responsibilities</w:t>
      </w:r>
      <w:r>
        <w:rPr>
          <w:color w:val="262526"/>
        </w:rPr>
        <w:tab/>
        <w:t>999</w:t>
      </w:r>
    </w:p>
    <w:p w14:paraId="2238AA53" w14:textId="77777777" w:rsidR="00CF475D" w:rsidRDefault="008674A1">
      <w:pPr>
        <w:pStyle w:val="Heading1"/>
        <w:numPr>
          <w:ilvl w:val="1"/>
          <w:numId w:val="106"/>
        </w:numPr>
        <w:tabs>
          <w:tab w:val="left" w:pos="1823"/>
          <w:tab w:val="left" w:pos="1825"/>
        </w:tabs>
        <w:spacing w:before="125"/>
        <w:ind w:hanging="1706"/>
      </w:pPr>
      <w:r>
        <w:rPr>
          <w:color w:val="262526"/>
        </w:rPr>
        <w:t>Role and Responsibility of financially responsible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Market</w:t>
      </w:r>
    </w:p>
    <w:p w14:paraId="2238AA54" w14:textId="77777777" w:rsidR="00CF475D" w:rsidRDefault="008674A1">
      <w:pPr>
        <w:pStyle w:val="Heading1"/>
        <w:tabs>
          <w:tab w:val="left" w:leader="dot" w:pos="8774"/>
        </w:tabs>
        <w:spacing w:before="12"/>
        <w:ind w:left="1820"/>
      </w:pPr>
      <w:r>
        <w:rPr>
          <w:color w:val="262526"/>
        </w:rPr>
        <w:t>Participant</w:t>
      </w:r>
      <w:r>
        <w:rPr>
          <w:color w:val="262526"/>
        </w:rPr>
        <w:tab/>
        <w:t>999</w:t>
      </w:r>
    </w:p>
    <w:p w14:paraId="2238AA55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774"/>
        </w:tabs>
        <w:spacing w:before="16" w:line="249" w:lineRule="auto"/>
        <w:ind w:left="1820" w:right="129" w:hanging="1701"/>
        <w:rPr>
          <w:color w:val="262526"/>
          <w:sz w:val="24"/>
        </w:rPr>
      </w:pPr>
      <w:r>
        <w:rPr>
          <w:color w:val="262526"/>
          <w:sz w:val="24"/>
        </w:rPr>
        <w:t>Obligations of financially responsible Market Participants to establish metering installations</w:t>
      </w:r>
      <w:r>
        <w:rPr>
          <w:color w:val="262526"/>
          <w:sz w:val="24"/>
        </w:rPr>
        <w:tab/>
      </w:r>
      <w:r>
        <w:rPr>
          <w:color w:val="262526"/>
          <w:spacing w:val="-6"/>
          <w:sz w:val="24"/>
        </w:rPr>
        <w:t>999</w:t>
      </w:r>
    </w:p>
    <w:p w14:paraId="2238AA56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654"/>
        </w:tabs>
        <w:spacing w:before="2"/>
        <w:ind w:hanging="1706"/>
        <w:rPr>
          <w:color w:val="262526"/>
          <w:sz w:val="24"/>
        </w:rPr>
      </w:pPr>
      <w:r>
        <w:rPr>
          <w:color w:val="262526"/>
          <w:sz w:val="24"/>
        </w:rPr>
        <w:t>[Not used]</w:t>
      </w:r>
      <w:r>
        <w:rPr>
          <w:color w:val="262526"/>
          <w:sz w:val="24"/>
        </w:rPr>
        <w:tab/>
        <w:t>1000</w:t>
      </w:r>
    </w:p>
    <w:p w14:paraId="2238AA57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10"/>
          <w:tab w:val="left" w:pos="1811"/>
          <w:tab w:val="left" w:leader="dot" w:pos="8654"/>
        </w:tabs>
        <w:ind w:left="1810" w:hanging="1692"/>
        <w:rPr>
          <w:color w:val="262526"/>
          <w:sz w:val="24"/>
        </w:rPr>
      </w:pPr>
      <w:r>
        <w:rPr>
          <w:color w:val="262526"/>
          <w:sz w:val="24"/>
        </w:rPr>
        <w:t>Agreements with Local Network</w:t>
      </w:r>
      <w:r>
        <w:rPr>
          <w:color w:val="262526"/>
          <w:spacing w:val="-21"/>
          <w:sz w:val="24"/>
        </w:rPr>
        <w:t xml:space="preserve"> </w:t>
      </w:r>
      <w:r>
        <w:rPr>
          <w:color w:val="262526"/>
          <w:sz w:val="24"/>
        </w:rPr>
        <w:t>Service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Provider</w:t>
      </w:r>
      <w:r>
        <w:rPr>
          <w:color w:val="262526"/>
          <w:sz w:val="24"/>
        </w:rPr>
        <w:tab/>
        <w:t>1000</w:t>
      </w:r>
    </w:p>
    <w:p w14:paraId="2238AA58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654"/>
        </w:tabs>
        <w:ind w:hanging="1706"/>
        <w:rPr>
          <w:color w:val="262526"/>
          <w:sz w:val="24"/>
        </w:rPr>
      </w:pPr>
      <w:r>
        <w:rPr>
          <w:color w:val="262526"/>
          <w:sz w:val="24"/>
        </w:rPr>
        <w:t>[Not used]</w:t>
      </w:r>
      <w:r>
        <w:rPr>
          <w:color w:val="262526"/>
          <w:sz w:val="24"/>
        </w:rPr>
        <w:tab/>
        <w:t>1000</w:t>
      </w:r>
    </w:p>
    <w:p w14:paraId="2238AA59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10"/>
          <w:tab w:val="left" w:pos="1811"/>
          <w:tab w:val="left" w:leader="dot" w:pos="8654"/>
        </w:tabs>
        <w:ind w:left="1810" w:hanging="1692"/>
        <w:rPr>
          <w:color w:val="262526"/>
          <w:sz w:val="24"/>
        </w:rPr>
      </w:pPr>
      <w:r>
        <w:rPr>
          <w:color w:val="262526"/>
          <w:sz w:val="24"/>
        </w:rPr>
        <w:t>Agreements with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Metering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Provider</w:t>
      </w:r>
      <w:r>
        <w:rPr>
          <w:color w:val="262526"/>
          <w:sz w:val="24"/>
        </w:rPr>
        <w:tab/>
        <w:t>1000</w:t>
      </w:r>
    </w:p>
    <w:p w14:paraId="2238AA5A" w14:textId="77777777" w:rsidR="00CF475D" w:rsidRDefault="008674A1">
      <w:pPr>
        <w:pStyle w:val="Heading1"/>
        <w:numPr>
          <w:ilvl w:val="1"/>
          <w:numId w:val="106"/>
        </w:numPr>
        <w:tabs>
          <w:tab w:val="left" w:pos="1823"/>
          <w:tab w:val="left" w:pos="1825"/>
          <w:tab w:val="left" w:leader="dot" w:pos="8654"/>
        </w:tabs>
        <w:spacing w:before="121"/>
        <w:ind w:hanging="1706"/>
      </w:pPr>
      <w:r>
        <w:rPr>
          <w:color w:val="262526"/>
        </w:rPr>
        <w:t>Role and Responsibility of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Metering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Coordinator</w:t>
      </w:r>
      <w:r>
        <w:rPr>
          <w:color w:val="262526"/>
        </w:rPr>
        <w:tab/>
        <w:t>1000</w:t>
      </w:r>
    </w:p>
    <w:p w14:paraId="2238AA5B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654"/>
        </w:tabs>
        <w:spacing w:before="16"/>
        <w:ind w:hanging="1706"/>
        <w:rPr>
          <w:color w:val="262526"/>
          <w:sz w:val="24"/>
        </w:rPr>
      </w:pPr>
      <w:r>
        <w:rPr>
          <w:color w:val="262526"/>
          <w:sz w:val="24"/>
        </w:rPr>
        <w:t>Responsibility of the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Metering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Coordinator</w:t>
      </w:r>
      <w:r>
        <w:rPr>
          <w:color w:val="262526"/>
          <w:sz w:val="24"/>
        </w:rPr>
        <w:tab/>
        <w:t>1000</w:t>
      </w:r>
    </w:p>
    <w:p w14:paraId="2238AA5C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654"/>
        </w:tabs>
        <w:ind w:hanging="1706"/>
        <w:rPr>
          <w:color w:val="262526"/>
          <w:sz w:val="24"/>
        </w:rPr>
      </w:pPr>
      <w:r>
        <w:rPr>
          <w:color w:val="262526"/>
          <w:sz w:val="24"/>
        </w:rPr>
        <w:t>Role of the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Metering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Coordinator</w:t>
      </w:r>
      <w:r>
        <w:rPr>
          <w:color w:val="262526"/>
          <w:sz w:val="24"/>
        </w:rPr>
        <w:tab/>
        <w:t>1001</w:t>
      </w:r>
    </w:p>
    <w:p w14:paraId="2238AA5D" w14:textId="77777777" w:rsidR="00CF475D" w:rsidRDefault="008674A1">
      <w:pPr>
        <w:pStyle w:val="Heading1"/>
        <w:numPr>
          <w:ilvl w:val="1"/>
          <w:numId w:val="106"/>
        </w:numPr>
        <w:tabs>
          <w:tab w:val="left" w:pos="1823"/>
          <w:tab w:val="left" w:pos="1825"/>
          <w:tab w:val="left" w:leader="dot" w:pos="8654"/>
        </w:tabs>
        <w:spacing w:before="122" w:line="249" w:lineRule="auto"/>
        <w:ind w:left="1820" w:right="129" w:hanging="1701"/>
      </w:pPr>
      <w:r>
        <w:rPr>
          <w:color w:val="262526"/>
        </w:rPr>
        <w:t>Qualification and Registration of Metering Providers, Metering</w:t>
      </w:r>
      <w:r>
        <w:rPr>
          <w:color w:val="262526"/>
        </w:rPr>
        <w:t xml:space="preserve"> Data Providers and Embedded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Managers</w:t>
      </w:r>
      <w:r>
        <w:rPr>
          <w:color w:val="262526"/>
        </w:rPr>
        <w:tab/>
      </w:r>
      <w:r>
        <w:rPr>
          <w:color w:val="262526"/>
          <w:spacing w:val="-5"/>
        </w:rPr>
        <w:t>1005</w:t>
      </w:r>
    </w:p>
    <w:p w14:paraId="2238AA5E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654"/>
        </w:tabs>
        <w:spacing w:before="6"/>
        <w:ind w:hanging="1706"/>
        <w:rPr>
          <w:color w:val="262526"/>
          <w:sz w:val="24"/>
        </w:rPr>
      </w:pPr>
      <w:r>
        <w:rPr>
          <w:color w:val="262526"/>
          <w:sz w:val="24"/>
        </w:rPr>
        <w:t>Qualifications and registration of</w:t>
      </w:r>
      <w:r>
        <w:rPr>
          <w:color w:val="262526"/>
          <w:spacing w:val="-17"/>
          <w:sz w:val="24"/>
        </w:rPr>
        <w:t xml:space="preserve"> </w:t>
      </w:r>
      <w:r>
        <w:rPr>
          <w:color w:val="262526"/>
          <w:sz w:val="24"/>
        </w:rPr>
        <w:t>Metering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Providers</w:t>
      </w:r>
      <w:r>
        <w:rPr>
          <w:color w:val="262526"/>
          <w:sz w:val="24"/>
        </w:rPr>
        <w:tab/>
        <w:t>1005</w:t>
      </w:r>
    </w:p>
    <w:p w14:paraId="2238AA5F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654"/>
        </w:tabs>
        <w:ind w:hanging="1706"/>
        <w:rPr>
          <w:color w:val="262526"/>
          <w:sz w:val="24"/>
        </w:rPr>
      </w:pPr>
      <w:r>
        <w:rPr>
          <w:color w:val="262526"/>
          <w:sz w:val="24"/>
        </w:rPr>
        <w:t>Qualifications and registration of Metering</w:t>
      </w:r>
      <w:r>
        <w:rPr>
          <w:color w:val="262526"/>
          <w:spacing w:val="-22"/>
          <w:sz w:val="24"/>
        </w:rPr>
        <w:t xml:space="preserve"> </w:t>
      </w:r>
      <w:r>
        <w:rPr>
          <w:color w:val="262526"/>
          <w:sz w:val="24"/>
        </w:rPr>
        <w:t>Data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Providers</w:t>
      </w:r>
      <w:r>
        <w:rPr>
          <w:color w:val="262526"/>
          <w:sz w:val="24"/>
        </w:rPr>
        <w:tab/>
        <w:t>1005</w:t>
      </w:r>
    </w:p>
    <w:p w14:paraId="2238AA60" w14:textId="77777777" w:rsidR="00CF475D" w:rsidRDefault="008674A1">
      <w:pPr>
        <w:pStyle w:val="BodyText"/>
        <w:tabs>
          <w:tab w:val="left" w:pos="1823"/>
          <w:tab w:val="left" w:leader="dot" w:pos="8654"/>
        </w:tabs>
        <w:spacing w:before="12"/>
        <w:ind w:left="119"/>
      </w:pPr>
      <w:r>
        <w:rPr>
          <w:color w:val="262526"/>
        </w:rPr>
        <w:t>7.4.2A</w:t>
      </w:r>
      <w:r>
        <w:rPr>
          <w:color w:val="262526"/>
        </w:rPr>
        <w:tab/>
      </w:r>
      <w:r>
        <w:rPr>
          <w:color w:val="262526"/>
        </w:rPr>
        <w:t>Qualifications and registration of Embedded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Managers</w:t>
      </w:r>
      <w:r>
        <w:rPr>
          <w:color w:val="262526"/>
        </w:rPr>
        <w:tab/>
        <w:t>1006</w:t>
      </w:r>
    </w:p>
    <w:p w14:paraId="2238AA61" w14:textId="77777777" w:rsidR="00CF475D" w:rsidRDefault="008674A1">
      <w:pPr>
        <w:pStyle w:val="ListParagraph"/>
        <w:numPr>
          <w:ilvl w:val="2"/>
          <w:numId w:val="31"/>
        </w:numPr>
        <w:tabs>
          <w:tab w:val="left" w:pos="601"/>
          <w:tab w:val="left" w:pos="1823"/>
          <w:tab w:val="left" w:leader="dot" w:pos="8654"/>
        </w:tabs>
        <w:ind w:hanging="482"/>
        <w:rPr>
          <w:sz w:val="24"/>
        </w:rPr>
      </w:pPr>
      <w:r>
        <w:rPr>
          <w:color w:val="262526"/>
          <w:sz w:val="24"/>
        </w:rPr>
        <w:t>B</w:t>
      </w:r>
      <w:r>
        <w:rPr>
          <w:color w:val="262526"/>
          <w:sz w:val="24"/>
        </w:rPr>
        <w:tab/>
        <w:t>List of Embedded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Network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Managers</w:t>
      </w:r>
      <w:r>
        <w:rPr>
          <w:color w:val="262526"/>
          <w:sz w:val="24"/>
        </w:rPr>
        <w:tab/>
        <w:t>1006</w:t>
      </w:r>
    </w:p>
    <w:p w14:paraId="2238AA62" w14:textId="77777777" w:rsidR="00CF475D" w:rsidRDefault="008674A1">
      <w:pPr>
        <w:pStyle w:val="ListParagraph"/>
        <w:numPr>
          <w:ilvl w:val="2"/>
          <w:numId w:val="31"/>
        </w:numPr>
        <w:tabs>
          <w:tab w:val="left" w:pos="1823"/>
          <w:tab w:val="left" w:pos="1825"/>
          <w:tab w:val="left" w:leader="dot" w:pos="865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Nature  of  appointment  of  Metering  Provider  or  Metering  Data Provider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1006</w:t>
      </w:r>
    </w:p>
    <w:p w14:paraId="2238AA63" w14:textId="77777777" w:rsidR="00CF475D" w:rsidRDefault="008674A1">
      <w:pPr>
        <w:pStyle w:val="ListParagraph"/>
        <w:numPr>
          <w:ilvl w:val="2"/>
          <w:numId w:val="31"/>
        </w:numPr>
        <w:tabs>
          <w:tab w:val="left" w:pos="1823"/>
          <w:tab w:val="left" w:pos="1825"/>
          <w:tab w:val="left" w:leader="dot" w:pos="8654"/>
        </w:tabs>
        <w:spacing w:before="2"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Deregistration of Metering Providers, Metering Data Providers and Embedded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Network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Managers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1007</w:t>
      </w:r>
    </w:p>
    <w:p w14:paraId="2238AA64" w14:textId="77777777" w:rsidR="00CF475D" w:rsidRDefault="008674A1">
      <w:pPr>
        <w:pStyle w:val="Heading1"/>
        <w:numPr>
          <w:ilvl w:val="1"/>
          <w:numId w:val="106"/>
        </w:numPr>
        <w:tabs>
          <w:tab w:val="left" w:pos="1823"/>
          <w:tab w:val="left" w:pos="1825"/>
          <w:tab w:val="left" w:leader="dot" w:pos="8654"/>
        </w:tabs>
        <w:spacing w:before="111"/>
        <w:ind w:hanging="1706"/>
      </w:pPr>
      <w:r>
        <w:rPr>
          <w:color w:val="262526"/>
        </w:rPr>
        <w:t>Role and Responsibility</w:t>
      </w:r>
      <w:r>
        <w:rPr>
          <w:color w:val="262526"/>
          <w:spacing w:val="-12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AEMO</w:t>
      </w:r>
      <w:r>
        <w:rPr>
          <w:color w:val="262526"/>
        </w:rPr>
        <w:tab/>
        <w:t>1008</w:t>
      </w:r>
    </w:p>
    <w:p w14:paraId="2238AA65" w14:textId="77777777" w:rsidR="00CF475D" w:rsidRDefault="008674A1">
      <w:pPr>
        <w:pStyle w:val="Heading1"/>
        <w:numPr>
          <w:ilvl w:val="2"/>
          <w:numId w:val="106"/>
        </w:numPr>
        <w:tabs>
          <w:tab w:val="left" w:pos="1823"/>
          <w:tab w:val="left" w:pos="1825"/>
          <w:tab w:val="left" w:leader="dot" w:pos="8654"/>
        </w:tabs>
        <w:spacing w:before="126" w:line="249" w:lineRule="auto"/>
        <w:ind w:left="1820" w:right="129" w:hanging="1701"/>
        <w:rPr>
          <w:color w:val="262526"/>
        </w:rPr>
      </w:pPr>
      <w:r>
        <w:rPr>
          <w:color w:val="262526"/>
        </w:rPr>
        <w:t>Responsibility of AEMO for the collection, processing and delivery of metering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data</w:t>
      </w:r>
      <w:r>
        <w:rPr>
          <w:color w:val="262526"/>
        </w:rPr>
        <w:tab/>
      </w:r>
      <w:r>
        <w:rPr>
          <w:color w:val="262526"/>
          <w:spacing w:val="-5"/>
        </w:rPr>
        <w:t>1008</w:t>
      </w:r>
    </w:p>
    <w:p w14:paraId="2238AA66" w14:textId="77777777" w:rsidR="00CF475D" w:rsidRDefault="008674A1">
      <w:pPr>
        <w:pStyle w:val="Heading1"/>
        <w:numPr>
          <w:ilvl w:val="2"/>
          <w:numId w:val="106"/>
        </w:numPr>
        <w:tabs>
          <w:tab w:val="left" w:pos="1810"/>
          <w:tab w:val="left" w:pos="1811"/>
          <w:tab w:val="left" w:leader="dot" w:pos="8654"/>
        </w:tabs>
        <w:spacing w:before="115"/>
        <w:ind w:left="1810" w:hanging="1692"/>
        <w:rPr>
          <w:color w:val="262526"/>
        </w:rPr>
      </w:pPr>
      <w:r>
        <w:rPr>
          <w:color w:val="262526"/>
        </w:rPr>
        <w:t>AEMO's costs in connection with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metering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installation</w:t>
      </w:r>
      <w:r>
        <w:rPr>
          <w:color w:val="262526"/>
        </w:rPr>
        <w:tab/>
        <w:t>1009</w:t>
      </w:r>
    </w:p>
    <w:p w14:paraId="2238AA67" w14:textId="77777777" w:rsidR="00CF475D" w:rsidRDefault="00CF475D">
      <w:p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A68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83"/>
        <w:ind w:left="120"/>
      </w:pPr>
      <w:r>
        <w:rPr>
          <w:color w:val="262526"/>
        </w:rPr>
        <w:t>7.5A</w:t>
      </w:r>
      <w:r>
        <w:rPr>
          <w:color w:val="262526"/>
        </w:rPr>
        <w:tab/>
        <w:t>Role and Responsibility of Embedded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Managers</w:t>
      </w:r>
      <w:r>
        <w:rPr>
          <w:color w:val="262526"/>
        </w:rPr>
        <w:tab/>
        <w:t>1009</w:t>
      </w:r>
    </w:p>
    <w:p w14:paraId="2238AA69" w14:textId="77777777" w:rsidR="00CF475D" w:rsidRDefault="008674A1">
      <w:pPr>
        <w:pStyle w:val="BodyText"/>
        <w:tabs>
          <w:tab w:val="left" w:pos="1824"/>
          <w:tab w:val="left" w:leader="dot" w:pos="8654"/>
        </w:tabs>
        <w:spacing w:before="16" w:line="249" w:lineRule="auto"/>
        <w:ind w:left="1820" w:right="129" w:hanging="1701"/>
      </w:pPr>
      <w:r>
        <w:rPr>
          <w:color w:val="262526"/>
        </w:rPr>
        <w:t>7.5A.1</w:t>
      </w:r>
      <w:r>
        <w:rPr>
          <w:color w:val="262526"/>
        </w:rPr>
        <w:tab/>
      </w:r>
      <w:r>
        <w:rPr>
          <w:color w:val="262526"/>
        </w:rPr>
        <w:tab/>
        <w:t>Responsibility of E</w:t>
      </w:r>
      <w:r>
        <w:rPr>
          <w:color w:val="262526"/>
        </w:rPr>
        <w:t>mbedded  Network  Managers  for  management services</w:t>
      </w:r>
      <w:r>
        <w:rPr>
          <w:color w:val="262526"/>
        </w:rPr>
        <w:tab/>
      </w:r>
      <w:r>
        <w:rPr>
          <w:color w:val="262526"/>
          <w:spacing w:val="-5"/>
        </w:rPr>
        <w:t>1009</w:t>
      </w:r>
    </w:p>
    <w:p w14:paraId="2238AA6A" w14:textId="77777777" w:rsidR="00CF475D" w:rsidRDefault="008674A1">
      <w:pPr>
        <w:pStyle w:val="ListParagraph"/>
        <w:numPr>
          <w:ilvl w:val="1"/>
          <w:numId w:val="30"/>
        </w:numPr>
        <w:tabs>
          <w:tab w:val="left" w:pos="421"/>
          <w:tab w:val="left" w:pos="1824"/>
          <w:tab w:val="left" w:leader="dot" w:pos="8654"/>
        </w:tabs>
        <w:spacing w:before="2"/>
        <w:rPr>
          <w:color w:val="262526"/>
        </w:rPr>
      </w:pPr>
      <w:r>
        <w:rPr>
          <w:color w:val="262526"/>
          <w:sz w:val="24"/>
        </w:rPr>
        <w:t>A.2</w:t>
      </w:r>
      <w:r>
        <w:rPr>
          <w:color w:val="262526"/>
          <w:sz w:val="24"/>
        </w:rPr>
        <w:tab/>
        <w:t>EN information</w:t>
      </w:r>
      <w:r>
        <w:rPr>
          <w:color w:val="262526"/>
          <w:sz w:val="24"/>
        </w:rPr>
        <w:tab/>
        <w:t>1010</w:t>
      </w:r>
    </w:p>
    <w:p w14:paraId="2238AA6B" w14:textId="77777777" w:rsidR="00CF475D" w:rsidRDefault="008674A1">
      <w:pPr>
        <w:pStyle w:val="Heading1"/>
        <w:tabs>
          <w:tab w:val="left" w:pos="1810"/>
          <w:tab w:val="left" w:leader="dot" w:pos="8654"/>
        </w:tabs>
        <w:spacing w:before="121"/>
        <w:ind w:left="120"/>
      </w:pPr>
      <w:r>
        <w:rPr>
          <w:color w:val="262526"/>
        </w:rPr>
        <w:t>Part C</w:t>
      </w:r>
      <w:r>
        <w:rPr>
          <w:color w:val="262526"/>
        </w:rPr>
        <w:tab/>
        <w:t>Appointment of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Metering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Coordinator</w:t>
      </w:r>
      <w:r>
        <w:rPr>
          <w:color w:val="262526"/>
        </w:rPr>
        <w:tab/>
        <w:t>1010</w:t>
      </w:r>
    </w:p>
    <w:p w14:paraId="2238AA6C" w14:textId="77777777" w:rsidR="00CF475D" w:rsidRDefault="008674A1">
      <w:pPr>
        <w:pStyle w:val="Heading1"/>
        <w:numPr>
          <w:ilvl w:val="1"/>
          <w:numId w:val="30"/>
        </w:numPr>
        <w:tabs>
          <w:tab w:val="left" w:pos="1810"/>
          <w:tab w:val="left" w:pos="1811"/>
          <w:tab w:val="left" w:leader="dot" w:pos="8654"/>
        </w:tabs>
        <w:spacing w:before="126"/>
        <w:ind w:left="1810" w:hanging="1691"/>
        <w:rPr>
          <w:color w:val="262526"/>
        </w:rPr>
      </w:pPr>
      <w:r>
        <w:rPr>
          <w:color w:val="262526"/>
        </w:rPr>
        <w:t>Appointment of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Metering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Coordinator</w:t>
      </w:r>
      <w:r>
        <w:rPr>
          <w:color w:val="262526"/>
        </w:rPr>
        <w:tab/>
        <w:t>1010</w:t>
      </w:r>
    </w:p>
    <w:p w14:paraId="2238AA6D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24"/>
          <w:tab w:val="left" w:pos="1825"/>
          <w:tab w:val="left" w:leader="dot" w:pos="8654"/>
        </w:tabs>
        <w:spacing w:before="15" w:line="249" w:lineRule="auto"/>
        <w:ind w:right="129" w:hanging="1701"/>
        <w:rPr>
          <w:sz w:val="24"/>
        </w:rPr>
      </w:pPr>
      <w:r>
        <w:rPr>
          <w:color w:val="262526"/>
          <w:sz w:val="24"/>
        </w:rPr>
        <w:t>Commercial nature of the Metering Coordinator appointment and service provision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1010</w:t>
      </w:r>
    </w:p>
    <w:p w14:paraId="2238AA6E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24"/>
          <w:tab w:val="left" w:pos="1825"/>
          <w:tab w:val="left" w:leader="dot" w:pos="8662"/>
        </w:tabs>
        <w:spacing w:before="2"/>
        <w:ind w:left="1824"/>
        <w:rPr>
          <w:sz w:val="24"/>
        </w:rPr>
      </w:pPr>
      <w:r>
        <w:rPr>
          <w:color w:val="262526"/>
          <w:sz w:val="24"/>
        </w:rPr>
        <w:t>Persons who may appoint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Metering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Coordinators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1011</w:t>
      </w:r>
    </w:p>
    <w:p w14:paraId="2238AA6F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10"/>
          <w:tab w:val="left" w:pos="1811"/>
          <w:tab w:val="left" w:leader="dot" w:pos="8662"/>
        </w:tabs>
        <w:ind w:left="1810" w:hanging="1691"/>
        <w:rPr>
          <w:sz w:val="24"/>
        </w:rPr>
      </w:pPr>
      <w:r>
        <w:rPr>
          <w:color w:val="262526"/>
          <w:sz w:val="24"/>
        </w:rPr>
        <w:t>Appointment with respect to transmission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network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connection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1011</w:t>
      </w:r>
    </w:p>
    <w:p w14:paraId="2238AA70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19"/>
          <w:tab w:val="left" w:pos="1820"/>
          <w:tab w:val="left" w:leader="dot" w:pos="8654"/>
        </w:tabs>
        <w:ind w:left="1819" w:hanging="1700"/>
        <w:rPr>
          <w:sz w:val="24"/>
        </w:rPr>
      </w:pPr>
      <w:r>
        <w:rPr>
          <w:color w:val="262526"/>
          <w:spacing w:val="-5"/>
          <w:sz w:val="24"/>
        </w:rPr>
        <w:t xml:space="preserve">Type </w:t>
      </w:r>
      <w:r>
        <w:rPr>
          <w:color w:val="262526"/>
          <w:sz w:val="24"/>
        </w:rPr>
        <w:t>7</w:t>
      </w:r>
      <w:r>
        <w:rPr>
          <w:color w:val="262526"/>
          <w:spacing w:val="6"/>
          <w:sz w:val="24"/>
        </w:rPr>
        <w:t xml:space="preserve"> </w:t>
      </w:r>
      <w:r>
        <w:rPr>
          <w:color w:val="262526"/>
          <w:sz w:val="24"/>
        </w:rPr>
        <w:t>metering installations</w:t>
      </w:r>
      <w:r>
        <w:rPr>
          <w:color w:val="262526"/>
          <w:sz w:val="24"/>
        </w:rPr>
        <w:tab/>
        <w:t>1012</w:t>
      </w:r>
    </w:p>
    <w:p w14:paraId="2238AA71" w14:textId="77777777" w:rsidR="00CF475D" w:rsidRDefault="008674A1">
      <w:pPr>
        <w:pStyle w:val="Heading1"/>
        <w:numPr>
          <w:ilvl w:val="1"/>
          <w:numId w:val="30"/>
        </w:numPr>
        <w:tabs>
          <w:tab w:val="left" w:pos="1824"/>
          <w:tab w:val="left" w:pos="1825"/>
          <w:tab w:val="left" w:leader="dot" w:pos="8654"/>
        </w:tabs>
        <w:spacing w:before="122"/>
        <w:ind w:left="1824" w:hanging="1705"/>
        <w:rPr>
          <w:color w:val="262526"/>
        </w:rPr>
      </w:pPr>
      <w:r>
        <w:rPr>
          <w:color w:val="262526"/>
        </w:rPr>
        <w:t>Metering Coordinator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default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arrangements</w:t>
      </w:r>
      <w:r>
        <w:rPr>
          <w:color w:val="262526"/>
        </w:rPr>
        <w:tab/>
        <w:t>1013</w:t>
      </w:r>
    </w:p>
    <w:p w14:paraId="2238AA72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24"/>
          <w:tab w:val="left" w:pos="1825"/>
          <w:tab w:val="left" w:leader="dot" w:pos="8654"/>
        </w:tabs>
        <w:spacing w:before="16" w:line="249" w:lineRule="auto"/>
        <w:ind w:right="129" w:hanging="1701"/>
        <w:rPr>
          <w:sz w:val="24"/>
        </w:rPr>
      </w:pPr>
      <w:r>
        <w:rPr>
          <w:color w:val="262526"/>
          <w:sz w:val="24"/>
        </w:rPr>
        <w:t>Obligations of financially responsible Market Participants on Metering Coordinator default event and end of contract term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1013</w:t>
      </w:r>
    </w:p>
    <w:p w14:paraId="2238AA73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24"/>
          <w:tab w:val="left" w:pos="1825"/>
          <w:tab w:val="left" w:leader="dot" w:pos="8654"/>
        </w:tabs>
        <w:spacing w:before="2"/>
        <w:ind w:left="1824"/>
        <w:rPr>
          <w:sz w:val="24"/>
        </w:rPr>
      </w:pPr>
      <w:r>
        <w:rPr>
          <w:color w:val="262526"/>
          <w:sz w:val="24"/>
        </w:rPr>
        <w:t>Notices to be provided by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Metering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Coordinator</w:t>
      </w:r>
      <w:r>
        <w:rPr>
          <w:color w:val="262526"/>
          <w:sz w:val="24"/>
        </w:rPr>
        <w:tab/>
        <w:t>1014</w:t>
      </w:r>
    </w:p>
    <w:p w14:paraId="2238AA74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10"/>
          <w:tab w:val="left" w:pos="1811"/>
          <w:tab w:val="left" w:leader="dot" w:pos="8654"/>
        </w:tabs>
        <w:ind w:left="1810" w:hanging="1691"/>
        <w:rPr>
          <w:sz w:val="24"/>
        </w:rPr>
      </w:pPr>
      <w:r>
        <w:rPr>
          <w:color w:val="262526"/>
          <w:sz w:val="24"/>
        </w:rPr>
        <w:t>AEMO may issue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breach notice</w:t>
      </w:r>
      <w:r>
        <w:rPr>
          <w:color w:val="262526"/>
          <w:sz w:val="24"/>
        </w:rPr>
        <w:tab/>
        <w:t>1014</w:t>
      </w:r>
    </w:p>
    <w:p w14:paraId="2238AA75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1"/>
        <w:ind w:left="120"/>
      </w:pPr>
      <w:r>
        <w:rPr>
          <w:color w:val="262526"/>
        </w:rPr>
        <w:t>Part D</w:t>
      </w:r>
      <w:r>
        <w:rPr>
          <w:color w:val="262526"/>
        </w:rPr>
        <w:tab/>
        <w:t>Metering installation</w:t>
      </w:r>
      <w:r>
        <w:rPr>
          <w:color w:val="262526"/>
        </w:rPr>
        <w:tab/>
        <w:t>1015</w:t>
      </w:r>
    </w:p>
    <w:p w14:paraId="2238AA76" w14:textId="77777777" w:rsidR="00CF475D" w:rsidRDefault="008674A1">
      <w:pPr>
        <w:pStyle w:val="Heading1"/>
        <w:numPr>
          <w:ilvl w:val="1"/>
          <w:numId w:val="30"/>
        </w:numPr>
        <w:tabs>
          <w:tab w:val="left" w:pos="1824"/>
          <w:tab w:val="left" w:pos="1825"/>
          <w:tab w:val="left" w:leader="dot" w:pos="8654"/>
        </w:tabs>
        <w:spacing w:before="126"/>
        <w:ind w:left="1824" w:hanging="1705"/>
        <w:rPr>
          <w:color w:val="262526"/>
        </w:rPr>
      </w:pPr>
      <w:r>
        <w:rPr>
          <w:color w:val="262526"/>
        </w:rPr>
        <w:t xml:space="preserve">Metering </w:t>
      </w:r>
      <w:r>
        <w:rPr>
          <w:color w:val="262526"/>
        </w:rPr>
        <w:t>installation arrangements</w:t>
      </w:r>
      <w:r>
        <w:rPr>
          <w:color w:val="262526"/>
        </w:rPr>
        <w:tab/>
        <w:t>1015</w:t>
      </w:r>
    </w:p>
    <w:p w14:paraId="2238AA77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24"/>
          <w:tab w:val="left" w:pos="1825"/>
          <w:tab w:val="left" w:leader="dot" w:pos="8654"/>
        </w:tabs>
        <w:spacing w:before="16"/>
        <w:ind w:left="1824"/>
        <w:rPr>
          <w:sz w:val="24"/>
        </w:rPr>
      </w:pPr>
      <w:r>
        <w:rPr>
          <w:color w:val="262526"/>
          <w:sz w:val="24"/>
        </w:rPr>
        <w:t>Metering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installation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requirements</w:t>
      </w:r>
      <w:r>
        <w:rPr>
          <w:color w:val="262526"/>
          <w:sz w:val="24"/>
        </w:rPr>
        <w:tab/>
        <w:t>1015</w:t>
      </w:r>
    </w:p>
    <w:p w14:paraId="2238AA78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24"/>
          <w:tab w:val="left" w:pos="1825"/>
          <w:tab w:val="left" w:leader="dot" w:pos="8654"/>
        </w:tabs>
        <w:ind w:left="1824"/>
        <w:rPr>
          <w:sz w:val="24"/>
        </w:rPr>
      </w:pPr>
      <w:r>
        <w:rPr>
          <w:color w:val="262526"/>
          <w:sz w:val="24"/>
        </w:rPr>
        <w:t>Metering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installation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components</w:t>
      </w:r>
      <w:r>
        <w:rPr>
          <w:color w:val="262526"/>
          <w:sz w:val="24"/>
        </w:rPr>
        <w:tab/>
        <w:t>1016</w:t>
      </w:r>
    </w:p>
    <w:p w14:paraId="2238AA79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24"/>
          <w:tab w:val="left" w:pos="1825"/>
          <w:tab w:val="left" w:leader="dot" w:pos="8654"/>
        </w:tabs>
        <w:ind w:left="1824"/>
        <w:rPr>
          <w:sz w:val="24"/>
        </w:rPr>
      </w:pPr>
      <w:r>
        <w:rPr>
          <w:color w:val="262526"/>
          <w:sz w:val="24"/>
        </w:rPr>
        <w:t>Small customer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metering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installations</w:t>
      </w:r>
      <w:r>
        <w:rPr>
          <w:color w:val="262526"/>
          <w:sz w:val="24"/>
        </w:rPr>
        <w:tab/>
        <w:t>1020</w:t>
      </w:r>
    </w:p>
    <w:p w14:paraId="2238AA7A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19"/>
          <w:tab w:val="left" w:pos="1820"/>
          <w:tab w:val="left" w:leader="dot" w:pos="8654"/>
        </w:tabs>
        <w:ind w:left="1819" w:hanging="1700"/>
        <w:rPr>
          <w:sz w:val="24"/>
        </w:rPr>
      </w:pPr>
      <w:r>
        <w:rPr>
          <w:color w:val="262526"/>
          <w:spacing w:val="-5"/>
          <w:sz w:val="24"/>
        </w:rPr>
        <w:t xml:space="preserve">Type </w:t>
      </w:r>
      <w:r>
        <w:rPr>
          <w:color w:val="262526"/>
          <w:sz w:val="24"/>
        </w:rPr>
        <w:t>4A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metering installation</w:t>
      </w:r>
      <w:r>
        <w:rPr>
          <w:color w:val="262526"/>
          <w:sz w:val="24"/>
        </w:rPr>
        <w:tab/>
        <w:t>1020</w:t>
      </w:r>
    </w:p>
    <w:p w14:paraId="2238AA7B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24"/>
          <w:tab w:val="left" w:pos="1825"/>
          <w:tab w:val="left" w:leader="dot" w:pos="8654"/>
        </w:tabs>
        <w:ind w:left="1824"/>
        <w:rPr>
          <w:sz w:val="24"/>
        </w:rPr>
      </w:pPr>
      <w:r>
        <w:rPr>
          <w:color w:val="262526"/>
          <w:sz w:val="24"/>
        </w:rPr>
        <w:t>Emergency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management</w:t>
      </w:r>
      <w:r>
        <w:rPr>
          <w:color w:val="262526"/>
          <w:sz w:val="24"/>
        </w:rPr>
        <w:tab/>
        <w:t>1022</w:t>
      </w:r>
    </w:p>
    <w:p w14:paraId="2238AA7C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24"/>
          <w:tab w:val="left" w:pos="1825"/>
          <w:tab w:val="left" w:leader="dot" w:pos="8654"/>
        </w:tabs>
        <w:ind w:left="1824"/>
        <w:rPr>
          <w:sz w:val="24"/>
        </w:rPr>
      </w:pPr>
      <w:r>
        <w:rPr>
          <w:color w:val="262526"/>
          <w:sz w:val="24"/>
        </w:rPr>
        <w:t>Network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devices</w:t>
      </w:r>
      <w:r>
        <w:rPr>
          <w:color w:val="262526"/>
          <w:sz w:val="24"/>
        </w:rPr>
        <w:tab/>
        <w:t>1023</w:t>
      </w:r>
    </w:p>
    <w:p w14:paraId="2238AA7D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24"/>
          <w:tab w:val="left" w:pos="1825"/>
          <w:tab w:val="left" w:leader="dot" w:pos="8654"/>
        </w:tabs>
        <w:ind w:left="1824"/>
        <w:rPr>
          <w:sz w:val="24"/>
        </w:rPr>
      </w:pPr>
      <w:r>
        <w:rPr>
          <w:color w:val="262526"/>
          <w:sz w:val="24"/>
        </w:rPr>
        <w:t>Metering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point</w:t>
      </w:r>
      <w:r>
        <w:rPr>
          <w:color w:val="262526"/>
          <w:sz w:val="24"/>
        </w:rPr>
        <w:tab/>
      </w:r>
      <w:r>
        <w:rPr>
          <w:color w:val="262526"/>
          <w:sz w:val="24"/>
        </w:rPr>
        <w:t>1026</w:t>
      </w:r>
    </w:p>
    <w:p w14:paraId="2238AA7E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24"/>
          <w:tab w:val="left" w:pos="1825"/>
          <w:tab w:val="left" w:leader="dot" w:pos="8654"/>
        </w:tabs>
        <w:ind w:left="1824"/>
        <w:rPr>
          <w:sz w:val="24"/>
        </w:rPr>
      </w:pPr>
      <w:r>
        <w:rPr>
          <w:color w:val="262526"/>
          <w:sz w:val="24"/>
        </w:rPr>
        <w:t>Metering installation types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accuracy</w:t>
      </w:r>
      <w:r>
        <w:rPr>
          <w:color w:val="262526"/>
          <w:sz w:val="24"/>
        </w:rPr>
        <w:tab/>
        <w:t>1026</w:t>
      </w:r>
    </w:p>
    <w:p w14:paraId="2238AA7F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24"/>
          <w:tab w:val="left" w:pos="1825"/>
          <w:tab w:val="left" w:leader="dot" w:pos="8654"/>
        </w:tabs>
        <w:ind w:left="1824"/>
        <w:rPr>
          <w:sz w:val="24"/>
        </w:rPr>
      </w:pPr>
      <w:r>
        <w:rPr>
          <w:color w:val="262526"/>
          <w:sz w:val="24"/>
        </w:rPr>
        <w:t>Meter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churn</w:t>
      </w:r>
      <w:r>
        <w:rPr>
          <w:color w:val="262526"/>
          <w:sz w:val="24"/>
        </w:rPr>
        <w:tab/>
        <w:t>1027</w:t>
      </w:r>
    </w:p>
    <w:p w14:paraId="2238AA80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24"/>
          <w:tab w:val="left" w:pos="1825"/>
          <w:tab w:val="left" w:leader="dot" w:pos="8654"/>
        </w:tabs>
        <w:ind w:left="1824"/>
        <w:rPr>
          <w:sz w:val="24"/>
        </w:rPr>
      </w:pPr>
      <w:r>
        <w:rPr>
          <w:color w:val="262526"/>
          <w:sz w:val="24"/>
        </w:rPr>
        <w:t>Metering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installation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malfunctions</w:t>
      </w:r>
      <w:r>
        <w:rPr>
          <w:color w:val="262526"/>
          <w:sz w:val="24"/>
        </w:rPr>
        <w:tab/>
        <w:t>1028</w:t>
      </w:r>
    </w:p>
    <w:p w14:paraId="2238AA81" w14:textId="77777777" w:rsidR="00CF475D" w:rsidRDefault="008674A1">
      <w:pPr>
        <w:pStyle w:val="BodyText"/>
        <w:tabs>
          <w:tab w:val="left" w:pos="1819"/>
          <w:tab w:val="left" w:leader="dot" w:pos="8654"/>
        </w:tabs>
        <w:spacing w:before="12"/>
        <w:ind w:left="120"/>
      </w:pPr>
      <w:r>
        <w:rPr>
          <w:color w:val="262526"/>
        </w:rPr>
        <w:t>7.8.10A</w:t>
      </w:r>
      <w:r>
        <w:rPr>
          <w:color w:val="262526"/>
        </w:rPr>
        <w:tab/>
        <w:t>Timeframes for meters to be installed –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new connection</w:t>
      </w:r>
      <w:r>
        <w:rPr>
          <w:color w:val="262526"/>
        </w:rPr>
        <w:tab/>
        <w:t>1029</w:t>
      </w:r>
    </w:p>
    <w:p w14:paraId="2238AA82" w14:textId="77777777" w:rsidR="00CF475D" w:rsidRDefault="008674A1">
      <w:pPr>
        <w:pStyle w:val="BodyText"/>
        <w:tabs>
          <w:tab w:val="left" w:pos="1819"/>
          <w:tab w:val="left" w:leader="dot" w:pos="8654"/>
        </w:tabs>
        <w:spacing w:before="12" w:line="249" w:lineRule="auto"/>
        <w:ind w:left="1820" w:right="129" w:hanging="1701"/>
      </w:pPr>
      <w:r>
        <w:rPr>
          <w:color w:val="262526"/>
        </w:rPr>
        <w:t>7.8.10B</w:t>
      </w:r>
      <w:r>
        <w:rPr>
          <w:color w:val="262526"/>
        </w:rPr>
        <w:tab/>
        <w:t>Timeframes for meters to be installed – where a connection service is no</w:t>
      </w:r>
      <w:r>
        <w:rPr>
          <w:color w:val="262526"/>
        </w:rPr>
        <w:t>t required</w:t>
      </w:r>
      <w:r>
        <w:rPr>
          <w:color w:val="262526"/>
        </w:rPr>
        <w:tab/>
      </w:r>
      <w:r>
        <w:rPr>
          <w:color w:val="262526"/>
          <w:spacing w:val="-5"/>
        </w:rPr>
        <w:t>1030</w:t>
      </w:r>
    </w:p>
    <w:p w14:paraId="2238AA83" w14:textId="77777777" w:rsidR="00CF475D" w:rsidRDefault="008674A1">
      <w:pPr>
        <w:pStyle w:val="ListParagraph"/>
        <w:numPr>
          <w:ilvl w:val="2"/>
          <w:numId w:val="29"/>
        </w:numPr>
        <w:tabs>
          <w:tab w:val="left" w:pos="721"/>
          <w:tab w:val="left" w:pos="1819"/>
          <w:tab w:val="left" w:leader="dot" w:pos="8654"/>
        </w:tabs>
        <w:spacing w:before="2" w:line="249" w:lineRule="auto"/>
        <w:ind w:right="129" w:hanging="1701"/>
        <w:rPr>
          <w:sz w:val="24"/>
        </w:rPr>
      </w:pPr>
      <w:r>
        <w:rPr>
          <w:color w:val="262526"/>
          <w:sz w:val="24"/>
        </w:rPr>
        <w:t>C</w:t>
      </w:r>
      <w:r>
        <w:rPr>
          <w:color w:val="262526"/>
          <w:sz w:val="24"/>
        </w:rPr>
        <w:tab/>
        <w:t>Timeframes for meters to be installed – where a connection alteration is required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1030</w:t>
      </w:r>
    </w:p>
    <w:p w14:paraId="2238AA84" w14:textId="77777777" w:rsidR="00CF475D" w:rsidRDefault="008674A1">
      <w:pPr>
        <w:pStyle w:val="ListParagraph"/>
        <w:numPr>
          <w:ilvl w:val="2"/>
          <w:numId w:val="29"/>
        </w:numPr>
        <w:tabs>
          <w:tab w:val="left" w:pos="1824"/>
          <w:tab w:val="left" w:pos="1825"/>
          <w:tab w:val="left" w:leader="dot" w:pos="8654"/>
        </w:tabs>
        <w:spacing w:before="2" w:line="249" w:lineRule="auto"/>
        <w:ind w:right="129" w:hanging="1701"/>
        <w:rPr>
          <w:sz w:val="24"/>
        </w:rPr>
      </w:pPr>
      <w:r>
        <w:rPr>
          <w:color w:val="262526"/>
          <w:sz w:val="24"/>
        </w:rPr>
        <w:t>Changes to metering equipment, parameters and settings within a metering installation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1032</w:t>
      </w:r>
    </w:p>
    <w:p w14:paraId="2238AA85" w14:textId="77777777" w:rsidR="00CF475D" w:rsidRDefault="008674A1">
      <w:pPr>
        <w:pStyle w:val="ListParagraph"/>
        <w:numPr>
          <w:ilvl w:val="2"/>
          <w:numId w:val="29"/>
        </w:numPr>
        <w:tabs>
          <w:tab w:val="left" w:pos="1824"/>
          <w:tab w:val="left" w:pos="1825"/>
          <w:tab w:val="left" w:leader="dot" w:pos="8654"/>
        </w:tabs>
        <w:spacing w:before="2"/>
        <w:ind w:left="1824" w:hanging="1705"/>
        <w:rPr>
          <w:sz w:val="24"/>
        </w:rPr>
      </w:pPr>
      <w:r>
        <w:rPr>
          <w:color w:val="262526"/>
          <w:sz w:val="24"/>
        </w:rPr>
        <w:t>Special site or technology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related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conditions</w:t>
      </w:r>
      <w:r>
        <w:rPr>
          <w:color w:val="262526"/>
          <w:sz w:val="24"/>
        </w:rPr>
        <w:tab/>
        <w:t>1032</w:t>
      </w:r>
    </w:p>
    <w:p w14:paraId="2238AA86" w14:textId="77777777" w:rsidR="00CF475D" w:rsidRDefault="008674A1">
      <w:pPr>
        <w:pStyle w:val="ListParagraph"/>
        <w:numPr>
          <w:ilvl w:val="2"/>
          <w:numId w:val="29"/>
        </w:numPr>
        <w:tabs>
          <w:tab w:val="left" w:pos="1824"/>
          <w:tab w:val="left" w:pos="1825"/>
          <w:tab w:val="left" w:leader="dot" w:pos="8654"/>
        </w:tabs>
        <w:ind w:left="1824" w:hanging="1705"/>
        <w:rPr>
          <w:sz w:val="24"/>
        </w:rPr>
      </w:pPr>
      <w:r>
        <w:rPr>
          <w:color w:val="262526"/>
          <w:sz w:val="24"/>
        </w:rPr>
        <w:t>Joint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met</w:t>
      </w:r>
      <w:r>
        <w:rPr>
          <w:color w:val="262526"/>
          <w:sz w:val="24"/>
        </w:rPr>
        <w:t>ering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installations</w:t>
      </w:r>
      <w:r>
        <w:rPr>
          <w:color w:val="262526"/>
          <w:sz w:val="24"/>
        </w:rPr>
        <w:tab/>
        <w:t>1033</w:t>
      </w:r>
    </w:p>
    <w:p w14:paraId="2238AA87" w14:textId="77777777" w:rsidR="00CF475D" w:rsidRDefault="008674A1">
      <w:pPr>
        <w:pStyle w:val="Heading1"/>
        <w:numPr>
          <w:ilvl w:val="1"/>
          <w:numId w:val="30"/>
        </w:numPr>
        <w:tabs>
          <w:tab w:val="left" w:pos="1824"/>
          <w:tab w:val="left" w:pos="1825"/>
          <w:tab w:val="left" w:leader="dot" w:pos="8654"/>
        </w:tabs>
        <w:spacing w:before="121"/>
        <w:ind w:left="1824" w:hanging="1705"/>
        <w:rPr>
          <w:color w:val="262526"/>
        </w:rPr>
      </w:pPr>
      <w:r>
        <w:rPr>
          <w:color w:val="262526"/>
        </w:rPr>
        <w:t xml:space="preserve">Inspection, </w:t>
      </w:r>
      <w:r>
        <w:rPr>
          <w:color w:val="262526"/>
          <w:spacing w:val="-4"/>
        </w:rPr>
        <w:t xml:space="preserve">Testing </w:t>
      </w:r>
      <w:r>
        <w:rPr>
          <w:color w:val="262526"/>
        </w:rPr>
        <w:t>and Audit of</w:t>
      </w:r>
      <w:r>
        <w:rPr>
          <w:color w:val="262526"/>
          <w:spacing w:val="-22"/>
        </w:rPr>
        <w:t xml:space="preserve"> </w:t>
      </w:r>
      <w:r>
        <w:rPr>
          <w:color w:val="262526"/>
        </w:rPr>
        <w:t>Metering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installations</w:t>
      </w:r>
      <w:r>
        <w:rPr>
          <w:color w:val="262526"/>
        </w:rPr>
        <w:tab/>
        <w:t>1034</w:t>
      </w:r>
    </w:p>
    <w:p w14:paraId="2238AA88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24"/>
          <w:tab w:val="left" w:pos="1825"/>
          <w:tab w:val="left" w:leader="dot" w:pos="8654"/>
        </w:tabs>
        <w:spacing w:before="16"/>
        <w:ind w:left="1824"/>
        <w:rPr>
          <w:sz w:val="24"/>
        </w:rPr>
      </w:pPr>
      <w:r>
        <w:rPr>
          <w:color w:val="262526"/>
          <w:sz w:val="24"/>
        </w:rPr>
        <w:t>Responsibility for testing</w:t>
      </w:r>
      <w:r>
        <w:rPr>
          <w:color w:val="262526"/>
          <w:sz w:val="24"/>
        </w:rPr>
        <w:tab/>
        <w:t>1034</w:t>
      </w:r>
    </w:p>
    <w:p w14:paraId="2238AA89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10"/>
          <w:tab w:val="left" w:pos="1811"/>
          <w:tab w:val="left" w:leader="dot" w:pos="8654"/>
        </w:tabs>
        <w:ind w:left="1810" w:hanging="1691"/>
        <w:rPr>
          <w:sz w:val="24"/>
        </w:rPr>
      </w:pPr>
      <w:r>
        <w:rPr>
          <w:color w:val="262526"/>
          <w:sz w:val="24"/>
        </w:rPr>
        <w:t>Actions in event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non-compliance</w:t>
      </w:r>
      <w:r>
        <w:rPr>
          <w:color w:val="262526"/>
          <w:sz w:val="24"/>
        </w:rPr>
        <w:tab/>
        <w:t>1036</w:t>
      </w:r>
    </w:p>
    <w:p w14:paraId="2238AA8A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10"/>
          <w:tab w:val="left" w:pos="1811"/>
          <w:tab w:val="left" w:leader="dot" w:pos="8654"/>
        </w:tabs>
        <w:ind w:left="1810" w:hanging="1691"/>
        <w:rPr>
          <w:sz w:val="24"/>
        </w:rPr>
      </w:pPr>
      <w:r>
        <w:rPr>
          <w:color w:val="262526"/>
          <w:sz w:val="24"/>
        </w:rPr>
        <w:t>Audits of information held in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metering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installations</w:t>
      </w:r>
      <w:r>
        <w:rPr>
          <w:color w:val="262526"/>
          <w:sz w:val="24"/>
        </w:rPr>
        <w:tab/>
        <w:t>1036</w:t>
      </w:r>
    </w:p>
    <w:p w14:paraId="2238AA8B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24"/>
          <w:tab w:val="left" w:pos="1825"/>
          <w:tab w:val="left" w:leader="dot" w:pos="8654"/>
        </w:tabs>
        <w:ind w:left="1824"/>
        <w:rPr>
          <w:sz w:val="24"/>
        </w:rPr>
      </w:pPr>
      <w:r>
        <w:rPr>
          <w:color w:val="262526"/>
          <w:sz w:val="24"/>
        </w:rPr>
        <w:t>Errors found in metering tests, inspections or audits</w:t>
      </w:r>
      <w:r>
        <w:rPr>
          <w:color w:val="262526"/>
          <w:sz w:val="24"/>
        </w:rPr>
        <w:tab/>
        <w:t>1037</w:t>
      </w:r>
    </w:p>
    <w:p w14:paraId="2238AA8C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24"/>
          <w:tab w:val="left" w:pos="1825"/>
          <w:tab w:val="left" w:leader="dot" w:pos="8654"/>
        </w:tabs>
        <w:ind w:left="1824"/>
        <w:rPr>
          <w:sz w:val="24"/>
        </w:rPr>
      </w:pPr>
      <w:r>
        <w:rPr>
          <w:color w:val="262526"/>
          <w:sz w:val="24"/>
        </w:rPr>
        <w:t>Retention of test records and documents</w:t>
      </w:r>
      <w:r>
        <w:rPr>
          <w:color w:val="262526"/>
          <w:sz w:val="24"/>
        </w:rPr>
        <w:tab/>
        <w:t>1038</w:t>
      </w:r>
    </w:p>
    <w:p w14:paraId="2238AA8D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24"/>
          <w:tab w:val="left" w:pos="1825"/>
          <w:tab w:val="left" w:leader="dot" w:pos="8654"/>
        </w:tabs>
        <w:ind w:left="1824"/>
        <w:rPr>
          <w:sz w:val="24"/>
        </w:rPr>
      </w:pPr>
      <w:r>
        <w:rPr>
          <w:color w:val="262526"/>
          <w:sz w:val="24"/>
        </w:rPr>
        <w:t>Metering installation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registration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process</w:t>
      </w:r>
      <w:r>
        <w:rPr>
          <w:color w:val="262526"/>
          <w:sz w:val="24"/>
        </w:rPr>
        <w:tab/>
        <w:t>1039</w:t>
      </w:r>
    </w:p>
    <w:p w14:paraId="2238AA8E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2"/>
        <w:ind w:left="120"/>
      </w:pPr>
      <w:r>
        <w:rPr>
          <w:color w:val="262526"/>
        </w:rPr>
        <w:t>Part E</w:t>
      </w:r>
      <w:r>
        <w:rPr>
          <w:color w:val="262526"/>
        </w:rPr>
        <w:tab/>
        <w:t>Metering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Data</w:t>
      </w:r>
      <w:r>
        <w:rPr>
          <w:color w:val="262526"/>
        </w:rPr>
        <w:tab/>
        <w:t>1039</w:t>
      </w:r>
    </w:p>
    <w:p w14:paraId="2238AA8F" w14:textId="77777777" w:rsidR="00CF475D" w:rsidRDefault="008674A1">
      <w:pPr>
        <w:pStyle w:val="Heading1"/>
        <w:numPr>
          <w:ilvl w:val="1"/>
          <w:numId w:val="30"/>
        </w:numPr>
        <w:tabs>
          <w:tab w:val="left" w:pos="1824"/>
          <w:tab w:val="left" w:pos="1825"/>
          <w:tab w:val="left" w:leader="dot" w:pos="8654"/>
        </w:tabs>
        <w:spacing w:before="125"/>
        <w:ind w:left="1824" w:hanging="1705"/>
        <w:rPr>
          <w:color w:val="262526"/>
        </w:rPr>
      </w:pPr>
      <w:r>
        <w:rPr>
          <w:color w:val="262526"/>
        </w:rPr>
        <w:t>Metering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Data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Services</w:t>
      </w:r>
      <w:r>
        <w:rPr>
          <w:color w:val="262526"/>
        </w:rPr>
        <w:tab/>
        <w:t>1039</w:t>
      </w:r>
    </w:p>
    <w:p w14:paraId="2238AA90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24"/>
          <w:tab w:val="left" w:pos="1825"/>
          <w:tab w:val="left" w:leader="dot" w:pos="8654"/>
        </w:tabs>
        <w:spacing w:before="16"/>
        <w:ind w:left="1824"/>
        <w:rPr>
          <w:sz w:val="24"/>
        </w:rPr>
      </w:pPr>
      <w:r>
        <w:rPr>
          <w:color w:val="262526"/>
          <w:sz w:val="24"/>
        </w:rPr>
        <w:t>Metering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Data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Services</w:t>
      </w:r>
      <w:r>
        <w:rPr>
          <w:color w:val="262526"/>
          <w:sz w:val="24"/>
        </w:rPr>
        <w:tab/>
        <w:t>1039</w:t>
      </w:r>
    </w:p>
    <w:p w14:paraId="2238AA91" w14:textId="77777777" w:rsidR="00CF475D" w:rsidRDefault="00CF475D">
      <w:pPr>
        <w:rPr>
          <w:sz w:val="24"/>
        </w:r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A92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23"/>
          <w:tab w:val="left" w:pos="1825"/>
          <w:tab w:val="right" w:leader="dot" w:pos="9134"/>
        </w:tabs>
        <w:spacing w:before="187"/>
        <w:ind w:left="1824" w:hanging="1706"/>
        <w:rPr>
          <w:sz w:val="24"/>
        </w:rPr>
      </w:pPr>
      <w:r>
        <w:rPr>
          <w:color w:val="262526"/>
          <w:sz w:val="24"/>
        </w:rPr>
        <w:t>Data</w:t>
      </w:r>
      <w:r>
        <w:rPr>
          <w:color w:val="262526"/>
          <w:sz w:val="24"/>
        </w:rPr>
        <w:t xml:space="preserve"> management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and storage</w:t>
      </w:r>
      <w:r>
        <w:rPr>
          <w:color w:val="262526"/>
          <w:sz w:val="24"/>
        </w:rPr>
        <w:tab/>
        <w:t>1040</w:t>
      </w:r>
    </w:p>
    <w:p w14:paraId="2238AA93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23"/>
          <w:tab w:val="left" w:pos="1825"/>
          <w:tab w:val="right" w:leader="dot" w:pos="9134"/>
        </w:tabs>
        <w:ind w:left="1824" w:hanging="1706"/>
        <w:rPr>
          <w:sz w:val="24"/>
        </w:rPr>
      </w:pPr>
      <w:r>
        <w:rPr>
          <w:color w:val="262526"/>
          <w:sz w:val="24"/>
        </w:rPr>
        <w:t>Provision of metering data to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certain persons</w:t>
      </w:r>
      <w:r>
        <w:rPr>
          <w:color w:val="262526"/>
          <w:sz w:val="24"/>
        </w:rPr>
        <w:tab/>
        <w:t>1041</w:t>
      </w:r>
    </w:p>
    <w:p w14:paraId="2238AA94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23"/>
          <w:tab w:val="left" w:pos="1825"/>
          <w:tab w:val="right" w:leader="dot" w:pos="9134"/>
        </w:tabs>
        <w:ind w:left="1824" w:hanging="1706"/>
        <w:rPr>
          <w:sz w:val="24"/>
        </w:rPr>
      </w:pPr>
      <w:r>
        <w:rPr>
          <w:color w:val="262526"/>
          <w:sz w:val="24"/>
        </w:rPr>
        <w:t>Use of check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metering data</w:t>
      </w:r>
      <w:r>
        <w:rPr>
          <w:color w:val="262526"/>
          <w:sz w:val="24"/>
        </w:rPr>
        <w:tab/>
        <w:t>1042</w:t>
      </w:r>
    </w:p>
    <w:p w14:paraId="2238AA95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23"/>
          <w:tab w:val="left" w:pos="1825"/>
          <w:tab w:val="right" w:leader="dot" w:pos="9134"/>
        </w:tabs>
        <w:ind w:left="1824" w:hanging="1706"/>
        <w:rPr>
          <w:sz w:val="24"/>
        </w:rPr>
      </w:pPr>
      <w:r>
        <w:rPr>
          <w:color w:val="262526"/>
          <w:sz w:val="24"/>
        </w:rPr>
        <w:t>Periodic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energy metering</w:t>
      </w:r>
      <w:r>
        <w:rPr>
          <w:color w:val="262526"/>
          <w:sz w:val="24"/>
        </w:rPr>
        <w:tab/>
        <w:t>1042</w:t>
      </w:r>
    </w:p>
    <w:p w14:paraId="2238AA96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19"/>
          <w:tab w:val="left" w:pos="1820"/>
          <w:tab w:val="right" w:leader="dot" w:pos="9134"/>
        </w:tabs>
        <w:ind w:left="1819" w:hanging="1701"/>
        <w:rPr>
          <w:sz w:val="24"/>
        </w:rPr>
      </w:pPr>
      <w:r>
        <w:rPr>
          <w:color w:val="262526"/>
          <w:spacing w:val="-3"/>
          <w:sz w:val="24"/>
        </w:rPr>
        <w:t>Time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settings</w:t>
      </w:r>
      <w:r>
        <w:rPr>
          <w:color w:val="262526"/>
          <w:sz w:val="24"/>
        </w:rPr>
        <w:tab/>
        <w:t>1043</w:t>
      </w:r>
    </w:p>
    <w:p w14:paraId="2238AA97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23"/>
          <w:tab w:val="left" w:pos="1825"/>
          <w:tab w:val="right" w:leader="dot" w:pos="9134"/>
        </w:tabs>
        <w:ind w:left="1824" w:hanging="1706"/>
        <w:rPr>
          <w:sz w:val="24"/>
        </w:rPr>
      </w:pPr>
      <w:r>
        <w:rPr>
          <w:color w:val="262526"/>
          <w:sz w:val="24"/>
        </w:rPr>
        <w:t>Metering data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performance standards</w:t>
      </w:r>
      <w:r>
        <w:rPr>
          <w:color w:val="262526"/>
          <w:sz w:val="24"/>
        </w:rPr>
        <w:tab/>
        <w:t>1043</w:t>
      </w:r>
    </w:p>
    <w:p w14:paraId="2238AA98" w14:textId="77777777" w:rsidR="00CF475D" w:rsidRDefault="008674A1">
      <w:pPr>
        <w:pStyle w:val="Heading1"/>
        <w:numPr>
          <w:ilvl w:val="1"/>
          <w:numId w:val="30"/>
        </w:numPr>
        <w:tabs>
          <w:tab w:val="left" w:pos="1823"/>
          <w:tab w:val="left" w:pos="1825"/>
          <w:tab w:val="right" w:leader="dot" w:pos="9134"/>
        </w:tabs>
        <w:spacing w:before="121"/>
        <w:ind w:left="1824" w:hanging="1706"/>
        <w:rPr>
          <w:color w:val="262526"/>
        </w:rPr>
      </w:pPr>
      <w:r>
        <w:rPr>
          <w:color w:val="262526"/>
        </w:rPr>
        <w:t>Metering data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 database</w:t>
      </w:r>
      <w:r>
        <w:rPr>
          <w:color w:val="262526"/>
        </w:rPr>
        <w:tab/>
        <w:t>1045</w:t>
      </w:r>
    </w:p>
    <w:p w14:paraId="2238AA99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23"/>
          <w:tab w:val="left" w:pos="1825"/>
          <w:tab w:val="right" w:leader="dot" w:pos="9134"/>
        </w:tabs>
        <w:spacing w:before="16"/>
        <w:ind w:left="1824" w:hanging="1706"/>
        <w:rPr>
          <w:sz w:val="24"/>
        </w:rPr>
      </w:pPr>
      <w:r>
        <w:rPr>
          <w:color w:val="262526"/>
          <w:sz w:val="24"/>
        </w:rPr>
        <w:t>Metering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database</w:t>
      </w:r>
      <w:r>
        <w:rPr>
          <w:color w:val="262526"/>
          <w:sz w:val="24"/>
        </w:rPr>
        <w:tab/>
        <w:t>1045</w:t>
      </w:r>
    </w:p>
    <w:p w14:paraId="2238AA9A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23"/>
          <w:tab w:val="left" w:pos="1825"/>
          <w:tab w:val="right" w:leader="dot" w:pos="9134"/>
        </w:tabs>
        <w:ind w:left="1824" w:hanging="1706"/>
        <w:rPr>
          <w:sz w:val="24"/>
        </w:rPr>
      </w:pPr>
      <w:r>
        <w:rPr>
          <w:color w:val="262526"/>
          <w:sz w:val="24"/>
        </w:rPr>
        <w:t>Data validation, substitution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estimation</w:t>
      </w:r>
      <w:r>
        <w:rPr>
          <w:color w:val="262526"/>
          <w:sz w:val="24"/>
        </w:rPr>
        <w:tab/>
        <w:t>1046</w:t>
      </w:r>
    </w:p>
    <w:p w14:paraId="2238AA9B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23"/>
          <w:tab w:val="left" w:pos="1825"/>
          <w:tab w:val="right" w:leader="dot" w:pos="9134"/>
        </w:tabs>
        <w:ind w:left="1824" w:hanging="1706"/>
        <w:rPr>
          <w:sz w:val="24"/>
        </w:rPr>
      </w:pPr>
      <w:r>
        <w:rPr>
          <w:color w:val="262526"/>
          <w:sz w:val="24"/>
        </w:rPr>
        <w:t>Changes to energy data or to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metering data</w:t>
      </w:r>
      <w:r>
        <w:rPr>
          <w:color w:val="262526"/>
          <w:sz w:val="24"/>
        </w:rPr>
        <w:tab/>
        <w:t>1046</w:t>
      </w:r>
    </w:p>
    <w:p w14:paraId="2238AA9C" w14:textId="77777777" w:rsidR="00CF475D" w:rsidRDefault="008674A1">
      <w:pPr>
        <w:pStyle w:val="Heading1"/>
        <w:numPr>
          <w:ilvl w:val="1"/>
          <w:numId w:val="30"/>
        </w:numPr>
        <w:tabs>
          <w:tab w:val="left" w:pos="1823"/>
          <w:tab w:val="left" w:pos="1825"/>
          <w:tab w:val="right" w:leader="dot" w:pos="9134"/>
        </w:tabs>
        <w:spacing w:before="122"/>
        <w:ind w:left="1824" w:hanging="1706"/>
        <w:rPr>
          <w:color w:val="262526"/>
        </w:rPr>
      </w:pPr>
      <w:r>
        <w:rPr>
          <w:color w:val="262526"/>
        </w:rPr>
        <w:t>Register of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Metering Information</w:t>
      </w:r>
      <w:r>
        <w:rPr>
          <w:color w:val="262526"/>
        </w:rPr>
        <w:tab/>
        <w:t>1047</w:t>
      </w:r>
    </w:p>
    <w:p w14:paraId="2238AA9D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23"/>
          <w:tab w:val="left" w:pos="1825"/>
          <w:tab w:val="right" w:leader="dot" w:pos="9134"/>
        </w:tabs>
        <w:spacing w:before="16"/>
        <w:ind w:left="1824" w:hanging="1706"/>
        <w:rPr>
          <w:sz w:val="24"/>
        </w:rPr>
      </w:pPr>
      <w:r>
        <w:rPr>
          <w:color w:val="262526"/>
          <w:sz w:val="24"/>
        </w:rPr>
        <w:t>Metering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register</w:t>
      </w:r>
      <w:r>
        <w:rPr>
          <w:color w:val="262526"/>
          <w:sz w:val="24"/>
        </w:rPr>
        <w:tab/>
        <w:t>1047</w:t>
      </w:r>
    </w:p>
    <w:p w14:paraId="2238AA9E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23"/>
          <w:tab w:val="left" w:pos="1825"/>
          <w:tab w:val="right" w:leader="dot" w:pos="9134"/>
        </w:tabs>
        <w:ind w:left="1824" w:hanging="1706"/>
        <w:rPr>
          <w:sz w:val="24"/>
        </w:rPr>
      </w:pPr>
      <w:r>
        <w:rPr>
          <w:color w:val="262526"/>
          <w:sz w:val="24"/>
        </w:rPr>
        <w:t>Metering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register discrepancy</w:t>
      </w:r>
      <w:r>
        <w:rPr>
          <w:color w:val="262526"/>
          <w:sz w:val="24"/>
        </w:rPr>
        <w:tab/>
        <w:t>1047</w:t>
      </w:r>
    </w:p>
    <w:p w14:paraId="2238AA9F" w14:textId="77777777" w:rsidR="00CF475D" w:rsidRDefault="008674A1">
      <w:pPr>
        <w:pStyle w:val="Heading1"/>
        <w:numPr>
          <w:ilvl w:val="1"/>
          <w:numId w:val="30"/>
        </w:numPr>
        <w:tabs>
          <w:tab w:val="left" w:pos="1823"/>
          <w:tab w:val="left" w:pos="1825"/>
          <w:tab w:val="right" w:leader="dot" w:pos="9134"/>
        </w:tabs>
        <w:spacing w:before="121"/>
        <w:ind w:left="1824" w:hanging="1706"/>
        <w:rPr>
          <w:color w:val="262526"/>
        </w:rPr>
      </w:pPr>
      <w:r>
        <w:rPr>
          <w:color w:val="262526"/>
        </w:rPr>
        <w:t>Disclosure of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NMI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information</w:t>
      </w:r>
      <w:r>
        <w:rPr>
          <w:color w:val="262526"/>
        </w:rPr>
        <w:tab/>
        <w:t>1047</w:t>
      </w:r>
    </w:p>
    <w:p w14:paraId="2238AAA0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10"/>
          <w:tab w:val="left" w:pos="1811"/>
          <w:tab w:val="right" w:leader="dot" w:pos="9134"/>
        </w:tabs>
        <w:spacing w:before="16"/>
        <w:ind w:left="1810" w:hanging="1692"/>
        <w:rPr>
          <w:sz w:val="24"/>
        </w:rPr>
      </w:pPr>
      <w:r>
        <w:rPr>
          <w:color w:val="262526"/>
          <w:sz w:val="24"/>
        </w:rPr>
        <w:t>Application o</w:t>
      </w:r>
      <w:r>
        <w:rPr>
          <w:color w:val="262526"/>
          <w:sz w:val="24"/>
        </w:rPr>
        <w:t>f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this Rule</w:t>
      </w:r>
      <w:r>
        <w:rPr>
          <w:color w:val="262526"/>
          <w:sz w:val="24"/>
        </w:rPr>
        <w:tab/>
        <w:t>1047</w:t>
      </w:r>
    </w:p>
    <w:p w14:paraId="2238AAA1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23"/>
          <w:tab w:val="left" w:pos="1825"/>
          <w:tab w:val="right" w:leader="dot" w:pos="9134"/>
        </w:tabs>
        <w:ind w:left="1824" w:hanging="1706"/>
        <w:rPr>
          <w:sz w:val="24"/>
        </w:rPr>
      </w:pPr>
      <w:r>
        <w:rPr>
          <w:color w:val="262526"/>
          <w:sz w:val="24"/>
        </w:rPr>
        <w:t>NMI and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NMI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checksum</w:t>
      </w:r>
      <w:r>
        <w:rPr>
          <w:color w:val="262526"/>
          <w:sz w:val="24"/>
        </w:rPr>
        <w:tab/>
        <w:t>1047</w:t>
      </w:r>
    </w:p>
    <w:p w14:paraId="2238AAA2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23"/>
          <w:tab w:val="left" w:pos="1825"/>
          <w:tab w:val="right" w:leader="dot" w:pos="9134"/>
        </w:tabs>
        <w:ind w:left="1824" w:hanging="1706"/>
        <w:rPr>
          <w:sz w:val="24"/>
        </w:rPr>
      </w:pPr>
      <w:r>
        <w:rPr>
          <w:color w:val="262526"/>
          <w:sz w:val="24"/>
        </w:rPr>
        <w:t>NMI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Standing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Data</w:t>
      </w:r>
      <w:r>
        <w:rPr>
          <w:color w:val="262526"/>
          <w:sz w:val="24"/>
        </w:rPr>
        <w:tab/>
        <w:t>1048</w:t>
      </w:r>
    </w:p>
    <w:p w14:paraId="2238AAA3" w14:textId="77777777" w:rsidR="00CF475D" w:rsidRDefault="008674A1">
      <w:pPr>
        <w:pStyle w:val="Heading1"/>
        <w:numPr>
          <w:ilvl w:val="1"/>
          <w:numId w:val="30"/>
        </w:numPr>
        <w:tabs>
          <w:tab w:val="left" w:pos="1823"/>
          <w:tab w:val="left" w:pos="1825"/>
          <w:tab w:val="right" w:leader="dot" w:pos="9134"/>
        </w:tabs>
        <w:spacing w:before="122"/>
        <w:ind w:left="1824" w:hanging="1706"/>
        <w:rPr>
          <w:color w:val="262526"/>
        </w:rPr>
      </w:pPr>
      <w:r>
        <w:rPr>
          <w:color w:val="262526"/>
        </w:rPr>
        <w:t>Metering data provision to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retail customers</w:t>
      </w:r>
      <w:r>
        <w:rPr>
          <w:color w:val="262526"/>
        </w:rPr>
        <w:tab/>
        <w:t>1048</w:t>
      </w:r>
    </w:p>
    <w:p w14:paraId="2238AAA4" w14:textId="77777777" w:rsidR="00CF475D" w:rsidRDefault="008674A1">
      <w:pPr>
        <w:pStyle w:val="Heading1"/>
        <w:tabs>
          <w:tab w:val="left" w:pos="1823"/>
          <w:tab w:val="right" w:leader="dot" w:pos="9134"/>
        </w:tabs>
        <w:spacing w:before="125"/>
        <w:ind w:left="119"/>
      </w:pPr>
      <w:r>
        <w:rPr>
          <w:color w:val="262526"/>
        </w:rPr>
        <w:t>Part F</w:t>
      </w:r>
      <w:r>
        <w:rPr>
          <w:color w:val="262526"/>
        </w:rPr>
        <w:tab/>
        <w:t>Security of metering installation and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energy data</w:t>
      </w:r>
      <w:r>
        <w:rPr>
          <w:color w:val="262526"/>
        </w:rPr>
        <w:tab/>
        <w:t>1049</w:t>
      </w:r>
    </w:p>
    <w:p w14:paraId="2238AAA5" w14:textId="77777777" w:rsidR="00CF475D" w:rsidRDefault="008674A1">
      <w:pPr>
        <w:pStyle w:val="Heading1"/>
        <w:numPr>
          <w:ilvl w:val="1"/>
          <w:numId w:val="30"/>
        </w:numPr>
        <w:tabs>
          <w:tab w:val="left" w:pos="1823"/>
          <w:tab w:val="left" w:pos="1825"/>
          <w:tab w:val="right" w:leader="dot" w:pos="9134"/>
        </w:tabs>
        <w:spacing w:before="125"/>
        <w:ind w:left="1824" w:hanging="1706"/>
        <w:rPr>
          <w:color w:val="262526"/>
        </w:rPr>
      </w:pPr>
      <w:r>
        <w:rPr>
          <w:color w:val="262526"/>
        </w:rPr>
        <w:t>Security of metering installation and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energy data</w:t>
      </w:r>
      <w:r>
        <w:rPr>
          <w:color w:val="262526"/>
        </w:rPr>
        <w:tab/>
        <w:t>1049</w:t>
      </w:r>
    </w:p>
    <w:p w14:paraId="2238AAA6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23"/>
          <w:tab w:val="left" w:pos="1825"/>
          <w:tab w:val="right" w:leader="dot" w:pos="9134"/>
        </w:tabs>
        <w:spacing w:before="16"/>
        <w:ind w:left="1824" w:hanging="1706"/>
        <w:rPr>
          <w:sz w:val="24"/>
        </w:rPr>
      </w:pPr>
      <w:r>
        <w:rPr>
          <w:color w:val="262526"/>
          <w:sz w:val="24"/>
        </w:rPr>
        <w:t>Confidentiality</w:t>
      </w:r>
      <w:r>
        <w:rPr>
          <w:color w:val="262526"/>
          <w:sz w:val="24"/>
        </w:rPr>
        <w:tab/>
        <w:t>1049</w:t>
      </w:r>
    </w:p>
    <w:p w14:paraId="2238AAA7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23"/>
          <w:tab w:val="left" w:pos="1825"/>
          <w:tab w:val="right" w:leader="dot" w:pos="9134"/>
        </w:tabs>
        <w:ind w:left="1824" w:hanging="1706"/>
        <w:rPr>
          <w:sz w:val="24"/>
        </w:rPr>
      </w:pPr>
      <w:r>
        <w:rPr>
          <w:color w:val="262526"/>
          <w:sz w:val="24"/>
        </w:rPr>
        <w:t>Security of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metering installations</w:t>
      </w:r>
      <w:r>
        <w:rPr>
          <w:color w:val="262526"/>
          <w:sz w:val="24"/>
        </w:rPr>
        <w:tab/>
        <w:t>1049</w:t>
      </w:r>
    </w:p>
    <w:p w14:paraId="2238AAA8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23"/>
          <w:tab w:val="left" w:pos="1825"/>
          <w:tab w:val="right" w:leader="dot" w:pos="9134"/>
        </w:tabs>
        <w:ind w:left="1824" w:hanging="1706"/>
        <w:rPr>
          <w:sz w:val="24"/>
        </w:rPr>
      </w:pPr>
      <w:r>
        <w:rPr>
          <w:color w:val="262526"/>
          <w:sz w:val="24"/>
        </w:rPr>
        <w:t>Security controls for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energy data</w:t>
      </w:r>
      <w:r>
        <w:rPr>
          <w:color w:val="262526"/>
          <w:sz w:val="24"/>
        </w:rPr>
        <w:tab/>
        <w:t>1050</w:t>
      </w:r>
    </w:p>
    <w:p w14:paraId="2238AAA9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10"/>
          <w:tab w:val="left" w:pos="1811"/>
          <w:tab w:val="right" w:leader="dot" w:pos="9134"/>
        </w:tabs>
        <w:ind w:left="1810" w:hanging="1692"/>
        <w:rPr>
          <w:sz w:val="24"/>
        </w:rPr>
      </w:pPr>
      <w:r>
        <w:rPr>
          <w:color w:val="262526"/>
          <w:sz w:val="24"/>
        </w:rPr>
        <w:t>Additional security controls for small customer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metering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installations</w:t>
      </w:r>
      <w:r>
        <w:rPr>
          <w:color w:val="262526"/>
          <w:sz w:val="24"/>
        </w:rPr>
        <w:tab/>
        <w:t>1051</w:t>
      </w:r>
    </w:p>
    <w:p w14:paraId="2238AAAA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10"/>
          <w:tab w:val="left" w:pos="1811"/>
          <w:tab w:val="right" w:leader="dot" w:pos="9134"/>
        </w:tabs>
        <w:ind w:left="1810" w:hanging="1692"/>
        <w:rPr>
          <w:sz w:val="24"/>
        </w:rPr>
      </w:pPr>
      <w:r>
        <w:rPr>
          <w:color w:val="262526"/>
          <w:sz w:val="24"/>
        </w:rPr>
        <w:t>Access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to data</w:t>
      </w:r>
      <w:r>
        <w:rPr>
          <w:color w:val="262526"/>
          <w:sz w:val="24"/>
        </w:rPr>
        <w:tab/>
        <w:t>1052</w:t>
      </w:r>
    </w:p>
    <w:p w14:paraId="2238AAAB" w14:textId="77777777" w:rsidR="00CF475D" w:rsidRDefault="008674A1">
      <w:pPr>
        <w:pStyle w:val="Heading1"/>
        <w:tabs>
          <w:tab w:val="left" w:pos="1823"/>
          <w:tab w:val="right" w:leader="dot" w:pos="9134"/>
        </w:tabs>
        <w:spacing w:before="122"/>
        <w:ind w:left="119"/>
      </w:pPr>
      <w:r>
        <w:rPr>
          <w:color w:val="262526"/>
        </w:rPr>
        <w:t>Part G</w:t>
      </w:r>
      <w:r>
        <w:rPr>
          <w:color w:val="262526"/>
        </w:rPr>
        <w:tab/>
        <w:t>Procedures</w:t>
      </w:r>
      <w:r>
        <w:rPr>
          <w:color w:val="262526"/>
        </w:rPr>
        <w:tab/>
        <w:t>1054</w:t>
      </w:r>
    </w:p>
    <w:p w14:paraId="2238AAAC" w14:textId="77777777" w:rsidR="00CF475D" w:rsidRDefault="008674A1">
      <w:pPr>
        <w:pStyle w:val="Heading1"/>
        <w:numPr>
          <w:ilvl w:val="1"/>
          <w:numId w:val="30"/>
        </w:numPr>
        <w:tabs>
          <w:tab w:val="left" w:pos="1823"/>
          <w:tab w:val="left" w:pos="1825"/>
          <w:tab w:val="right" w:leader="dot" w:pos="9134"/>
        </w:tabs>
        <w:spacing w:before="125"/>
        <w:ind w:left="1824" w:hanging="1706"/>
        <w:rPr>
          <w:color w:val="262526"/>
        </w:rPr>
      </w:pPr>
      <w:r>
        <w:rPr>
          <w:color w:val="262526"/>
        </w:rPr>
        <w:t>Procedures</w:t>
      </w:r>
      <w:r>
        <w:rPr>
          <w:color w:val="262526"/>
        </w:rPr>
        <w:tab/>
        <w:t>1054</w:t>
      </w:r>
    </w:p>
    <w:p w14:paraId="2238AAAD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23"/>
          <w:tab w:val="left" w:pos="1825"/>
          <w:tab w:val="right" w:leader="dot" w:pos="9134"/>
        </w:tabs>
        <w:spacing w:before="16"/>
        <w:ind w:left="1824" w:hanging="1706"/>
        <w:rPr>
          <w:sz w:val="24"/>
        </w:rPr>
      </w:pPr>
      <w:r>
        <w:rPr>
          <w:color w:val="262526"/>
          <w:sz w:val="24"/>
        </w:rPr>
        <w:t>Obligation to establi</w:t>
      </w:r>
      <w:r>
        <w:rPr>
          <w:color w:val="262526"/>
          <w:sz w:val="24"/>
        </w:rPr>
        <w:t>sh, maintain and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publish procedures</w:t>
      </w:r>
      <w:r>
        <w:rPr>
          <w:color w:val="262526"/>
          <w:sz w:val="24"/>
        </w:rPr>
        <w:tab/>
        <w:t>1054</w:t>
      </w:r>
    </w:p>
    <w:p w14:paraId="2238AAAE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23"/>
          <w:tab w:val="left" w:pos="1825"/>
          <w:tab w:val="right" w:leader="dot" w:pos="9134"/>
        </w:tabs>
        <w:ind w:left="1824" w:hanging="1706"/>
        <w:rPr>
          <w:sz w:val="24"/>
        </w:rPr>
      </w:pPr>
      <w:r>
        <w:rPr>
          <w:color w:val="262526"/>
          <w:sz w:val="24"/>
        </w:rPr>
        <w:t>Market Settlement and Transfer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Solution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Procedures</w:t>
      </w:r>
      <w:r>
        <w:rPr>
          <w:color w:val="262526"/>
          <w:sz w:val="24"/>
        </w:rPr>
        <w:tab/>
        <w:t>1055</w:t>
      </w:r>
    </w:p>
    <w:p w14:paraId="2238AAAF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23"/>
          <w:tab w:val="left" w:pos="1825"/>
          <w:tab w:val="right" w:leader="dot" w:pos="9134"/>
        </w:tabs>
        <w:ind w:left="1824" w:hanging="1706"/>
        <w:rPr>
          <w:sz w:val="24"/>
        </w:rPr>
      </w:pPr>
      <w:r>
        <w:rPr>
          <w:color w:val="262526"/>
          <w:sz w:val="24"/>
        </w:rPr>
        <w:t>Requirements of the metrology procedure</w:t>
      </w:r>
      <w:r>
        <w:rPr>
          <w:color w:val="262526"/>
          <w:sz w:val="24"/>
        </w:rPr>
        <w:tab/>
        <w:t>1055</w:t>
      </w:r>
    </w:p>
    <w:p w14:paraId="2238AAB0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23"/>
          <w:tab w:val="left" w:pos="1825"/>
          <w:tab w:val="right" w:leader="dot" w:pos="9134"/>
        </w:tabs>
        <w:ind w:left="1824" w:hanging="1706"/>
        <w:rPr>
          <w:sz w:val="24"/>
        </w:rPr>
      </w:pPr>
      <w:r>
        <w:rPr>
          <w:color w:val="262526"/>
          <w:sz w:val="24"/>
        </w:rPr>
        <w:t>Jurisdictional metrology material in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metrology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procedure</w:t>
      </w:r>
      <w:r>
        <w:rPr>
          <w:color w:val="262526"/>
          <w:sz w:val="24"/>
        </w:rPr>
        <w:tab/>
        <w:t>1056</w:t>
      </w:r>
    </w:p>
    <w:p w14:paraId="2238AAB1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10"/>
          <w:tab w:val="left" w:pos="1811"/>
          <w:tab w:val="right" w:leader="dot" w:pos="9134"/>
        </w:tabs>
        <w:ind w:left="1810" w:hanging="1692"/>
        <w:rPr>
          <w:sz w:val="24"/>
        </w:rPr>
      </w:pPr>
      <w:r>
        <w:rPr>
          <w:color w:val="262526"/>
          <w:sz w:val="24"/>
        </w:rPr>
        <w:t>Additional metrology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procedure matters</w:t>
      </w:r>
      <w:r>
        <w:rPr>
          <w:color w:val="262526"/>
          <w:sz w:val="24"/>
        </w:rPr>
        <w:tab/>
        <w:t>1058</w:t>
      </w:r>
    </w:p>
    <w:p w14:paraId="2238AAB2" w14:textId="77777777" w:rsidR="00CF475D" w:rsidRDefault="008674A1">
      <w:pPr>
        <w:pStyle w:val="ListParagraph"/>
        <w:numPr>
          <w:ilvl w:val="2"/>
          <w:numId w:val="30"/>
        </w:numPr>
        <w:tabs>
          <w:tab w:val="left" w:pos="1823"/>
          <w:tab w:val="left" w:pos="1825"/>
          <w:tab w:val="right" w:leader="dot" w:pos="9134"/>
        </w:tabs>
        <w:ind w:left="1824" w:hanging="1706"/>
        <w:rPr>
          <w:sz w:val="24"/>
        </w:rPr>
      </w:pPr>
      <w:r>
        <w:rPr>
          <w:color w:val="262526"/>
          <w:sz w:val="24"/>
        </w:rPr>
        <w:t>Requirements of the service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level procedures</w:t>
      </w:r>
      <w:r>
        <w:rPr>
          <w:color w:val="262526"/>
          <w:sz w:val="24"/>
        </w:rPr>
        <w:tab/>
        <w:t>1059</w:t>
      </w:r>
    </w:p>
    <w:p w14:paraId="2238AAB3" w14:textId="77777777" w:rsidR="00CF475D" w:rsidRDefault="008674A1">
      <w:pPr>
        <w:pStyle w:val="BodyText"/>
        <w:tabs>
          <w:tab w:val="left" w:pos="1823"/>
          <w:tab w:val="right" w:leader="dot" w:pos="9134"/>
        </w:tabs>
        <w:spacing w:before="12"/>
        <w:ind w:left="119"/>
      </w:pPr>
      <w:r>
        <w:rPr>
          <w:color w:val="262526"/>
        </w:rPr>
        <w:t>7.16.6A</w:t>
      </w:r>
      <w:r>
        <w:rPr>
          <w:color w:val="262526"/>
        </w:rPr>
        <w:tab/>
        <w:t>Requirements of the ENM service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level procedures</w:t>
      </w:r>
      <w:r>
        <w:rPr>
          <w:color w:val="262526"/>
        </w:rPr>
        <w:tab/>
        <w:t>1060</w:t>
      </w:r>
    </w:p>
    <w:p w14:paraId="2238AAB4" w14:textId="77777777" w:rsidR="00CF475D" w:rsidRDefault="008674A1">
      <w:pPr>
        <w:pStyle w:val="ListParagraph"/>
        <w:numPr>
          <w:ilvl w:val="2"/>
          <w:numId w:val="28"/>
        </w:numPr>
        <w:tabs>
          <w:tab w:val="left" w:pos="721"/>
          <w:tab w:val="left" w:pos="1823"/>
          <w:tab w:val="right" w:leader="dot" w:pos="9134"/>
        </w:tabs>
        <w:ind w:hanging="602"/>
        <w:rPr>
          <w:sz w:val="24"/>
        </w:rPr>
      </w:pPr>
      <w:r>
        <w:rPr>
          <w:color w:val="262526"/>
          <w:sz w:val="24"/>
        </w:rPr>
        <w:t>B</w:t>
      </w:r>
      <w:r>
        <w:rPr>
          <w:color w:val="262526"/>
          <w:sz w:val="24"/>
        </w:rPr>
        <w:tab/>
        <w:t>Guide to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embedded networks</w:t>
      </w:r>
      <w:r>
        <w:rPr>
          <w:color w:val="262526"/>
          <w:sz w:val="24"/>
        </w:rPr>
        <w:tab/>
        <w:t>1061</w:t>
      </w:r>
    </w:p>
    <w:p w14:paraId="2238AAB5" w14:textId="77777777" w:rsidR="00CF475D" w:rsidRDefault="008674A1">
      <w:pPr>
        <w:pStyle w:val="ListParagraph"/>
        <w:numPr>
          <w:ilvl w:val="2"/>
          <w:numId w:val="28"/>
        </w:numPr>
        <w:tabs>
          <w:tab w:val="left" w:pos="1810"/>
          <w:tab w:val="left" w:pos="1811"/>
          <w:tab w:val="right" w:leader="dot" w:pos="9134"/>
        </w:tabs>
        <w:ind w:left="1810" w:hanging="1692"/>
        <w:rPr>
          <w:sz w:val="24"/>
        </w:rPr>
      </w:pPr>
      <w:r>
        <w:rPr>
          <w:color w:val="262526"/>
          <w:sz w:val="24"/>
        </w:rPr>
        <w:t>Amendment of procedures in the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Metering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Chapter</w:t>
      </w:r>
      <w:r>
        <w:rPr>
          <w:color w:val="262526"/>
          <w:sz w:val="24"/>
        </w:rPr>
        <w:tab/>
        <w:t>1061</w:t>
      </w:r>
    </w:p>
    <w:p w14:paraId="2238AAB6" w14:textId="77777777" w:rsidR="00CF475D" w:rsidRDefault="008674A1">
      <w:pPr>
        <w:pStyle w:val="ListParagraph"/>
        <w:numPr>
          <w:ilvl w:val="2"/>
          <w:numId w:val="28"/>
        </w:numPr>
        <w:tabs>
          <w:tab w:val="left" w:pos="1823"/>
          <w:tab w:val="left" w:pos="1825"/>
          <w:tab w:val="right" w:leader="dot" w:pos="9134"/>
        </w:tabs>
        <w:ind w:left="1824" w:hanging="1706"/>
        <w:rPr>
          <w:sz w:val="24"/>
        </w:rPr>
      </w:pPr>
      <w:r>
        <w:rPr>
          <w:color w:val="262526"/>
          <w:sz w:val="24"/>
        </w:rPr>
        <w:t>National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Measurement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Act</w:t>
      </w:r>
      <w:r>
        <w:rPr>
          <w:color w:val="262526"/>
          <w:sz w:val="24"/>
        </w:rPr>
        <w:tab/>
        <w:t>1062</w:t>
      </w:r>
    </w:p>
    <w:p w14:paraId="2238AAB7" w14:textId="77777777" w:rsidR="00CF475D" w:rsidRDefault="008674A1">
      <w:pPr>
        <w:pStyle w:val="Heading1"/>
        <w:tabs>
          <w:tab w:val="left" w:pos="1823"/>
          <w:tab w:val="right" w:leader="dot" w:pos="9134"/>
        </w:tabs>
        <w:spacing w:before="122"/>
        <w:ind w:left="119"/>
      </w:pPr>
      <w:r>
        <w:rPr>
          <w:color w:val="262526"/>
        </w:rPr>
        <w:t>Part H</w:t>
      </w:r>
      <w:r>
        <w:rPr>
          <w:color w:val="262526"/>
        </w:rPr>
        <w:tab/>
        <w:t>B2B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Requirements</w:t>
      </w:r>
      <w:r>
        <w:rPr>
          <w:color w:val="262526"/>
        </w:rPr>
        <w:tab/>
        <w:t>1063</w:t>
      </w:r>
    </w:p>
    <w:p w14:paraId="2238AAB8" w14:textId="77777777" w:rsidR="00CF475D" w:rsidRDefault="008674A1">
      <w:pPr>
        <w:pStyle w:val="Heading1"/>
        <w:numPr>
          <w:ilvl w:val="1"/>
          <w:numId w:val="30"/>
        </w:numPr>
        <w:tabs>
          <w:tab w:val="left" w:pos="1823"/>
          <w:tab w:val="left" w:pos="1825"/>
          <w:tab w:val="right" w:leader="dot" w:pos="9134"/>
        </w:tabs>
        <w:spacing w:before="125"/>
        <w:ind w:left="1824" w:hanging="1706"/>
        <w:rPr>
          <w:color w:val="262526"/>
        </w:rPr>
      </w:pPr>
      <w:r>
        <w:rPr>
          <w:color w:val="262526"/>
        </w:rPr>
        <w:t>B2B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Arrangements</w:t>
      </w:r>
      <w:r>
        <w:rPr>
          <w:color w:val="262526"/>
        </w:rPr>
        <w:tab/>
        <w:t>1063</w:t>
      </w:r>
    </w:p>
    <w:p w14:paraId="2238AAB9" w14:textId="77777777" w:rsidR="00CF475D" w:rsidRDefault="008674A1">
      <w:pPr>
        <w:pStyle w:val="BodyText"/>
        <w:tabs>
          <w:tab w:val="left" w:pos="1823"/>
          <w:tab w:val="right" w:leader="dot" w:pos="9134"/>
        </w:tabs>
        <w:spacing w:before="16"/>
        <w:ind w:left="119"/>
      </w:pPr>
      <w:r>
        <w:rPr>
          <w:color w:val="262526"/>
        </w:rPr>
        <w:t>7.17.1</w:t>
      </w:r>
      <w:r>
        <w:rPr>
          <w:color w:val="262526"/>
        </w:rPr>
        <w:tab/>
        <w:t>B2B e-Hub</w:t>
      </w:r>
      <w:r>
        <w:rPr>
          <w:color w:val="262526"/>
        </w:rPr>
        <w:tab/>
        <w:t>1063</w:t>
      </w:r>
    </w:p>
    <w:p w14:paraId="2238AABA" w14:textId="77777777" w:rsidR="00CF475D" w:rsidRDefault="008674A1">
      <w:pPr>
        <w:pStyle w:val="ListParagraph"/>
        <w:numPr>
          <w:ilvl w:val="2"/>
          <w:numId w:val="27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B2B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e-Hub Participants</w:t>
      </w:r>
      <w:r>
        <w:rPr>
          <w:color w:val="262526"/>
          <w:sz w:val="24"/>
        </w:rPr>
        <w:tab/>
        <w:t>1063</w:t>
      </w:r>
    </w:p>
    <w:p w14:paraId="2238AABB" w14:textId="77777777" w:rsidR="00CF475D" w:rsidRDefault="008674A1">
      <w:pPr>
        <w:pStyle w:val="ListParagraph"/>
        <w:numPr>
          <w:ilvl w:val="2"/>
          <w:numId w:val="27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Content of 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B2B Procedures</w:t>
      </w:r>
      <w:r>
        <w:rPr>
          <w:color w:val="262526"/>
          <w:sz w:val="24"/>
        </w:rPr>
        <w:tab/>
        <w:t>1064</w:t>
      </w:r>
    </w:p>
    <w:p w14:paraId="2238AABC" w14:textId="77777777" w:rsidR="00CF475D" w:rsidRDefault="008674A1">
      <w:pPr>
        <w:pStyle w:val="ListParagraph"/>
        <w:numPr>
          <w:ilvl w:val="2"/>
          <w:numId w:val="27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Changing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B2B Procedures</w:t>
      </w:r>
      <w:r>
        <w:rPr>
          <w:color w:val="262526"/>
          <w:sz w:val="24"/>
        </w:rPr>
        <w:tab/>
        <w:t>1065</w:t>
      </w:r>
    </w:p>
    <w:p w14:paraId="2238AABD" w14:textId="77777777" w:rsidR="00CF475D" w:rsidRDefault="008674A1">
      <w:pPr>
        <w:pStyle w:val="ListParagraph"/>
        <w:numPr>
          <w:ilvl w:val="2"/>
          <w:numId w:val="27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B2B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Decision</w:t>
      </w:r>
      <w:r>
        <w:rPr>
          <w:color w:val="262526"/>
          <w:sz w:val="24"/>
        </w:rPr>
        <w:tab/>
        <w:t>1067</w:t>
      </w:r>
    </w:p>
    <w:p w14:paraId="2238AABE" w14:textId="77777777" w:rsidR="00CF475D" w:rsidRDefault="008674A1">
      <w:pPr>
        <w:pStyle w:val="ListParagraph"/>
        <w:numPr>
          <w:ilvl w:val="2"/>
          <w:numId w:val="27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Establishment of Information Exchange Committee</w:t>
      </w:r>
      <w:r>
        <w:rPr>
          <w:color w:val="262526"/>
          <w:sz w:val="24"/>
        </w:rPr>
        <w:tab/>
        <w:t>1068</w:t>
      </w:r>
    </w:p>
    <w:p w14:paraId="2238AABF" w14:textId="77777777" w:rsidR="00CF475D" w:rsidRDefault="008674A1">
      <w:pPr>
        <w:pStyle w:val="ListParagraph"/>
        <w:numPr>
          <w:ilvl w:val="2"/>
          <w:numId w:val="27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Functions and powers of Information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Exchange Committee</w:t>
      </w:r>
      <w:r>
        <w:rPr>
          <w:color w:val="262526"/>
          <w:sz w:val="24"/>
        </w:rPr>
        <w:tab/>
        <w:t>1069</w:t>
      </w:r>
    </w:p>
    <w:p w14:paraId="2238AAC0" w14:textId="77777777" w:rsidR="00CF475D" w:rsidRDefault="00CF475D">
      <w:pPr>
        <w:rPr>
          <w:sz w:val="24"/>
        </w:r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AC1" w14:textId="77777777" w:rsidR="00CF475D" w:rsidRDefault="008674A1">
      <w:pPr>
        <w:pStyle w:val="ListParagraph"/>
        <w:numPr>
          <w:ilvl w:val="2"/>
          <w:numId w:val="27"/>
        </w:numPr>
        <w:tabs>
          <w:tab w:val="left" w:pos="1824"/>
          <w:tab w:val="left" w:pos="1825"/>
          <w:tab w:val="left" w:leader="dot" w:pos="8654"/>
        </w:tabs>
        <w:spacing w:before="187"/>
        <w:rPr>
          <w:sz w:val="24"/>
        </w:rPr>
      </w:pPr>
      <w:r>
        <w:rPr>
          <w:color w:val="262526"/>
          <w:sz w:val="24"/>
        </w:rPr>
        <w:t>Obligations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Members</w:t>
      </w:r>
      <w:r>
        <w:rPr>
          <w:color w:val="262526"/>
          <w:sz w:val="24"/>
        </w:rPr>
        <w:tab/>
        <w:t>1070</w:t>
      </w:r>
    </w:p>
    <w:p w14:paraId="2238AAC2" w14:textId="77777777" w:rsidR="00CF475D" w:rsidRDefault="008674A1">
      <w:pPr>
        <w:pStyle w:val="ListParagraph"/>
        <w:numPr>
          <w:ilvl w:val="2"/>
          <w:numId w:val="2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Meetings of Information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Exchange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Committee</w:t>
      </w:r>
      <w:r>
        <w:rPr>
          <w:color w:val="262526"/>
          <w:sz w:val="24"/>
        </w:rPr>
        <w:tab/>
        <w:t>1071</w:t>
      </w:r>
    </w:p>
    <w:p w14:paraId="2238AAC3" w14:textId="77777777" w:rsidR="00CF475D" w:rsidRDefault="008674A1">
      <w:pPr>
        <w:pStyle w:val="ListParagraph"/>
        <w:numPr>
          <w:ilvl w:val="2"/>
          <w:numId w:val="2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Nomination, election and appointment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Members</w:t>
      </w:r>
      <w:r>
        <w:rPr>
          <w:color w:val="262526"/>
          <w:sz w:val="24"/>
        </w:rPr>
        <w:tab/>
        <w:t>1</w:t>
      </w:r>
      <w:r>
        <w:rPr>
          <w:color w:val="262526"/>
          <w:sz w:val="24"/>
        </w:rPr>
        <w:t>071</w:t>
      </w:r>
    </w:p>
    <w:p w14:paraId="2238AAC4" w14:textId="77777777" w:rsidR="00CF475D" w:rsidRDefault="008674A1">
      <w:pPr>
        <w:pStyle w:val="ListParagraph"/>
        <w:numPr>
          <w:ilvl w:val="2"/>
          <w:numId w:val="2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Qualifications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Members</w:t>
      </w:r>
      <w:r>
        <w:rPr>
          <w:color w:val="262526"/>
          <w:sz w:val="24"/>
        </w:rPr>
        <w:tab/>
        <w:t>1072</w:t>
      </w:r>
    </w:p>
    <w:p w14:paraId="2238AAC5" w14:textId="77777777" w:rsidR="00CF475D" w:rsidRDefault="008674A1">
      <w:pPr>
        <w:pStyle w:val="ListParagraph"/>
        <w:numPr>
          <w:ilvl w:val="2"/>
          <w:numId w:val="27"/>
        </w:numPr>
        <w:tabs>
          <w:tab w:val="left" w:pos="1824"/>
          <w:tab w:val="left" w:pos="1825"/>
          <w:tab w:val="left" w:leader="dot" w:pos="865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Information Exchange Committee Election Procedures and Information Exchange Committee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Operating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Manual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1073</w:t>
      </w:r>
    </w:p>
    <w:p w14:paraId="2238AAC6" w14:textId="77777777" w:rsidR="00CF475D" w:rsidRDefault="008674A1">
      <w:pPr>
        <w:pStyle w:val="ListParagraph"/>
        <w:numPr>
          <w:ilvl w:val="2"/>
          <w:numId w:val="27"/>
        </w:numPr>
        <w:tabs>
          <w:tab w:val="left" w:pos="1824"/>
          <w:tab w:val="left" w:pos="1825"/>
          <w:tab w:val="left" w:leader="dot" w:pos="8654"/>
        </w:tabs>
        <w:spacing w:before="2"/>
        <w:rPr>
          <w:sz w:val="24"/>
        </w:rPr>
      </w:pPr>
      <w:r>
        <w:rPr>
          <w:color w:val="262526"/>
          <w:sz w:val="24"/>
        </w:rPr>
        <w:t>Cost Recovery</w:t>
      </w:r>
      <w:r>
        <w:rPr>
          <w:color w:val="262526"/>
          <w:sz w:val="24"/>
        </w:rPr>
        <w:tab/>
        <w:t>1074</w:t>
      </w:r>
    </w:p>
    <w:p w14:paraId="2238AAC7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1"/>
        <w:ind w:left="120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7.1</w:t>
      </w:r>
      <w:r>
        <w:rPr>
          <w:color w:val="262526"/>
        </w:rPr>
        <w:tab/>
        <w:t>Metering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register</w:t>
      </w:r>
      <w:r>
        <w:rPr>
          <w:color w:val="262526"/>
        </w:rPr>
        <w:tab/>
        <w:t>1074</w:t>
      </w:r>
    </w:p>
    <w:p w14:paraId="2238AAC8" w14:textId="77777777" w:rsidR="00CF475D" w:rsidRDefault="008674A1">
      <w:pPr>
        <w:pStyle w:val="BodyText"/>
        <w:tabs>
          <w:tab w:val="left" w:pos="1824"/>
          <w:tab w:val="left" w:leader="dot" w:pos="8654"/>
        </w:tabs>
        <w:spacing w:before="16"/>
        <w:ind w:left="120"/>
      </w:pPr>
      <w:r>
        <w:rPr>
          <w:color w:val="262526"/>
        </w:rPr>
        <w:t>S7.1.1</w:t>
      </w:r>
      <w:r>
        <w:rPr>
          <w:color w:val="262526"/>
        </w:rPr>
        <w:tab/>
        <w:t>General</w:t>
      </w:r>
      <w:r>
        <w:rPr>
          <w:color w:val="262526"/>
        </w:rPr>
        <w:tab/>
        <w:t>1074</w:t>
      </w:r>
    </w:p>
    <w:p w14:paraId="2238AAC9" w14:textId="77777777" w:rsidR="00CF475D" w:rsidRDefault="008674A1">
      <w:pPr>
        <w:pStyle w:val="BodyText"/>
        <w:tabs>
          <w:tab w:val="left" w:pos="1824"/>
          <w:tab w:val="left" w:leader="dot" w:pos="8654"/>
        </w:tabs>
        <w:spacing w:before="12"/>
        <w:ind w:left="120"/>
      </w:pPr>
      <w:r>
        <w:rPr>
          <w:color w:val="262526"/>
        </w:rPr>
        <w:t>S7.1.2</w:t>
      </w:r>
      <w:r>
        <w:rPr>
          <w:color w:val="262526"/>
        </w:rPr>
        <w:tab/>
        <w:t>Metering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register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information</w:t>
      </w:r>
      <w:r>
        <w:rPr>
          <w:color w:val="262526"/>
        </w:rPr>
        <w:tab/>
        <w:t>1075</w:t>
      </w:r>
    </w:p>
    <w:p w14:paraId="2238AACA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2"/>
        <w:ind w:left="120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7.2</w:t>
      </w:r>
      <w:r>
        <w:rPr>
          <w:color w:val="262526"/>
        </w:rPr>
        <w:tab/>
        <w:t>Metering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Provider</w:t>
      </w:r>
      <w:r>
        <w:rPr>
          <w:color w:val="262526"/>
        </w:rPr>
        <w:tab/>
        <w:t>1076</w:t>
      </w:r>
    </w:p>
    <w:p w14:paraId="2238AACB" w14:textId="77777777" w:rsidR="00CF475D" w:rsidRDefault="008674A1">
      <w:pPr>
        <w:pStyle w:val="BodyText"/>
        <w:tabs>
          <w:tab w:val="left" w:pos="1824"/>
          <w:tab w:val="left" w:leader="dot" w:pos="8654"/>
        </w:tabs>
        <w:spacing w:before="16"/>
        <w:ind w:left="120"/>
      </w:pPr>
      <w:r>
        <w:rPr>
          <w:color w:val="262526"/>
        </w:rPr>
        <w:t>S7.2.1</w:t>
      </w:r>
      <w:r>
        <w:rPr>
          <w:color w:val="262526"/>
        </w:rPr>
        <w:tab/>
        <w:t>General</w:t>
      </w:r>
      <w:r>
        <w:rPr>
          <w:color w:val="262526"/>
        </w:rPr>
        <w:tab/>
        <w:t>1076</w:t>
      </w:r>
    </w:p>
    <w:p w14:paraId="2238AACC" w14:textId="77777777" w:rsidR="00CF475D" w:rsidRDefault="008674A1">
      <w:pPr>
        <w:pStyle w:val="BodyText"/>
        <w:tabs>
          <w:tab w:val="left" w:pos="1824"/>
          <w:tab w:val="left" w:leader="dot" w:pos="8654"/>
        </w:tabs>
        <w:spacing w:before="12"/>
        <w:ind w:left="120"/>
      </w:pPr>
      <w:r>
        <w:rPr>
          <w:color w:val="262526"/>
        </w:rPr>
        <w:t>S7.2.2</w:t>
      </w:r>
      <w:r>
        <w:rPr>
          <w:color w:val="262526"/>
        </w:rPr>
        <w:tab/>
        <w:t>Categories of registration</w:t>
      </w:r>
      <w:r>
        <w:rPr>
          <w:color w:val="262526"/>
        </w:rPr>
        <w:tab/>
        <w:t>1076</w:t>
      </w:r>
    </w:p>
    <w:p w14:paraId="2238AACD" w14:textId="77777777" w:rsidR="00CF475D" w:rsidRDefault="008674A1">
      <w:pPr>
        <w:pStyle w:val="BodyText"/>
        <w:tabs>
          <w:tab w:val="left" w:pos="1824"/>
          <w:tab w:val="left" w:leader="dot" w:pos="8654"/>
        </w:tabs>
        <w:spacing w:before="12" w:line="249" w:lineRule="auto"/>
        <w:ind w:left="1820" w:right="129" w:hanging="1701"/>
      </w:pPr>
      <w:r>
        <w:rPr>
          <w:color w:val="262526"/>
        </w:rPr>
        <w:t>S7.2.3</w:t>
      </w:r>
      <w:r>
        <w:rPr>
          <w:color w:val="262526"/>
        </w:rPr>
        <w:tab/>
      </w:r>
      <w:r>
        <w:rPr>
          <w:color w:val="262526"/>
        </w:rPr>
        <w:tab/>
        <w:t>Capabilities of Metering Providers for metering installations types 1, 2, 3, 4 and 4A</w:t>
      </w:r>
      <w:r>
        <w:rPr>
          <w:color w:val="262526"/>
        </w:rPr>
        <w:tab/>
      </w:r>
      <w:r>
        <w:rPr>
          <w:color w:val="262526"/>
          <w:spacing w:val="-5"/>
        </w:rPr>
        <w:t>1078</w:t>
      </w:r>
    </w:p>
    <w:p w14:paraId="2238AACE" w14:textId="77777777" w:rsidR="00CF475D" w:rsidRDefault="008674A1">
      <w:pPr>
        <w:pStyle w:val="BodyText"/>
        <w:tabs>
          <w:tab w:val="left" w:pos="1824"/>
        </w:tabs>
        <w:spacing w:before="2"/>
        <w:ind w:left="120"/>
      </w:pPr>
      <w:r>
        <w:rPr>
          <w:color w:val="262526"/>
        </w:rPr>
        <w:t>S7.2.4</w:t>
      </w:r>
      <w:r>
        <w:rPr>
          <w:color w:val="262526"/>
        </w:rPr>
        <w:tab/>
        <w:t>Capabilities of Metering Providers for</w:t>
      </w:r>
      <w:r>
        <w:rPr>
          <w:color w:val="262526"/>
        </w:rPr>
        <w:t xml:space="preserve"> metering installations types 5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and</w:t>
      </w:r>
    </w:p>
    <w:p w14:paraId="2238AACF" w14:textId="77777777" w:rsidR="00CF475D" w:rsidRDefault="008674A1">
      <w:pPr>
        <w:pStyle w:val="BodyText"/>
        <w:spacing w:before="12"/>
        <w:ind w:left="1820"/>
      </w:pPr>
      <w:r>
        <w:rPr>
          <w:color w:val="262526"/>
        </w:rPr>
        <w:t>6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...............................................................................................................1080</w:t>
      </w:r>
    </w:p>
    <w:p w14:paraId="2238AAD0" w14:textId="77777777" w:rsidR="00CF475D" w:rsidRDefault="008674A1">
      <w:pPr>
        <w:pStyle w:val="BodyText"/>
        <w:tabs>
          <w:tab w:val="left" w:pos="1824"/>
          <w:tab w:val="left" w:leader="dot" w:pos="8654"/>
        </w:tabs>
        <w:spacing w:before="12" w:line="249" w:lineRule="auto"/>
        <w:ind w:left="1820" w:right="129" w:hanging="1701"/>
      </w:pPr>
      <w:r>
        <w:rPr>
          <w:color w:val="262526"/>
        </w:rPr>
        <w:t>S7.2.5</w:t>
      </w:r>
      <w:r>
        <w:rPr>
          <w:color w:val="262526"/>
        </w:rPr>
        <w:tab/>
      </w:r>
      <w:r>
        <w:rPr>
          <w:color w:val="262526"/>
        </w:rPr>
        <w:tab/>
        <w:t>Capabilities of Metering Providers for small customer metering installations</w:t>
      </w:r>
      <w:r>
        <w:rPr>
          <w:color w:val="262526"/>
        </w:rPr>
        <w:tab/>
      </w:r>
      <w:r>
        <w:rPr>
          <w:color w:val="262526"/>
          <w:spacing w:val="-5"/>
        </w:rPr>
        <w:t>1080</w:t>
      </w:r>
    </w:p>
    <w:p w14:paraId="2238AAD1" w14:textId="77777777" w:rsidR="00CF475D" w:rsidRDefault="008674A1">
      <w:pPr>
        <w:pStyle w:val="BodyText"/>
        <w:tabs>
          <w:tab w:val="left" w:pos="1824"/>
          <w:tab w:val="left" w:leader="dot" w:pos="8654"/>
        </w:tabs>
        <w:spacing w:before="2"/>
        <w:ind w:left="120"/>
      </w:pPr>
      <w:r>
        <w:rPr>
          <w:color w:val="262526"/>
        </w:rPr>
        <w:t>S7.2.6</w:t>
      </w:r>
      <w:r>
        <w:rPr>
          <w:color w:val="262526"/>
        </w:rPr>
        <w:tab/>
        <w:t>Capab</w:t>
      </w:r>
      <w:r>
        <w:rPr>
          <w:color w:val="262526"/>
        </w:rPr>
        <w:t>ilities of the Accredited Service</w:t>
      </w:r>
      <w:r>
        <w:rPr>
          <w:color w:val="262526"/>
          <w:spacing w:val="-29"/>
        </w:rPr>
        <w:t xml:space="preserve"> </w:t>
      </w:r>
      <w:r>
        <w:rPr>
          <w:color w:val="262526"/>
        </w:rPr>
        <w:t>Provider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category</w:t>
      </w:r>
      <w:r>
        <w:rPr>
          <w:color w:val="262526"/>
        </w:rPr>
        <w:tab/>
        <w:t>1081</w:t>
      </w:r>
    </w:p>
    <w:p w14:paraId="2238AAD2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1"/>
        <w:ind w:left="120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7.3</w:t>
      </w:r>
      <w:r>
        <w:rPr>
          <w:color w:val="262526"/>
        </w:rPr>
        <w:tab/>
        <w:t>Metering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Data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Provider</w:t>
      </w:r>
      <w:r>
        <w:rPr>
          <w:color w:val="262526"/>
        </w:rPr>
        <w:tab/>
        <w:t>1081</w:t>
      </w:r>
    </w:p>
    <w:p w14:paraId="2238AAD3" w14:textId="77777777" w:rsidR="00CF475D" w:rsidRDefault="008674A1">
      <w:pPr>
        <w:pStyle w:val="BodyText"/>
        <w:tabs>
          <w:tab w:val="left" w:pos="1824"/>
          <w:tab w:val="left" w:leader="dot" w:pos="8654"/>
        </w:tabs>
        <w:spacing w:before="16"/>
        <w:ind w:left="120"/>
      </w:pPr>
      <w:r>
        <w:rPr>
          <w:color w:val="262526"/>
        </w:rPr>
        <w:t>S7.3.1</w:t>
      </w:r>
      <w:r>
        <w:rPr>
          <w:color w:val="262526"/>
        </w:rPr>
        <w:tab/>
        <w:t>General</w:t>
      </w:r>
      <w:r>
        <w:rPr>
          <w:color w:val="262526"/>
        </w:rPr>
        <w:tab/>
        <w:t>1081</w:t>
      </w:r>
    </w:p>
    <w:p w14:paraId="2238AAD4" w14:textId="77777777" w:rsidR="00CF475D" w:rsidRDefault="008674A1">
      <w:pPr>
        <w:pStyle w:val="BodyText"/>
        <w:tabs>
          <w:tab w:val="left" w:pos="1824"/>
          <w:tab w:val="left" w:leader="dot" w:pos="8654"/>
        </w:tabs>
        <w:spacing w:before="12"/>
        <w:ind w:left="120"/>
      </w:pPr>
      <w:r>
        <w:rPr>
          <w:color w:val="262526"/>
        </w:rPr>
        <w:t>S7.3.2</w:t>
      </w:r>
      <w:r>
        <w:rPr>
          <w:color w:val="262526"/>
        </w:rPr>
        <w:tab/>
        <w:t>Categories of registration</w:t>
      </w:r>
      <w:r>
        <w:rPr>
          <w:color w:val="262526"/>
        </w:rPr>
        <w:tab/>
        <w:t>1081</w:t>
      </w:r>
    </w:p>
    <w:p w14:paraId="2238AAD5" w14:textId="77777777" w:rsidR="00CF475D" w:rsidRDefault="008674A1">
      <w:pPr>
        <w:pStyle w:val="BodyText"/>
        <w:tabs>
          <w:tab w:val="left" w:pos="1824"/>
          <w:tab w:val="left" w:leader="dot" w:pos="8654"/>
        </w:tabs>
        <w:spacing w:before="12"/>
        <w:ind w:left="120"/>
      </w:pPr>
      <w:r>
        <w:rPr>
          <w:color w:val="262526"/>
        </w:rPr>
        <w:t>S7.3.3</w:t>
      </w:r>
      <w:r>
        <w:rPr>
          <w:color w:val="262526"/>
        </w:rPr>
        <w:tab/>
        <w:t>Capabilities of Metering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Data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Providers</w:t>
      </w:r>
      <w:r>
        <w:rPr>
          <w:color w:val="262526"/>
        </w:rPr>
        <w:tab/>
        <w:t>1082</w:t>
      </w:r>
    </w:p>
    <w:p w14:paraId="2238AAD6" w14:textId="77777777" w:rsidR="00CF475D" w:rsidRDefault="008674A1">
      <w:pPr>
        <w:pStyle w:val="BodyText"/>
        <w:tabs>
          <w:tab w:val="left" w:pos="1824"/>
          <w:tab w:val="left" w:leader="dot" w:pos="8654"/>
        </w:tabs>
        <w:spacing w:before="12" w:line="249" w:lineRule="auto"/>
        <w:ind w:left="1820" w:right="129" w:hanging="1701"/>
      </w:pPr>
      <w:r>
        <w:rPr>
          <w:color w:val="262526"/>
        </w:rPr>
        <w:t>S7.3.4</w:t>
      </w:r>
      <w:r>
        <w:rPr>
          <w:color w:val="262526"/>
        </w:rPr>
        <w:tab/>
      </w:r>
      <w:r>
        <w:rPr>
          <w:color w:val="262526"/>
        </w:rPr>
        <w:tab/>
      </w:r>
      <w:r>
        <w:rPr>
          <w:color w:val="262526"/>
        </w:rPr>
        <w:t>Capabilities of Metering Data Providers for small customer metering installations</w:t>
      </w:r>
      <w:r>
        <w:rPr>
          <w:color w:val="262526"/>
        </w:rPr>
        <w:tab/>
      </w:r>
      <w:r>
        <w:rPr>
          <w:color w:val="262526"/>
          <w:spacing w:val="-5"/>
        </w:rPr>
        <w:t>1084</w:t>
      </w:r>
    </w:p>
    <w:p w14:paraId="2238AAD7" w14:textId="77777777" w:rsidR="00CF475D" w:rsidRDefault="008674A1">
      <w:pPr>
        <w:pStyle w:val="Heading1"/>
        <w:tabs>
          <w:tab w:val="left" w:pos="1819"/>
          <w:tab w:val="left" w:leader="dot" w:pos="8654"/>
        </w:tabs>
        <w:spacing w:before="112"/>
        <w:ind w:left="120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7.4</w:t>
      </w:r>
      <w:r>
        <w:rPr>
          <w:color w:val="262526"/>
        </w:rPr>
        <w:tab/>
      </w:r>
      <w:r>
        <w:rPr>
          <w:color w:val="262526"/>
          <w:spacing w:val="-4"/>
        </w:rPr>
        <w:t xml:space="preserve">Types </w:t>
      </w:r>
      <w:r>
        <w:rPr>
          <w:color w:val="262526"/>
        </w:rPr>
        <w:t>and Accuracy of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Metering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installations</w:t>
      </w:r>
      <w:r>
        <w:rPr>
          <w:color w:val="262526"/>
        </w:rPr>
        <w:tab/>
        <w:t>1084</w:t>
      </w:r>
    </w:p>
    <w:p w14:paraId="2238AAD8" w14:textId="77777777" w:rsidR="00CF475D" w:rsidRDefault="008674A1">
      <w:pPr>
        <w:pStyle w:val="BodyText"/>
        <w:tabs>
          <w:tab w:val="left" w:pos="1824"/>
          <w:tab w:val="left" w:leader="dot" w:pos="8654"/>
        </w:tabs>
        <w:spacing w:before="15"/>
        <w:ind w:left="120"/>
      </w:pPr>
      <w:r>
        <w:rPr>
          <w:color w:val="262526"/>
        </w:rPr>
        <w:t>S7.4.1</w:t>
      </w:r>
      <w:r>
        <w:rPr>
          <w:color w:val="262526"/>
        </w:rPr>
        <w:tab/>
        <w:t>General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requirements</w:t>
      </w:r>
      <w:r>
        <w:rPr>
          <w:color w:val="262526"/>
        </w:rPr>
        <w:tab/>
        <w:t>1084</w:t>
      </w:r>
    </w:p>
    <w:p w14:paraId="2238AAD9" w14:textId="77777777" w:rsidR="00CF475D" w:rsidRDefault="008674A1">
      <w:pPr>
        <w:pStyle w:val="BodyText"/>
        <w:tabs>
          <w:tab w:val="left" w:pos="1824"/>
          <w:tab w:val="left" w:leader="dot" w:pos="8654"/>
        </w:tabs>
        <w:spacing w:before="12"/>
        <w:ind w:left="120"/>
      </w:pPr>
      <w:r>
        <w:rPr>
          <w:color w:val="262526"/>
        </w:rPr>
        <w:t>S7.4.2</w:t>
      </w:r>
      <w:r>
        <w:rPr>
          <w:color w:val="262526"/>
        </w:rPr>
        <w:tab/>
      </w:r>
      <w:r>
        <w:rPr>
          <w:color w:val="262526"/>
        </w:rPr>
        <w:t>Metering installations commissioned prior to 13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December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1998</w:t>
      </w:r>
      <w:r>
        <w:rPr>
          <w:color w:val="262526"/>
        </w:rPr>
        <w:tab/>
        <w:t>1084</w:t>
      </w:r>
    </w:p>
    <w:p w14:paraId="2238AADA" w14:textId="77777777" w:rsidR="00CF475D" w:rsidRDefault="008674A1">
      <w:pPr>
        <w:pStyle w:val="BodyText"/>
        <w:tabs>
          <w:tab w:val="left" w:pos="1810"/>
          <w:tab w:val="left" w:leader="dot" w:pos="8654"/>
        </w:tabs>
        <w:spacing w:before="12"/>
        <w:ind w:left="120"/>
      </w:pPr>
      <w:r>
        <w:rPr>
          <w:color w:val="262526"/>
        </w:rPr>
        <w:t>S7.4.3</w:t>
      </w:r>
      <w:r>
        <w:rPr>
          <w:color w:val="262526"/>
        </w:rPr>
        <w:tab/>
        <w:t>Accuracy requirements for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metering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installations</w:t>
      </w:r>
      <w:r>
        <w:rPr>
          <w:color w:val="262526"/>
        </w:rPr>
        <w:tab/>
        <w:t>1085</w:t>
      </w:r>
    </w:p>
    <w:p w14:paraId="2238AADB" w14:textId="77777777" w:rsidR="00CF475D" w:rsidRDefault="008674A1">
      <w:pPr>
        <w:pStyle w:val="BodyText"/>
        <w:tabs>
          <w:tab w:val="left" w:pos="1824"/>
          <w:tab w:val="left" w:leader="dot" w:pos="8654"/>
        </w:tabs>
        <w:spacing w:before="12"/>
        <w:ind w:left="120"/>
      </w:pPr>
      <w:r>
        <w:rPr>
          <w:color w:val="262526"/>
        </w:rPr>
        <w:t>S7.4.4</w:t>
      </w:r>
      <w:r>
        <w:rPr>
          <w:color w:val="262526"/>
        </w:rPr>
        <w:tab/>
        <w:t>Check metering</w:t>
      </w:r>
      <w:r>
        <w:rPr>
          <w:color w:val="262526"/>
        </w:rPr>
        <w:tab/>
        <w:t>1090</w:t>
      </w:r>
    </w:p>
    <w:p w14:paraId="2238AADC" w14:textId="77777777" w:rsidR="00CF475D" w:rsidRDefault="008674A1">
      <w:pPr>
        <w:pStyle w:val="BodyText"/>
        <w:tabs>
          <w:tab w:val="left" w:pos="1824"/>
          <w:tab w:val="left" w:leader="dot" w:pos="8654"/>
        </w:tabs>
        <w:spacing w:before="13"/>
        <w:ind w:left="120"/>
      </w:pPr>
      <w:r>
        <w:rPr>
          <w:color w:val="262526"/>
        </w:rPr>
        <w:t>S7.4.5</w:t>
      </w:r>
      <w:r>
        <w:rPr>
          <w:color w:val="262526"/>
        </w:rPr>
        <w:tab/>
        <w:t>Resolution and accuracy of displayed or captured data</w:t>
      </w:r>
      <w:r>
        <w:rPr>
          <w:color w:val="262526"/>
        </w:rPr>
        <w:tab/>
        <w:t>1091</w:t>
      </w:r>
    </w:p>
    <w:p w14:paraId="2238AADD" w14:textId="77777777" w:rsidR="00CF475D" w:rsidRDefault="008674A1">
      <w:pPr>
        <w:pStyle w:val="BodyText"/>
        <w:tabs>
          <w:tab w:val="left" w:pos="1824"/>
          <w:tab w:val="left" w:leader="dot" w:pos="8654"/>
        </w:tabs>
        <w:spacing w:before="12"/>
        <w:ind w:left="120"/>
      </w:pPr>
      <w:r>
        <w:rPr>
          <w:color w:val="262526"/>
        </w:rPr>
        <w:t>S7.4.6</w:t>
      </w:r>
      <w:r>
        <w:rPr>
          <w:color w:val="262526"/>
        </w:rPr>
        <w:tab/>
        <w:t>General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design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standards</w:t>
      </w:r>
      <w:r>
        <w:rPr>
          <w:color w:val="262526"/>
        </w:rPr>
        <w:tab/>
        <w:t>109</w:t>
      </w:r>
      <w:r>
        <w:rPr>
          <w:color w:val="262526"/>
        </w:rPr>
        <w:t>1</w:t>
      </w:r>
    </w:p>
    <w:p w14:paraId="2238AADE" w14:textId="77777777" w:rsidR="00CF475D" w:rsidRDefault="008674A1">
      <w:pPr>
        <w:pStyle w:val="BodyText"/>
        <w:tabs>
          <w:tab w:val="left" w:pos="1824"/>
          <w:tab w:val="left" w:leader="dot" w:pos="8654"/>
        </w:tabs>
        <w:spacing w:before="12"/>
        <w:ind w:left="120"/>
      </w:pPr>
      <w:r>
        <w:rPr>
          <w:color w:val="262526"/>
        </w:rPr>
        <w:t>S7.4.6.1</w:t>
      </w:r>
      <w:r>
        <w:rPr>
          <w:color w:val="262526"/>
        </w:rPr>
        <w:tab/>
        <w:t>Design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requirements</w:t>
      </w:r>
      <w:r>
        <w:rPr>
          <w:color w:val="262526"/>
        </w:rPr>
        <w:tab/>
        <w:t>1091</w:t>
      </w:r>
    </w:p>
    <w:p w14:paraId="2238AADF" w14:textId="77777777" w:rsidR="00CF475D" w:rsidRDefault="008674A1">
      <w:pPr>
        <w:pStyle w:val="BodyText"/>
        <w:tabs>
          <w:tab w:val="left" w:pos="1824"/>
          <w:tab w:val="left" w:leader="dot" w:pos="8654"/>
        </w:tabs>
        <w:spacing w:before="12"/>
        <w:ind w:left="120"/>
      </w:pPr>
      <w:r>
        <w:rPr>
          <w:color w:val="262526"/>
        </w:rPr>
        <w:t>S7.4.6.2</w:t>
      </w:r>
      <w:r>
        <w:rPr>
          <w:color w:val="262526"/>
        </w:rPr>
        <w:tab/>
        <w:t>Design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guidelines</w:t>
      </w:r>
      <w:r>
        <w:rPr>
          <w:color w:val="262526"/>
        </w:rPr>
        <w:tab/>
        <w:t>1092</w:t>
      </w:r>
    </w:p>
    <w:p w14:paraId="2238AAE0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1"/>
        <w:ind w:left="120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7.5</w:t>
      </w:r>
      <w:r>
        <w:rPr>
          <w:color w:val="262526"/>
        </w:rPr>
        <w:tab/>
        <w:t>Requirements of minimum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services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specification</w:t>
      </w:r>
      <w:r>
        <w:rPr>
          <w:color w:val="262526"/>
        </w:rPr>
        <w:tab/>
        <w:t>1092</w:t>
      </w:r>
    </w:p>
    <w:p w14:paraId="2238AAE1" w14:textId="77777777" w:rsidR="00CF475D" w:rsidRDefault="008674A1">
      <w:pPr>
        <w:pStyle w:val="BodyText"/>
        <w:tabs>
          <w:tab w:val="left" w:pos="1824"/>
          <w:tab w:val="left" w:leader="dot" w:pos="8654"/>
        </w:tabs>
        <w:spacing w:before="16"/>
        <w:ind w:left="120"/>
      </w:pPr>
      <w:r>
        <w:rPr>
          <w:color w:val="262526"/>
        </w:rPr>
        <w:t>S7.5.1</w:t>
      </w:r>
      <w:r>
        <w:rPr>
          <w:color w:val="262526"/>
        </w:rPr>
        <w:tab/>
        <w:t>Minimum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services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specification</w:t>
      </w:r>
      <w:r>
        <w:rPr>
          <w:color w:val="262526"/>
        </w:rPr>
        <w:tab/>
        <w:t>1092</w:t>
      </w:r>
    </w:p>
    <w:p w14:paraId="2238AAE2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2"/>
        <w:ind w:left="120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7.6</w:t>
      </w:r>
      <w:r>
        <w:rPr>
          <w:color w:val="262526"/>
        </w:rPr>
        <w:tab/>
        <w:t>Inspection and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4"/>
        </w:rPr>
        <w:t>Testing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Requirements</w:t>
      </w:r>
      <w:r>
        <w:rPr>
          <w:color w:val="262526"/>
        </w:rPr>
        <w:tab/>
        <w:t>1096</w:t>
      </w:r>
    </w:p>
    <w:p w14:paraId="2238AAE3" w14:textId="77777777" w:rsidR="00CF475D" w:rsidRDefault="008674A1">
      <w:pPr>
        <w:pStyle w:val="BodyText"/>
        <w:tabs>
          <w:tab w:val="left" w:pos="1824"/>
          <w:tab w:val="left" w:leader="dot" w:pos="8654"/>
        </w:tabs>
        <w:spacing w:before="15"/>
        <w:ind w:left="120"/>
      </w:pPr>
      <w:r>
        <w:rPr>
          <w:color w:val="262526"/>
        </w:rPr>
        <w:t>S7.6.1</w:t>
      </w:r>
      <w:r>
        <w:rPr>
          <w:color w:val="262526"/>
        </w:rPr>
        <w:tab/>
        <w:t>General</w:t>
      </w:r>
      <w:r>
        <w:rPr>
          <w:color w:val="262526"/>
        </w:rPr>
        <w:tab/>
        <w:t>1096</w:t>
      </w:r>
    </w:p>
    <w:p w14:paraId="2238AAE4" w14:textId="77777777" w:rsidR="00CF475D" w:rsidRDefault="008674A1">
      <w:pPr>
        <w:pStyle w:val="BodyText"/>
        <w:tabs>
          <w:tab w:val="left" w:pos="1819"/>
          <w:tab w:val="left" w:leader="dot" w:pos="8654"/>
        </w:tabs>
        <w:spacing w:before="12"/>
        <w:ind w:left="120"/>
      </w:pPr>
      <w:r>
        <w:rPr>
          <w:color w:val="262526"/>
        </w:rPr>
        <w:t>S7.6.2</w:t>
      </w:r>
      <w:r>
        <w:rPr>
          <w:color w:val="262526"/>
        </w:rPr>
        <w:tab/>
        <w:t>Technical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Guidelines</w:t>
      </w:r>
      <w:r>
        <w:rPr>
          <w:color w:val="262526"/>
        </w:rPr>
        <w:tab/>
        <w:t>1098</w:t>
      </w:r>
    </w:p>
    <w:p w14:paraId="2238AAE5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2"/>
        <w:ind w:left="120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7.7</w:t>
      </w:r>
      <w:r>
        <w:rPr>
          <w:color w:val="262526"/>
        </w:rPr>
        <w:tab/>
        <w:t>Embedded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Managers</w:t>
      </w:r>
      <w:r>
        <w:rPr>
          <w:color w:val="262526"/>
        </w:rPr>
        <w:tab/>
        <w:t>1098</w:t>
      </w:r>
    </w:p>
    <w:p w14:paraId="2238AAE6" w14:textId="77777777" w:rsidR="00CF475D" w:rsidRDefault="008674A1">
      <w:pPr>
        <w:pStyle w:val="BodyText"/>
        <w:tabs>
          <w:tab w:val="left" w:pos="1824"/>
          <w:tab w:val="left" w:leader="dot" w:pos="8654"/>
        </w:tabs>
        <w:spacing w:before="16"/>
        <w:ind w:left="120"/>
      </w:pPr>
      <w:r>
        <w:rPr>
          <w:color w:val="262526"/>
        </w:rPr>
        <w:t>S7.7.1</w:t>
      </w:r>
      <w:r>
        <w:rPr>
          <w:color w:val="262526"/>
        </w:rPr>
        <w:tab/>
        <w:t>General</w:t>
      </w:r>
      <w:r>
        <w:rPr>
          <w:color w:val="262526"/>
        </w:rPr>
        <w:tab/>
        <w:t>1098</w:t>
      </w:r>
    </w:p>
    <w:p w14:paraId="2238AAE7" w14:textId="77777777" w:rsidR="00CF475D" w:rsidRDefault="008674A1">
      <w:pPr>
        <w:pStyle w:val="BodyText"/>
        <w:tabs>
          <w:tab w:val="left" w:pos="1824"/>
          <w:tab w:val="left" w:leader="dot" w:pos="8654"/>
        </w:tabs>
        <w:spacing w:before="12"/>
        <w:ind w:left="120"/>
      </w:pPr>
      <w:r>
        <w:rPr>
          <w:color w:val="262526"/>
        </w:rPr>
        <w:t>S7.7.2</w:t>
      </w:r>
      <w:r>
        <w:rPr>
          <w:color w:val="262526"/>
        </w:rPr>
        <w:tab/>
        <w:t>Capabilities of Embedded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Managers</w:t>
      </w:r>
      <w:r>
        <w:rPr>
          <w:color w:val="262526"/>
        </w:rPr>
        <w:tab/>
        <w:t>1099</w:t>
      </w:r>
    </w:p>
    <w:p w14:paraId="2238AAE8" w14:textId="77777777" w:rsidR="00CF475D" w:rsidRDefault="008674A1">
      <w:pPr>
        <w:pStyle w:val="ListParagraph"/>
        <w:numPr>
          <w:ilvl w:val="0"/>
          <w:numId w:val="106"/>
        </w:numPr>
        <w:tabs>
          <w:tab w:val="left" w:pos="1818"/>
          <w:tab w:val="left" w:pos="1819"/>
          <w:tab w:val="left" w:leader="dot" w:pos="8589"/>
        </w:tabs>
        <w:spacing w:before="225"/>
        <w:ind w:left="1818" w:hanging="1699"/>
        <w:rPr>
          <w:b/>
          <w:sz w:val="28"/>
        </w:rPr>
      </w:pPr>
      <w:r>
        <w:rPr>
          <w:b/>
          <w:color w:val="262526"/>
          <w:sz w:val="28"/>
        </w:rPr>
        <w:t>Administrative</w:t>
      </w:r>
      <w:r>
        <w:rPr>
          <w:b/>
          <w:color w:val="262526"/>
          <w:spacing w:val="-5"/>
          <w:sz w:val="28"/>
        </w:rPr>
        <w:t xml:space="preserve"> </w:t>
      </w:r>
      <w:r>
        <w:rPr>
          <w:b/>
          <w:color w:val="262526"/>
          <w:sz w:val="28"/>
        </w:rPr>
        <w:t>Functions</w:t>
      </w:r>
      <w:r>
        <w:rPr>
          <w:b/>
          <w:color w:val="262526"/>
          <w:sz w:val="28"/>
        </w:rPr>
        <w:tab/>
      </w:r>
      <w:r>
        <w:rPr>
          <w:b/>
          <w:color w:val="262526"/>
          <w:spacing w:val="-4"/>
          <w:sz w:val="28"/>
        </w:rPr>
        <w:t>1101</w:t>
      </w:r>
    </w:p>
    <w:p w14:paraId="2238AAE9" w14:textId="77777777" w:rsidR="00CF475D" w:rsidRDefault="008674A1">
      <w:pPr>
        <w:pStyle w:val="Heading1"/>
        <w:tabs>
          <w:tab w:val="left" w:pos="1824"/>
          <w:tab w:val="left" w:leader="dot" w:pos="8667"/>
        </w:tabs>
        <w:spacing w:before="137"/>
        <w:ind w:left="120"/>
      </w:pPr>
      <w:r>
        <w:rPr>
          <w:color w:val="262526"/>
        </w:rPr>
        <w:t>Part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A</w:t>
      </w:r>
      <w:r>
        <w:rPr>
          <w:color w:val="262526"/>
        </w:rPr>
        <w:tab/>
        <w:t>Introductory</w:t>
      </w:r>
      <w:r>
        <w:rPr>
          <w:color w:val="262526"/>
        </w:rPr>
        <w:tab/>
      </w:r>
      <w:r>
        <w:rPr>
          <w:color w:val="262526"/>
          <w:spacing w:val="-4"/>
        </w:rPr>
        <w:t>1103</w:t>
      </w:r>
    </w:p>
    <w:p w14:paraId="2238AAEA" w14:textId="77777777" w:rsidR="00CF475D" w:rsidRDefault="00CF475D">
      <w:p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AEB" w14:textId="77777777" w:rsidR="00CF475D" w:rsidRDefault="008674A1">
      <w:pPr>
        <w:pStyle w:val="Heading1"/>
        <w:numPr>
          <w:ilvl w:val="1"/>
          <w:numId w:val="106"/>
        </w:numPr>
        <w:tabs>
          <w:tab w:val="left" w:pos="1810"/>
          <w:tab w:val="left" w:pos="1811"/>
          <w:tab w:val="left" w:leader="dot" w:pos="8667"/>
        </w:tabs>
        <w:spacing w:before="183"/>
        <w:ind w:left="1810" w:hanging="1692"/>
      </w:pPr>
      <w:r>
        <w:rPr>
          <w:color w:val="262526"/>
        </w:rPr>
        <w:t>Administrative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functions</w:t>
      </w:r>
      <w:r>
        <w:rPr>
          <w:color w:val="262526"/>
        </w:rPr>
        <w:tab/>
      </w:r>
      <w:r>
        <w:rPr>
          <w:color w:val="262526"/>
          <w:spacing w:val="-4"/>
        </w:rPr>
        <w:t>1103</w:t>
      </w:r>
    </w:p>
    <w:p w14:paraId="2238AAEC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662"/>
        </w:tabs>
        <w:spacing w:before="16"/>
        <w:ind w:hanging="1706"/>
        <w:rPr>
          <w:color w:val="262526"/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1103</w:t>
      </w:r>
    </w:p>
    <w:p w14:paraId="2238AAED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662"/>
        </w:tabs>
        <w:ind w:hanging="1706"/>
        <w:rPr>
          <w:color w:val="262526"/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1103</w:t>
      </w:r>
    </w:p>
    <w:p w14:paraId="2238AAEE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662"/>
        </w:tabs>
        <w:ind w:hanging="1706"/>
        <w:rPr>
          <w:color w:val="262526"/>
          <w:sz w:val="24"/>
        </w:rPr>
      </w:pPr>
      <w:r>
        <w:rPr>
          <w:color w:val="262526"/>
          <w:sz w:val="24"/>
        </w:rPr>
        <w:t>Structure of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this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Chapter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1103</w:t>
      </w:r>
    </w:p>
    <w:p w14:paraId="2238AAEF" w14:textId="77777777" w:rsidR="00CF475D" w:rsidRDefault="008674A1">
      <w:pPr>
        <w:pStyle w:val="Heading1"/>
        <w:tabs>
          <w:tab w:val="left" w:pos="1823"/>
          <w:tab w:val="left" w:leader="dot" w:pos="8667"/>
        </w:tabs>
        <w:spacing w:before="121"/>
        <w:ind w:left="119"/>
      </w:pPr>
      <w:r>
        <w:rPr>
          <w:color w:val="262526"/>
        </w:rPr>
        <w:t>Part B</w:t>
      </w:r>
      <w:r>
        <w:rPr>
          <w:color w:val="262526"/>
        </w:rPr>
        <w:tab/>
        <w:t>Disputes</w:t>
      </w:r>
      <w:r>
        <w:rPr>
          <w:color w:val="262526"/>
        </w:rPr>
        <w:tab/>
      </w:r>
      <w:r>
        <w:rPr>
          <w:color w:val="262526"/>
          <w:spacing w:val="-4"/>
        </w:rPr>
        <w:t>1103</w:t>
      </w:r>
    </w:p>
    <w:p w14:paraId="2238AAF0" w14:textId="77777777" w:rsidR="00CF475D" w:rsidRDefault="008674A1">
      <w:pPr>
        <w:pStyle w:val="Heading1"/>
        <w:numPr>
          <w:ilvl w:val="1"/>
          <w:numId w:val="106"/>
        </w:numPr>
        <w:tabs>
          <w:tab w:val="left" w:pos="1823"/>
          <w:tab w:val="left" w:pos="1825"/>
          <w:tab w:val="left" w:leader="dot" w:pos="8667"/>
        </w:tabs>
        <w:spacing w:before="126"/>
        <w:ind w:hanging="1706"/>
      </w:pPr>
      <w:r>
        <w:rPr>
          <w:color w:val="262526"/>
        </w:rPr>
        <w:t>Dispute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Resolution</w:t>
      </w:r>
      <w:r>
        <w:rPr>
          <w:color w:val="262526"/>
        </w:rPr>
        <w:tab/>
      </w:r>
      <w:r>
        <w:rPr>
          <w:color w:val="262526"/>
          <w:spacing w:val="-4"/>
        </w:rPr>
        <w:t>1103</w:t>
      </w:r>
    </w:p>
    <w:p w14:paraId="2238AAF1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10"/>
          <w:tab w:val="left" w:pos="1811"/>
          <w:tab w:val="left" w:leader="dot" w:pos="8662"/>
        </w:tabs>
        <w:spacing w:before="15"/>
        <w:ind w:left="1810" w:hanging="1692"/>
        <w:rPr>
          <w:color w:val="262526"/>
          <w:sz w:val="24"/>
        </w:rPr>
      </w:pPr>
      <w:r>
        <w:rPr>
          <w:color w:val="262526"/>
          <w:sz w:val="24"/>
        </w:rPr>
        <w:t>Application and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guiding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principles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1103</w:t>
      </w:r>
    </w:p>
    <w:p w14:paraId="2238AAF2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19"/>
          <w:tab w:val="left" w:pos="1820"/>
          <w:tab w:val="left" w:leader="dot" w:pos="8662"/>
        </w:tabs>
        <w:spacing w:before="13"/>
        <w:ind w:left="1819" w:hanging="1701"/>
        <w:rPr>
          <w:color w:val="262526"/>
          <w:sz w:val="24"/>
        </w:rPr>
      </w:pPr>
      <w:r>
        <w:rPr>
          <w:color w:val="262526"/>
          <w:sz w:val="24"/>
        </w:rPr>
        <w:t>The Dispute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Resolution</w:t>
      </w:r>
      <w:r>
        <w:rPr>
          <w:color w:val="262526"/>
          <w:spacing w:val="-16"/>
          <w:sz w:val="24"/>
        </w:rPr>
        <w:t xml:space="preserve"> </w:t>
      </w:r>
      <w:r>
        <w:rPr>
          <w:color w:val="262526"/>
          <w:sz w:val="24"/>
        </w:rPr>
        <w:t>Adviser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1106</w:t>
      </w:r>
    </w:p>
    <w:p w14:paraId="2238AAF3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662"/>
        </w:tabs>
        <w:ind w:hanging="1706"/>
        <w:rPr>
          <w:color w:val="262526"/>
          <w:sz w:val="24"/>
        </w:rPr>
      </w:pPr>
      <w:r>
        <w:rPr>
          <w:color w:val="262526"/>
          <w:sz w:val="24"/>
        </w:rPr>
        <w:t>Dispute management systems of Registered Participants</w:t>
      </w:r>
      <w:r>
        <w:rPr>
          <w:color w:val="262526"/>
          <w:spacing w:val="-21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7"/>
          <w:sz w:val="24"/>
        </w:rPr>
        <w:t xml:space="preserve"> </w:t>
      </w:r>
      <w:r>
        <w:rPr>
          <w:color w:val="262526"/>
          <w:sz w:val="24"/>
        </w:rPr>
        <w:t>AEMO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1107</w:t>
      </w:r>
    </w:p>
    <w:p w14:paraId="2238AAF4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662"/>
        </w:tabs>
        <w:ind w:hanging="1706"/>
        <w:rPr>
          <w:color w:val="262526"/>
          <w:sz w:val="24"/>
        </w:rPr>
      </w:pPr>
      <w:r>
        <w:rPr>
          <w:color w:val="262526"/>
          <w:sz w:val="24"/>
        </w:rPr>
        <w:t>Stage 1 - dispute resolution through Registered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Participants'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DMS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1108</w:t>
      </w:r>
    </w:p>
    <w:p w14:paraId="2238AAF5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3"/>
          <w:tab w:val="left" w:pos="1825"/>
          <w:tab w:val="left" w:leader="dot" w:pos="8671"/>
        </w:tabs>
        <w:ind w:hanging="1706"/>
        <w:rPr>
          <w:color w:val="262526"/>
          <w:sz w:val="24"/>
        </w:rPr>
      </w:pPr>
      <w:r>
        <w:rPr>
          <w:color w:val="262526"/>
          <w:sz w:val="24"/>
        </w:rPr>
        <w:t>Stage 2 - dispute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resolution process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1110</w:t>
      </w:r>
    </w:p>
    <w:p w14:paraId="2238AAF6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601"/>
          <w:tab w:val="left" w:pos="1823"/>
          <w:tab w:val="left" w:leader="dot" w:pos="8680"/>
        </w:tabs>
        <w:ind w:left="601" w:hanging="482"/>
        <w:rPr>
          <w:color w:val="262526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  <w:t>Establishment of Dispute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Resolution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Panel</w:t>
      </w:r>
      <w:r>
        <w:rPr>
          <w:color w:val="262526"/>
          <w:sz w:val="24"/>
        </w:rPr>
        <w:tab/>
      </w:r>
      <w:r>
        <w:rPr>
          <w:color w:val="262526"/>
          <w:spacing w:val="-9"/>
          <w:sz w:val="24"/>
        </w:rPr>
        <w:t>1111</w:t>
      </w:r>
    </w:p>
    <w:p w14:paraId="2238AAF7" w14:textId="77777777" w:rsidR="00CF475D" w:rsidRDefault="008674A1">
      <w:pPr>
        <w:pStyle w:val="BodyText"/>
        <w:tabs>
          <w:tab w:val="left" w:pos="1823"/>
          <w:tab w:val="left" w:leader="dot" w:pos="8671"/>
        </w:tabs>
        <w:spacing w:before="12"/>
        <w:ind w:left="119"/>
      </w:pPr>
      <w:r>
        <w:rPr>
          <w:color w:val="262526"/>
        </w:rPr>
        <w:t>8.2.6B</w:t>
      </w:r>
      <w:r>
        <w:rPr>
          <w:color w:val="262526"/>
        </w:rPr>
        <w:tab/>
      </w:r>
      <w:r>
        <w:rPr>
          <w:color w:val="262526"/>
        </w:rPr>
        <w:t>Parties to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DRP</w:t>
      </w:r>
      <w:r>
        <w:rPr>
          <w:color w:val="262526"/>
          <w:spacing w:val="-12"/>
        </w:rPr>
        <w:t xml:space="preserve"> </w:t>
      </w:r>
      <w:r>
        <w:rPr>
          <w:color w:val="262526"/>
        </w:rPr>
        <w:t>Proceedings</w:t>
      </w:r>
      <w:r>
        <w:rPr>
          <w:color w:val="262526"/>
        </w:rPr>
        <w:tab/>
      </w:r>
      <w:r>
        <w:rPr>
          <w:color w:val="262526"/>
          <w:spacing w:val="-5"/>
        </w:rPr>
        <w:t>1112</w:t>
      </w:r>
    </w:p>
    <w:p w14:paraId="2238AAF8" w14:textId="77777777" w:rsidR="00CF475D" w:rsidRDefault="008674A1">
      <w:pPr>
        <w:pStyle w:val="BodyText"/>
        <w:tabs>
          <w:tab w:val="left" w:pos="1823"/>
          <w:tab w:val="left" w:leader="dot" w:pos="8671"/>
        </w:tabs>
        <w:spacing w:before="12"/>
        <w:ind w:left="119"/>
      </w:pPr>
      <w:r>
        <w:rPr>
          <w:color w:val="262526"/>
        </w:rPr>
        <w:t>8.2.6C</w:t>
      </w:r>
      <w:r>
        <w:rPr>
          <w:color w:val="262526"/>
        </w:rPr>
        <w:tab/>
        <w:t>Proceedings of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DRP</w:t>
      </w:r>
      <w:r>
        <w:rPr>
          <w:color w:val="262526"/>
        </w:rPr>
        <w:tab/>
      </w:r>
      <w:r>
        <w:rPr>
          <w:color w:val="262526"/>
          <w:spacing w:val="-5"/>
        </w:rPr>
        <w:t>1113</w:t>
      </w:r>
    </w:p>
    <w:p w14:paraId="2238AAF9" w14:textId="77777777" w:rsidR="00CF475D" w:rsidRDefault="008674A1">
      <w:pPr>
        <w:pStyle w:val="BodyText"/>
        <w:tabs>
          <w:tab w:val="left" w:pos="1823"/>
          <w:tab w:val="left" w:leader="dot" w:pos="8671"/>
        </w:tabs>
        <w:spacing w:before="12"/>
        <w:ind w:left="119"/>
      </w:pPr>
      <w:r>
        <w:rPr>
          <w:color w:val="262526"/>
        </w:rPr>
        <w:t>8.2.6D</w:t>
      </w:r>
      <w:r>
        <w:rPr>
          <w:color w:val="262526"/>
        </w:rPr>
        <w:tab/>
        <w:t>Decisions of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DRP</w:t>
      </w:r>
      <w:r>
        <w:rPr>
          <w:color w:val="262526"/>
        </w:rPr>
        <w:tab/>
      </w:r>
      <w:r>
        <w:rPr>
          <w:color w:val="262526"/>
          <w:spacing w:val="-5"/>
        </w:rPr>
        <w:t>1113</w:t>
      </w:r>
    </w:p>
    <w:p w14:paraId="2238AAFA" w14:textId="77777777" w:rsidR="00CF475D" w:rsidRDefault="008674A1">
      <w:pPr>
        <w:pStyle w:val="ListParagraph"/>
        <w:numPr>
          <w:ilvl w:val="2"/>
          <w:numId w:val="26"/>
        </w:numPr>
        <w:tabs>
          <w:tab w:val="left" w:pos="1823"/>
          <w:tab w:val="left" w:pos="1825"/>
          <w:tab w:val="left" w:leader="dot" w:pos="8671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1114</w:t>
      </w:r>
    </w:p>
    <w:p w14:paraId="2238AAFB" w14:textId="77777777" w:rsidR="00CF475D" w:rsidRDefault="008674A1">
      <w:pPr>
        <w:pStyle w:val="ListParagraph"/>
        <w:numPr>
          <w:ilvl w:val="2"/>
          <w:numId w:val="26"/>
        </w:numPr>
        <w:tabs>
          <w:tab w:val="left" w:pos="1823"/>
          <w:tab w:val="left" w:pos="1825"/>
          <w:tab w:val="left" w:leader="dot" w:pos="8671"/>
        </w:tabs>
        <w:ind w:hanging="1706"/>
        <w:rPr>
          <w:sz w:val="24"/>
        </w:rPr>
      </w:pPr>
      <w:r>
        <w:rPr>
          <w:color w:val="262526"/>
          <w:sz w:val="24"/>
        </w:rPr>
        <w:t>Legal representation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1114</w:t>
      </w:r>
    </w:p>
    <w:p w14:paraId="2238AAFC" w14:textId="77777777" w:rsidR="00CF475D" w:rsidRDefault="008674A1">
      <w:pPr>
        <w:pStyle w:val="ListParagraph"/>
        <w:numPr>
          <w:ilvl w:val="2"/>
          <w:numId w:val="26"/>
        </w:numPr>
        <w:tabs>
          <w:tab w:val="left" w:pos="1823"/>
          <w:tab w:val="left" w:pos="1825"/>
          <w:tab w:val="left" w:leader="dot" w:pos="8671"/>
        </w:tabs>
        <w:ind w:hanging="1706"/>
        <w:rPr>
          <w:sz w:val="24"/>
        </w:rPr>
      </w:pPr>
      <w:r>
        <w:rPr>
          <w:color w:val="262526"/>
          <w:sz w:val="24"/>
        </w:rPr>
        <w:t>Cost of dispute resolution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1114</w:t>
      </w:r>
    </w:p>
    <w:p w14:paraId="2238AAFD" w14:textId="77777777" w:rsidR="00CF475D" w:rsidRDefault="008674A1">
      <w:pPr>
        <w:pStyle w:val="ListParagraph"/>
        <w:numPr>
          <w:ilvl w:val="2"/>
          <w:numId w:val="26"/>
        </w:numPr>
        <w:tabs>
          <w:tab w:val="left" w:pos="1823"/>
          <w:tab w:val="left" w:pos="1825"/>
          <w:tab w:val="left" w:leader="dot" w:pos="8671"/>
        </w:tabs>
        <w:ind w:hanging="1706"/>
        <w:rPr>
          <w:sz w:val="24"/>
        </w:rPr>
      </w:pPr>
      <w:r>
        <w:rPr>
          <w:color w:val="262526"/>
          <w:sz w:val="24"/>
        </w:rPr>
        <w:t>Effect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resolution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1115</w:t>
      </w:r>
    </w:p>
    <w:p w14:paraId="2238AAFE" w14:textId="77777777" w:rsidR="00CF475D" w:rsidRDefault="008674A1">
      <w:pPr>
        <w:pStyle w:val="ListParagraph"/>
        <w:numPr>
          <w:ilvl w:val="2"/>
          <w:numId w:val="26"/>
        </w:numPr>
        <w:tabs>
          <w:tab w:val="left" w:pos="1823"/>
          <w:tab w:val="left" w:pos="1825"/>
          <w:tab w:val="left" w:leader="dot" w:pos="8671"/>
        </w:tabs>
        <w:ind w:hanging="1706"/>
        <w:rPr>
          <w:sz w:val="24"/>
        </w:rPr>
      </w:pPr>
      <w:r>
        <w:rPr>
          <w:color w:val="262526"/>
          <w:sz w:val="24"/>
        </w:rPr>
        <w:t>Recording and publication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1115</w:t>
      </w:r>
    </w:p>
    <w:p w14:paraId="2238AAFF" w14:textId="77777777" w:rsidR="00CF475D" w:rsidRDefault="008674A1">
      <w:pPr>
        <w:pStyle w:val="ListParagraph"/>
        <w:numPr>
          <w:ilvl w:val="2"/>
          <w:numId w:val="26"/>
        </w:numPr>
        <w:tabs>
          <w:tab w:val="left" w:pos="1810"/>
          <w:tab w:val="left" w:pos="1811"/>
          <w:tab w:val="left" w:leader="dot" w:pos="8671"/>
        </w:tabs>
        <w:ind w:left="1810" w:hanging="1692"/>
        <w:rPr>
          <w:sz w:val="24"/>
        </w:rPr>
      </w:pPr>
      <w:r>
        <w:rPr>
          <w:color w:val="262526"/>
          <w:sz w:val="24"/>
        </w:rPr>
        <w:t>Appeals on questions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law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1116</w:t>
      </w:r>
    </w:p>
    <w:p w14:paraId="2238AB00" w14:textId="77777777" w:rsidR="00CF475D" w:rsidRDefault="008674A1">
      <w:pPr>
        <w:pStyle w:val="ListParagraph"/>
        <w:numPr>
          <w:ilvl w:val="2"/>
          <w:numId w:val="26"/>
        </w:numPr>
        <w:tabs>
          <w:tab w:val="left" w:pos="1823"/>
          <w:tab w:val="left" w:pos="1825"/>
          <w:tab w:val="left" w:leader="dot" w:pos="8671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1116</w:t>
      </w:r>
    </w:p>
    <w:p w14:paraId="2238AB01" w14:textId="77777777" w:rsidR="00CF475D" w:rsidRDefault="008674A1">
      <w:pPr>
        <w:pStyle w:val="Heading1"/>
        <w:tabs>
          <w:tab w:val="left" w:pos="1823"/>
          <w:tab w:val="left" w:leader="dot" w:pos="8680"/>
        </w:tabs>
        <w:spacing w:before="121"/>
        <w:ind w:left="119"/>
      </w:pPr>
      <w:r>
        <w:rPr>
          <w:color w:val="262526"/>
        </w:rPr>
        <w:t>8.2A</w:t>
      </w:r>
      <w:r>
        <w:rPr>
          <w:color w:val="262526"/>
        </w:rPr>
        <w:tab/>
        <w:t>B2B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Determination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Disputes</w:t>
      </w:r>
      <w:r>
        <w:rPr>
          <w:color w:val="262526"/>
        </w:rPr>
        <w:tab/>
      </w:r>
      <w:r>
        <w:rPr>
          <w:color w:val="262526"/>
          <w:spacing w:val="-7"/>
        </w:rPr>
        <w:t>1116</w:t>
      </w:r>
    </w:p>
    <w:p w14:paraId="2238AB02" w14:textId="77777777" w:rsidR="00CF475D" w:rsidRDefault="008674A1">
      <w:pPr>
        <w:pStyle w:val="BodyText"/>
        <w:tabs>
          <w:tab w:val="left" w:pos="1810"/>
          <w:tab w:val="left" w:leader="dot" w:pos="8671"/>
        </w:tabs>
        <w:spacing w:before="16"/>
        <w:ind w:left="119"/>
      </w:pPr>
      <w:r>
        <w:rPr>
          <w:color w:val="262526"/>
        </w:rPr>
        <w:t>8.2A.1</w:t>
      </w:r>
      <w:r>
        <w:rPr>
          <w:color w:val="262526"/>
        </w:rPr>
        <w:tab/>
        <w:t>Application of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8.2</w:t>
      </w:r>
      <w:r>
        <w:rPr>
          <w:color w:val="262526"/>
        </w:rPr>
        <w:tab/>
      </w:r>
      <w:r>
        <w:rPr>
          <w:color w:val="262526"/>
          <w:spacing w:val="-5"/>
        </w:rPr>
        <w:t>1116</w:t>
      </w:r>
    </w:p>
    <w:p w14:paraId="2238AB03" w14:textId="77777777" w:rsidR="00CF475D" w:rsidRDefault="008674A1">
      <w:pPr>
        <w:pStyle w:val="ListParagraph"/>
        <w:numPr>
          <w:ilvl w:val="1"/>
          <w:numId w:val="25"/>
        </w:numPr>
        <w:tabs>
          <w:tab w:val="left" w:pos="421"/>
          <w:tab w:val="left" w:pos="1823"/>
          <w:tab w:val="left" w:leader="dot" w:pos="8671"/>
        </w:tabs>
        <w:ind w:hanging="302"/>
        <w:rPr>
          <w:color w:val="262526"/>
        </w:rPr>
      </w:pPr>
      <w:r>
        <w:rPr>
          <w:color w:val="262526"/>
          <w:sz w:val="24"/>
        </w:rPr>
        <w:t>A.2</w:t>
      </w:r>
      <w:r>
        <w:rPr>
          <w:color w:val="262526"/>
          <w:sz w:val="24"/>
        </w:rPr>
        <w:tab/>
        <w:t>How rule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8.2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applies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1116</w:t>
      </w:r>
    </w:p>
    <w:p w14:paraId="2238AB04" w14:textId="77777777" w:rsidR="00CF475D" w:rsidRDefault="008674A1">
      <w:pPr>
        <w:pStyle w:val="Heading1"/>
        <w:numPr>
          <w:ilvl w:val="1"/>
          <w:numId w:val="25"/>
        </w:numPr>
        <w:tabs>
          <w:tab w:val="left" w:pos="1823"/>
          <w:tab w:val="left" w:pos="1825"/>
          <w:tab w:val="left" w:leader="dot" w:pos="8680"/>
        </w:tabs>
        <w:spacing w:before="122"/>
        <w:ind w:left="1824" w:hanging="1706"/>
        <w:rPr>
          <w:color w:val="262526"/>
        </w:rPr>
      </w:pPr>
      <w:r>
        <w:rPr>
          <w:color w:val="262526"/>
        </w:rPr>
        <w:t>Power to make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Electricity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Procedures</w:t>
      </w:r>
      <w:r>
        <w:rPr>
          <w:color w:val="262526"/>
        </w:rPr>
        <w:tab/>
      </w:r>
      <w:r>
        <w:rPr>
          <w:color w:val="262526"/>
          <w:spacing w:val="-7"/>
        </w:rPr>
        <w:t>1118</w:t>
      </w:r>
    </w:p>
    <w:p w14:paraId="2238AB05" w14:textId="77777777" w:rsidR="00CF475D" w:rsidRDefault="008674A1">
      <w:pPr>
        <w:pStyle w:val="Heading1"/>
        <w:numPr>
          <w:ilvl w:val="1"/>
          <w:numId w:val="25"/>
        </w:numPr>
        <w:tabs>
          <w:tab w:val="left" w:pos="1823"/>
          <w:tab w:val="left" w:pos="1825"/>
          <w:tab w:val="left" w:leader="dot" w:pos="8680"/>
        </w:tabs>
        <w:spacing w:before="125"/>
        <w:ind w:left="1824" w:hanging="1706"/>
        <w:rPr>
          <w:color w:val="262526"/>
        </w:rPr>
      </w:pPr>
      <w:r>
        <w:rPr>
          <w:color w:val="262526"/>
        </w:rPr>
        <w:t>[Deleted]</w:t>
      </w:r>
      <w:r>
        <w:rPr>
          <w:color w:val="262526"/>
        </w:rPr>
        <w:tab/>
      </w:r>
      <w:r>
        <w:rPr>
          <w:color w:val="262526"/>
          <w:spacing w:val="-7"/>
        </w:rPr>
        <w:t>1119</w:t>
      </w:r>
    </w:p>
    <w:p w14:paraId="2238AB06" w14:textId="77777777" w:rsidR="00CF475D" w:rsidRDefault="008674A1">
      <w:pPr>
        <w:pStyle w:val="Heading1"/>
        <w:numPr>
          <w:ilvl w:val="1"/>
          <w:numId w:val="25"/>
        </w:numPr>
        <w:tabs>
          <w:tab w:val="left" w:pos="1823"/>
          <w:tab w:val="left" w:pos="1825"/>
          <w:tab w:val="left" w:leader="dot" w:pos="8680"/>
        </w:tabs>
        <w:spacing w:before="126"/>
        <w:ind w:left="1824" w:hanging="1706"/>
        <w:rPr>
          <w:color w:val="262526"/>
        </w:rPr>
      </w:pPr>
      <w:r>
        <w:rPr>
          <w:color w:val="262526"/>
        </w:rPr>
        <w:t>[Deleted]</w:t>
      </w:r>
      <w:r>
        <w:rPr>
          <w:color w:val="262526"/>
        </w:rPr>
        <w:tab/>
      </w:r>
      <w:r>
        <w:rPr>
          <w:color w:val="262526"/>
          <w:spacing w:val="-7"/>
        </w:rPr>
        <w:t>1119</w:t>
      </w:r>
    </w:p>
    <w:p w14:paraId="2238AB07" w14:textId="77777777" w:rsidR="00CF475D" w:rsidRDefault="008674A1">
      <w:pPr>
        <w:pStyle w:val="Heading1"/>
        <w:tabs>
          <w:tab w:val="left" w:pos="1823"/>
          <w:tab w:val="left" w:leader="dot" w:pos="8680"/>
        </w:tabs>
        <w:spacing w:before="125"/>
        <w:ind w:left="119"/>
      </w:pPr>
      <w:r>
        <w:rPr>
          <w:color w:val="262526"/>
        </w:rPr>
        <w:t>Part C</w:t>
      </w:r>
      <w:r>
        <w:rPr>
          <w:color w:val="262526"/>
        </w:rPr>
        <w:tab/>
        <w:t>Registered Participants'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confidentiality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obligations</w:t>
      </w:r>
      <w:r>
        <w:rPr>
          <w:color w:val="262526"/>
        </w:rPr>
        <w:tab/>
      </w:r>
      <w:r>
        <w:rPr>
          <w:color w:val="262526"/>
          <w:spacing w:val="-7"/>
        </w:rPr>
        <w:t>1119</w:t>
      </w:r>
    </w:p>
    <w:p w14:paraId="2238AB08" w14:textId="77777777" w:rsidR="00CF475D" w:rsidRDefault="008674A1">
      <w:pPr>
        <w:pStyle w:val="Heading1"/>
        <w:numPr>
          <w:ilvl w:val="1"/>
          <w:numId w:val="25"/>
        </w:numPr>
        <w:tabs>
          <w:tab w:val="left" w:pos="1823"/>
          <w:tab w:val="left" w:pos="1825"/>
          <w:tab w:val="left" w:leader="dot" w:pos="8680"/>
        </w:tabs>
        <w:spacing w:before="125"/>
        <w:ind w:left="1824" w:hanging="1706"/>
        <w:rPr>
          <w:color w:val="262526"/>
        </w:rPr>
      </w:pPr>
      <w:r>
        <w:rPr>
          <w:color w:val="262526"/>
        </w:rPr>
        <w:t>Confidentiality</w:t>
      </w:r>
      <w:r>
        <w:rPr>
          <w:color w:val="262526"/>
        </w:rPr>
        <w:tab/>
      </w:r>
      <w:r>
        <w:rPr>
          <w:color w:val="262526"/>
          <w:spacing w:val="-7"/>
        </w:rPr>
        <w:t>1119</w:t>
      </w:r>
    </w:p>
    <w:p w14:paraId="2238AB09" w14:textId="77777777" w:rsidR="00CF475D" w:rsidRDefault="008674A1">
      <w:pPr>
        <w:pStyle w:val="ListParagraph"/>
        <w:numPr>
          <w:ilvl w:val="2"/>
          <w:numId w:val="25"/>
        </w:numPr>
        <w:tabs>
          <w:tab w:val="left" w:pos="1823"/>
          <w:tab w:val="left" w:pos="1825"/>
          <w:tab w:val="left" w:leader="dot" w:pos="8671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Confidentiality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1119</w:t>
      </w:r>
    </w:p>
    <w:p w14:paraId="2238AB0A" w14:textId="77777777" w:rsidR="00CF475D" w:rsidRDefault="008674A1">
      <w:pPr>
        <w:pStyle w:val="ListParagraph"/>
        <w:numPr>
          <w:ilvl w:val="2"/>
          <w:numId w:val="24"/>
        </w:numPr>
        <w:tabs>
          <w:tab w:val="left" w:pos="601"/>
          <w:tab w:val="left" w:pos="1810"/>
          <w:tab w:val="left" w:leader="dot" w:pos="8662"/>
        </w:tabs>
        <w:ind w:hanging="482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ab/>
        <w:t>Application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1120</w:t>
      </w:r>
    </w:p>
    <w:p w14:paraId="2238AB0B" w14:textId="77777777" w:rsidR="00CF475D" w:rsidRDefault="008674A1">
      <w:pPr>
        <w:pStyle w:val="ListParagraph"/>
        <w:numPr>
          <w:ilvl w:val="2"/>
          <w:numId w:val="24"/>
        </w:numPr>
        <w:tabs>
          <w:tab w:val="left" w:pos="1823"/>
          <w:tab w:val="left" w:pos="1825"/>
          <w:tab w:val="left" w:leader="dot" w:pos="8662"/>
        </w:tabs>
        <w:ind w:left="1824" w:hanging="1706"/>
        <w:rPr>
          <w:sz w:val="24"/>
        </w:rPr>
      </w:pPr>
      <w:r>
        <w:rPr>
          <w:color w:val="262526"/>
          <w:sz w:val="24"/>
        </w:rPr>
        <w:t>Exceptions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1120</w:t>
      </w:r>
    </w:p>
    <w:p w14:paraId="2238AB0C" w14:textId="77777777" w:rsidR="00CF475D" w:rsidRDefault="008674A1">
      <w:pPr>
        <w:pStyle w:val="ListParagraph"/>
        <w:numPr>
          <w:ilvl w:val="2"/>
          <w:numId w:val="24"/>
        </w:numPr>
        <w:tabs>
          <w:tab w:val="left" w:pos="1823"/>
          <w:tab w:val="left" w:pos="1825"/>
          <w:tab w:val="left" w:leader="dot" w:pos="8662"/>
        </w:tabs>
        <w:ind w:left="1824" w:hanging="1706"/>
        <w:rPr>
          <w:sz w:val="24"/>
        </w:rPr>
      </w:pPr>
      <w:r>
        <w:rPr>
          <w:color w:val="262526"/>
          <w:sz w:val="24"/>
        </w:rPr>
        <w:t>Conditions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1121</w:t>
      </w:r>
    </w:p>
    <w:p w14:paraId="2238AB0D" w14:textId="77777777" w:rsidR="00CF475D" w:rsidRDefault="008674A1">
      <w:pPr>
        <w:pStyle w:val="ListParagraph"/>
        <w:numPr>
          <w:ilvl w:val="2"/>
          <w:numId w:val="24"/>
        </w:numPr>
        <w:tabs>
          <w:tab w:val="left" w:pos="1823"/>
          <w:tab w:val="left" w:pos="1825"/>
          <w:tab w:val="left" w:leader="dot" w:pos="8662"/>
        </w:tabs>
        <w:ind w:left="1824"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1122</w:t>
      </w:r>
    </w:p>
    <w:p w14:paraId="2238AB0E" w14:textId="77777777" w:rsidR="00CF475D" w:rsidRDefault="008674A1">
      <w:pPr>
        <w:pStyle w:val="ListParagraph"/>
        <w:numPr>
          <w:ilvl w:val="2"/>
          <w:numId w:val="24"/>
        </w:numPr>
        <w:tabs>
          <w:tab w:val="left" w:pos="1823"/>
          <w:tab w:val="left" w:pos="1825"/>
          <w:tab w:val="left" w:leader="dot" w:pos="8662"/>
        </w:tabs>
        <w:ind w:left="1824" w:hanging="1706"/>
        <w:rPr>
          <w:sz w:val="24"/>
        </w:rPr>
      </w:pPr>
      <w:r>
        <w:rPr>
          <w:color w:val="262526"/>
          <w:sz w:val="24"/>
        </w:rPr>
        <w:t>Indemnity to AER, AEMC</w:t>
      </w:r>
      <w:r>
        <w:rPr>
          <w:color w:val="262526"/>
          <w:spacing w:val="-35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AEMO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1122</w:t>
      </w:r>
    </w:p>
    <w:p w14:paraId="2238AB0F" w14:textId="77777777" w:rsidR="00CF475D" w:rsidRDefault="008674A1">
      <w:pPr>
        <w:pStyle w:val="ListParagraph"/>
        <w:numPr>
          <w:ilvl w:val="2"/>
          <w:numId w:val="24"/>
        </w:numPr>
        <w:tabs>
          <w:tab w:val="left" w:pos="1810"/>
          <w:tab w:val="left" w:pos="1811"/>
          <w:tab w:val="left" w:leader="dot" w:pos="8662"/>
        </w:tabs>
        <w:ind w:left="1810" w:hanging="1692"/>
        <w:rPr>
          <w:sz w:val="24"/>
        </w:rPr>
      </w:pPr>
      <w:r>
        <w:rPr>
          <w:color w:val="262526"/>
          <w:sz w:val="24"/>
        </w:rPr>
        <w:t>AEMO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information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1122</w:t>
      </w:r>
    </w:p>
    <w:p w14:paraId="2238AB10" w14:textId="77777777" w:rsidR="00CF475D" w:rsidRDefault="008674A1">
      <w:pPr>
        <w:pStyle w:val="ListParagraph"/>
        <w:numPr>
          <w:ilvl w:val="2"/>
          <w:numId w:val="24"/>
        </w:numPr>
        <w:tabs>
          <w:tab w:val="left" w:pos="1823"/>
          <w:tab w:val="left" w:pos="1825"/>
          <w:tab w:val="left" w:leader="dot" w:pos="8662"/>
        </w:tabs>
        <w:ind w:left="1824" w:hanging="1706"/>
        <w:rPr>
          <w:sz w:val="24"/>
        </w:rPr>
      </w:pPr>
      <w:r>
        <w:rPr>
          <w:color w:val="262526"/>
          <w:sz w:val="24"/>
        </w:rPr>
        <w:t>Information on Rules Bodies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1122</w:t>
      </w:r>
    </w:p>
    <w:p w14:paraId="2238AB11" w14:textId="77777777" w:rsidR="00CF475D" w:rsidRDefault="008674A1">
      <w:pPr>
        <w:pStyle w:val="Heading1"/>
        <w:tabs>
          <w:tab w:val="left" w:pos="1823"/>
          <w:tab w:val="left" w:leader="dot" w:pos="8667"/>
        </w:tabs>
        <w:spacing w:before="122"/>
        <w:ind w:left="119"/>
      </w:pPr>
      <w:r>
        <w:rPr>
          <w:color w:val="262526"/>
        </w:rPr>
        <w:t>Part D</w:t>
      </w:r>
      <w:r>
        <w:rPr>
          <w:color w:val="262526"/>
        </w:rPr>
        <w:tab/>
      </w:r>
      <w:r>
        <w:rPr>
          <w:color w:val="262526"/>
        </w:rPr>
        <w:t>Monitoring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reporting</w:t>
      </w:r>
      <w:r>
        <w:rPr>
          <w:color w:val="262526"/>
        </w:rPr>
        <w:tab/>
      </w:r>
      <w:r>
        <w:rPr>
          <w:color w:val="262526"/>
          <w:spacing w:val="-4"/>
        </w:rPr>
        <w:t>1122</w:t>
      </w:r>
    </w:p>
    <w:p w14:paraId="2238AB12" w14:textId="77777777" w:rsidR="00CF475D" w:rsidRDefault="008674A1">
      <w:pPr>
        <w:pStyle w:val="Heading1"/>
        <w:numPr>
          <w:ilvl w:val="1"/>
          <w:numId w:val="25"/>
        </w:numPr>
        <w:tabs>
          <w:tab w:val="left" w:pos="1823"/>
          <w:tab w:val="left" w:pos="1825"/>
          <w:tab w:val="left" w:leader="dot" w:pos="8667"/>
        </w:tabs>
        <w:spacing w:before="125"/>
        <w:ind w:left="1824" w:hanging="1706"/>
        <w:rPr>
          <w:color w:val="262526"/>
        </w:rPr>
      </w:pPr>
      <w:r>
        <w:rPr>
          <w:color w:val="262526"/>
        </w:rPr>
        <w:t>Monitoring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Reporting</w:t>
      </w:r>
      <w:r>
        <w:rPr>
          <w:color w:val="262526"/>
        </w:rPr>
        <w:tab/>
      </w:r>
      <w:r>
        <w:rPr>
          <w:color w:val="262526"/>
          <w:spacing w:val="-4"/>
        </w:rPr>
        <w:t>1122</w:t>
      </w:r>
    </w:p>
    <w:p w14:paraId="2238AB13" w14:textId="77777777" w:rsidR="00CF475D" w:rsidRDefault="008674A1">
      <w:pPr>
        <w:pStyle w:val="ListParagraph"/>
        <w:numPr>
          <w:ilvl w:val="2"/>
          <w:numId w:val="25"/>
        </w:numPr>
        <w:tabs>
          <w:tab w:val="left" w:pos="1823"/>
          <w:tab w:val="left" w:pos="1825"/>
          <w:tab w:val="left" w:leader="dot" w:pos="8662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Monitoring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1122</w:t>
      </w:r>
    </w:p>
    <w:p w14:paraId="2238AB14" w14:textId="77777777" w:rsidR="00CF475D" w:rsidRDefault="008674A1">
      <w:pPr>
        <w:pStyle w:val="ListParagraph"/>
        <w:numPr>
          <w:ilvl w:val="2"/>
          <w:numId w:val="25"/>
        </w:numPr>
        <w:tabs>
          <w:tab w:val="left" w:pos="1823"/>
          <w:tab w:val="left" w:pos="1825"/>
          <w:tab w:val="left" w:leader="dot" w:pos="8662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Reporting requirements and monitoring standards for Registered Participants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7"/>
          <w:sz w:val="24"/>
        </w:rPr>
        <w:t xml:space="preserve"> </w:t>
      </w:r>
      <w:r>
        <w:rPr>
          <w:color w:val="262526"/>
          <w:sz w:val="24"/>
        </w:rPr>
        <w:t>AEMO</w:t>
      </w:r>
      <w:r>
        <w:rPr>
          <w:color w:val="262526"/>
          <w:sz w:val="24"/>
        </w:rPr>
        <w:tab/>
      </w:r>
      <w:r>
        <w:rPr>
          <w:color w:val="262526"/>
          <w:spacing w:val="-8"/>
          <w:sz w:val="24"/>
        </w:rPr>
        <w:t>1123</w:t>
      </w:r>
    </w:p>
    <w:p w14:paraId="2238AB15" w14:textId="77777777" w:rsidR="00CF475D" w:rsidRDefault="008674A1">
      <w:pPr>
        <w:pStyle w:val="ListParagraph"/>
        <w:numPr>
          <w:ilvl w:val="2"/>
          <w:numId w:val="25"/>
        </w:numPr>
        <w:tabs>
          <w:tab w:val="left" w:pos="1823"/>
          <w:tab w:val="left" w:pos="1825"/>
          <w:tab w:val="left" w:leader="dot" w:pos="8662"/>
        </w:tabs>
        <w:spacing w:before="2"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Consultation required for making general regulatory information order (Section 28H of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NEL)</w:t>
      </w:r>
      <w:r>
        <w:rPr>
          <w:color w:val="262526"/>
          <w:sz w:val="24"/>
        </w:rPr>
        <w:tab/>
      </w:r>
      <w:r>
        <w:rPr>
          <w:color w:val="262526"/>
          <w:spacing w:val="-8"/>
          <w:sz w:val="24"/>
        </w:rPr>
        <w:t>1125</w:t>
      </w:r>
    </w:p>
    <w:p w14:paraId="2238AB16" w14:textId="77777777" w:rsidR="00CF475D" w:rsidRDefault="00CF475D">
      <w:pPr>
        <w:spacing w:line="249" w:lineRule="auto"/>
        <w:rPr>
          <w:sz w:val="24"/>
        </w:r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B17" w14:textId="77777777" w:rsidR="00CF475D" w:rsidRDefault="008674A1">
      <w:pPr>
        <w:pStyle w:val="ListParagraph"/>
        <w:numPr>
          <w:ilvl w:val="2"/>
          <w:numId w:val="25"/>
        </w:numPr>
        <w:tabs>
          <w:tab w:val="left" w:pos="1824"/>
          <w:tab w:val="left" w:pos="1825"/>
          <w:tab w:val="left" w:leader="dot" w:pos="8662"/>
        </w:tabs>
        <w:spacing w:before="187" w:line="249" w:lineRule="auto"/>
        <w:ind w:left="1820" w:right="121" w:hanging="1701"/>
        <w:rPr>
          <w:sz w:val="24"/>
        </w:rPr>
      </w:pPr>
      <w:r>
        <w:rPr>
          <w:color w:val="262526"/>
          <w:sz w:val="24"/>
        </w:rPr>
        <w:t>Preparation of network service provider performance report (Section 28V</w:t>
      </w:r>
      <w:r>
        <w:rPr>
          <w:color w:val="262526"/>
          <w:spacing w:val="-23"/>
          <w:sz w:val="24"/>
        </w:rPr>
        <w:t xml:space="preserve"> </w:t>
      </w:r>
      <w:r>
        <w:rPr>
          <w:color w:val="262526"/>
          <w:sz w:val="24"/>
        </w:rPr>
        <w:t>of the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NEL)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1126</w:t>
      </w:r>
    </w:p>
    <w:p w14:paraId="2238AB18" w14:textId="77777777" w:rsidR="00CF475D" w:rsidRDefault="008674A1">
      <w:pPr>
        <w:pStyle w:val="ListParagraph"/>
        <w:numPr>
          <w:ilvl w:val="2"/>
          <w:numId w:val="25"/>
        </w:numPr>
        <w:tabs>
          <w:tab w:val="left" w:pos="1824"/>
          <w:tab w:val="left" w:pos="1825"/>
          <w:tab w:val="left" w:leader="dot" w:pos="8662"/>
        </w:tabs>
        <w:spacing w:before="2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1126</w:t>
      </w:r>
    </w:p>
    <w:p w14:paraId="2238AB19" w14:textId="77777777" w:rsidR="00CF475D" w:rsidRDefault="008674A1">
      <w:pPr>
        <w:pStyle w:val="ListParagraph"/>
        <w:numPr>
          <w:ilvl w:val="2"/>
          <w:numId w:val="25"/>
        </w:numPr>
        <w:tabs>
          <w:tab w:val="left" w:pos="1824"/>
          <w:tab w:val="left" w:pos="1825"/>
          <w:tab w:val="left" w:leader="dot" w:pos="8662"/>
        </w:tabs>
        <w:rPr>
          <w:sz w:val="24"/>
        </w:rPr>
      </w:pPr>
      <w:r>
        <w:rPr>
          <w:color w:val="262526"/>
          <w:sz w:val="24"/>
        </w:rPr>
        <w:t>Recovery of reporting costs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1126</w:t>
      </w:r>
    </w:p>
    <w:p w14:paraId="2238AB1A" w14:textId="77777777" w:rsidR="00CF475D" w:rsidRDefault="008674A1">
      <w:pPr>
        <w:pStyle w:val="Heading1"/>
        <w:tabs>
          <w:tab w:val="left" w:pos="1824"/>
          <w:tab w:val="left" w:leader="dot" w:pos="8667"/>
        </w:tabs>
        <w:spacing w:before="121"/>
        <w:ind w:left="120"/>
      </w:pPr>
      <w:r>
        <w:rPr>
          <w:color w:val="262526"/>
        </w:rPr>
        <w:t>Part E</w:t>
      </w:r>
      <w:r>
        <w:rPr>
          <w:color w:val="262526"/>
        </w:rPr>
        <w:tab/>
        <w:t>Reliability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panel</w:t>
      </w:r>
      <w:r>
        <w:rPr>
          <w:color w:val="262526"/>
        </w:rPr>
        <w:tab/>
      </w:r>
      <w:r>
        <w:rPr>
          <w:color w:val="262526"/>
          <w:spacing w:val="-4"/>
        </w:rPr>
        <w:t>1127</w:t>
      </w:r>
    </w:p>
    <w:p w14:paraId="2238AB1B" w14:textId="77777777" w:rsidR="00CF475D" w:rsidRDefault="008674A1">
      <w:pPr>
        <w:pStyle w:val="Heading1"/>
        <w:numPr>
          <w:ilvl w:val="1"/>
          <w:numId w:val="25"/>
        </w:numPr>
        <w:tabs>
          <w:tab w:val="left" w:pos="1824"/>
          <w:tab w:val="left" w:pos="1825"/>
          <w:tab w:val="left" w:leader="dot" w:pos="8667"/>
        </w:tabs>
        <w:spacing w:before="126"/>
        <w:ind w:left="1824" w:hanging="1705"/>
        <w:rPr>
          <w:color w:val="262526"/>
        </w:rPr>
      </w:pPr>
      <w:r>
        <w:rPr>
          <w:color w:val="262526"/>
        </w:rPr>
        <w:t>Reliability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Panel</w:t>
      </w:r>
      <w:r>
        <w:rPr>
          <w:color w:val="262526"/>
        </w:rPr>
        <w:tab/>
      </w:r>
      <w:r>
        <w:rPr>
          <w:color w:val="262526"/>
          <w:spacing w:val="-4"/>
        </w:rPr>
        <w:t>1127</w:t>
      </w:r>
    </w:p>
    <w:p w14:paraId="2238AB1C" w14:textId="77777777" w:rsidR="00CF475D" w:rsidRDefault="008674A1">
      <w:pPr>
        <w:pStyle w:val="ListParagraph"/>
        <w:numPr>
          <w:ilvl w:val="2"/>
          <w:numId w:val="25"/>
        </w:numPr>
        <w:tabs>
          <w:tab w:val="left" w:pos="1824"/>
          <w:tab w:val="left" w:pos="1825"/>
          <w:tab w:val="left" w:leader="dot" w:pos="8662"/>
        </w:tabs>
        <w:spacing w:before="15"/>
        <w:rPr>
          <w:sz w:val="24"/>
        </w:rPr>
      </w:pPr>
      <w:r>
        <w:rPr>
          <w:color w:val="262526"/>
          <w:sz w:val="24"/>
        </w:rPr>
        <w:t>Purpose of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Reliability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Panel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1127</w:t>
      </w:r>
    </w:p>
    <w:p w14:paraId="2238AB1D" w14:textId="77777777" w:rsidR="00CF475D" w:rsidRDefault="008674A1">
      <w:pPr>
        <w:pStyle w:val="ListParagraph"/>
        <w:numPr>
          <w:ilvl w:val="2"/>
          <w:numId w:val="25"/>
        </w:numPr>
        <w:tabs>
          <w:tab w:val="left" w:pos="1824"/>
          <w:tab w:val="left" w:pos="1825"/>
          <w:tab w:val="left" w:leader="dot" w:pos="8662"/>
        </w:tabs>
        <w:rPr>
          <w:sz w:val="24"/>
        </w:rPr>
      </w:pPr>
      <w:r>
        <w:rPr>
          <w:color w:val="262526"/>
          <w:sz w:val="24"/>
        </w:rPr>
        <w:t>Constitution of the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Reliability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Panel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1129</w:t>
      </w:r>
    </w:p>
    <w:p w14:paraId="2238AB1E" w14:textId="77777777" w:rsidR="00CF475D" w:rsidRDefault="008674A1">
      <w:pPr>
        <w:pStyle w:val="ListParagraph"/>
        <w:numPr>
          <w:ilvl w:val="2"/>
          <w:numId w:val="25"/>
        </w:numPr>
        <w:tabs>
          <w:tab w:val="left" w:pos="1824"/>
          <w:tab w:val="left" w:pos="1825"/>
          <w:tab w:val="left" w:leader="dot" w:pos="8662"/>
        </w:tabs>
        <w:rPr>
          <w:sz w:val="24"/>
        </w:rPr>
      </w:pPr>
      <w:r>
        <w:rPr>
          <w:color w:val="262526"/>
          <w:sz w:val="24"/>
        </w:rPr>
        <w:t>Reliability Panel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review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process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1131</w:t>
      </w:r>
    </w:p>
    <w:p w14:paraId="2238AB1F" w14:textId="77777777" w:rsidR="00CF475D" w:rsidRDefault="008674A1">
      <w:pPr>
        <w:pStyle w:val="ListParagraph"/>
        <w:numPr>
          <w:ilvl w:val="2"/>
          <w:numId w:val="25"/>
        </w:numPr>
        <w:tabs>
          <w:tab w:val="left" w:pos="1824"/>
          <w:tab w:val="left" w:pos="1825"/>
          <w:tab w:val="left" w:leader="dot" w:pos="8662"/>
        </w:tabs>
        <w:rPr>
          <w:sz w:val="24"/>
        </w:rPr>
      </w:pPr>
      <w:r>
        <w:rPr>
          <w:color w:val="262526"/>
          <w:sz w:val="24"/>
        </w:rPr>
        <w:t>Determination of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protected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events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1133</w:t>
      </w:r>
    </w:p>
    <w:p w14:paraId="2238AB20" w14:textId="77777777" w:rsidR="00CF475D" w:rsidRDefault="008674A1">
      <w:pPr>
        <w:pStyle w:val="Heading1"/>
        <w:tabs>
          <w:tab w:val="left" w:pos="1824"/>
          <w:tab w:val="left" w:leader="dot" w:pos="8667"/>
        </w:tabs>
        <w:spacing w:before="122"/>
        <w:ind w:left="120"/>
      </w:pPr>
      <w:r>
        <w:rPr>
          <w:color w:val="262526"/>
        </w:rPr>
        <w:t>Part F</w:t>
      </w:r>
      <w:r>
        <w:rPr>
          <w:color w:val="262526"/>
        </w:rPr>
        <w:tab/>
        <w:t>Rules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consultation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procedures</w:t>
      </w:r>
      <w:r>
        <w:rPr>
          <w:color w:val="262526"/>
        </w:rPr>
        <w:tab/>
      </w:r>
      <w:r>
        <w:rPr>
          <w:color w:val="262526"/>
          <w:spacing w:val="-4"/>
        </w:rPr>
        <w:t>1135</w:t>
      </w:r>
    </w:p>
    <w:p w14:paraId="2238AB21" w14:textId="77777777" w:rsidR="00CF475D" w:rsidRDefault="008674A1">
      <w:pPr>
        <w:pStyle w:val="Heading1"/>
        <w:numPr>
          <w:ilvl w:val="1"/>
          <w:numId w:val="25"/>
        </w:numPr>
        <w:tabs>
          <w:tab w:val="left" w:pos="1824"/>
          <w:tab w:val="left" w:pos="1825"/>
          <w:tab w:val="left" w:leader="dot" w:pos="8667"/>
        </w:tabs>
        <w:spacing w:before="125"/>
        <w:ind w:left="1824" w:hanging="1705"/>
        <w:rPr>
          <w:color w:val="262526"/>
        </w:rPr>
      </w:pPr>
      <w:r>
        <w:rPr>
          <w:color w:val="262526"/>
        </w:rPr>
        <w:t>Rules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Consultation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Procedures</w:t>
      </w:r>
      <w:r>
        <w:rPr>
          <w:color w:val="262526"/>
        </w:rPr>
        <w:tab/>
      </w:r>
      <w:r>
        <w:rPr>
          <w:color w:val="262526"/>
          <w:spacing w:val="-4"/>
        </w:rPr>
        <w:t>1135</w:t>
      </w:r>
    </w:p>
    <w:p w14:paraId="2238AB22" w14:textId="77777777" w:rsidR="00CF475D" w:rsidRDefault="008674A1">
      <w:pPr>
        <w:pStyle w:val="Heading1"/>
        <w:tabs>
          <w:tab w:val="left" w:pos="1824"/>
          <w:tab w:val="left" w:leader="dot" w:pos="8667"/>
        </w:tabs>
        <w:spacing w:before="126"/>
        <w:ind w:left="120"/>
      </w:pPr>
      <w:r>
        <w:rPr>
          <w:color w:val="262526"/>
        </w:rPr>
        <w:t>Part G</w:t>
      </w:r>
      <w:r>
        <w:rPr>
          <w:color w:val="262526"/>
        </w:rPr>
        <w:tab/>
        <w:t>Consumer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advocacy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funding</w:t>
      </w:r>
      <w:r>
        <w:rPr>
          <w:color w:val="262526"/>
        </w:rPr>
        <w:tab/>
      </w:r>
      <w:r>
        <w:rPr>
          <w:color w:val="262526"/>
          <w:spacing w:val="-4"/>
        </w:rPr>
        <w:t>1137</w:t>
      </w:r>
    </w:p>
    <w:p w14:paraId="2238AB23" w14:textId="77777777" w:rsidR="00CF475D" w:rsidRDefault="008674A1">
      <w:pPr>
        <w:pStyle w:val="Heading1"/>
        <w:numPr>
          <w:ilvl w:val="1"/>
          <w:numId w:val="25"/>
        </w:numPr>
        <w:tabs>
          <w:tab w:val="left" w:pos="1824"/>
          <w:tab w:val="left" w:pos="1825"/>
          <w:tab w:val="left" w:leader="dot" w:pos="8667"/>
        </w:tabs>
        <w:spacing w:before="125"/>
        <w:ind w:left="1824" w:hanging="1705"/>
        <w:rPr>
          <w:color w:val="262526"/>
        </w:rPr>
      </w:pPr>
      <w:r>
        <w:rPr>
          <w:color w:val="262526"/>
        </w:rPr>
        <w:t>Consumer advocacy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funding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obligation</w:t>
      </w:r>
      <w:r>
        <w:rPr>
          <w:color w:val="262526"/>
        </w:rPr>
        <w:tab/>
      </w:r>
      <w:r>
        <w:rPr>
          <w:color w:val="262526"/>
          <w:spacing w:val="-4"/>
        </w:rPr>
        <w:t>1137</w:t>
      </w:r>
    </w:p>
    <w:p w14:paraId="2238AB24" w14:textId="77777777" w:rsidR="00CF475D" w:rsidRDefault="008674A1">
      <w:pPr>
        <w:pStyle w:val="Heading1"/>
        <w:tabs>
          <w:tab w:val="left" w:pos="1810"/>
          <w:tab w:val="left" w:leader="dot" w:pos="8667"/>
        </w:tabs>
        <w:spacing w:before="126"/>
        <w:ind w:left="120"/>
      </w:pPr>
      <w:r>
        <w:rPr>
          <w:color w:val="262526"/>
        </w:rPr>
        <w:t>Part H</w:t>
      </w:r>
      <w:r>
        <w:rPr>
          <w:color w:val="262526"/>
        </w:rPr>
        <w:tab/>
        <w:t>Augmentations</w:t>
      </w:r>
      <w:r>
        <w:rPr>
          <w:color w:val="262526"/>
        </w:rPr>
        <w:tab/>
      </w:r>
      <w:r>
        <w:rPr>
          <w:color w:val="262526"/>
          <w:spacing w:val="-4"/>
        </w:rPr>
        <w:t>1138</w:t>
      </w:r>
    </w:p>
    <w:p w14:paraId="2238AB25" w14:textId="77777777" w:rsidR="00CF475D" w:rsidRDefault="008674A1">
      <w:pPr>
        <w:pStyle w:val="Heading1"/>
        <w:numPr>
          <w:ilvl w:val="1"/>
          <w:numId w:val="25"/>
        </w:numPr>
        <w:tabs>
          <w:tab w:val="left" w:pos="1810"/>
          <w:tab w:val="left" w:pos="1811"/>
          <w:tab w:val="left" w:leader="dot" w:pos="8667"/>
        </w:tabs>
        <w:spacing w:before="125"/>
        <w:ind w:left="1810" w:hanging="1691"/>
        <w:rPr>
          <w:color w:val="262526"/>
        </w:rPr>
      </w:pPr>
      <w:r>
        <w:rPr>
          <w:color w:val="262526"/>
        </w:rPr>
        <w:t>Augmentations</w:t>
      </w:r>
      <w:r>
        <w:rPr>
          <w:color w:val="262526"/>
        </w:rPr>
        <w:tab/>
      </w:r>
      <w:r>
        <w:rPr>
          <w:color w:val="262526"/>
          <w:spacing w:val="-4"/>
        </w:rPr>
        <w:t>1138</w:t>
      </w:r>
    </w:p>
    <w:p w14:paraId="2238AB26" w14:textId="77777777" w:rsidR="00CF475D" w:rsidRDefault="008674A1">
      <w:pPr>
        <w:pStyle w:val="ListParagraph"/>
        <w:numPr>
          <w:ilvl w:val="2"/>
          <w:numId w:val="25"/>
        </w:numPr>
        <w:tabs>
          <w:tab w:val="left" w:pos="1810"/>
          <w:tab w:val="left" w:pos="1811"/>
          <w:tab w:val="left" w:leader="dot" w:pos="8662"/>
        </w:tabs>
        <w:spacing w:before="16"/>
        <w:ind w:left="1810" w:hanging="1691"/>
        <w:rPr>
          <w:sz w:val="24"/>
        </w:rPr>
      </w:pPr>
      <w:r>
        <w:rPr>
          <w:color w:val="262526"/>
          <w:sz w:val="24"/>
        </w:rPr>
        <w:t>Application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1138</w:t>
      </w:r>
    </w:p>
    <w:p w14:paraId="2238AB27" w14:textId="77777777" w:rsidR="00CF475D" w:rsidRDefault="008674A1">
      <w:pPr>
        <w:pStyle w:val="ListParagraph"/>
        <w:numPr>
          <w:ilvl w:val="2"/>
          <w:numId w:val="25"/>
        </w:numPr>
        <w:tabs>
          <w:tab w:val="left" w:pos="1824"/>
          <w:tab w:val="left" w:pos="1825"/>
          <w:tab w:val="left" w:leader="dot" w:pos="8662"/>
        </w:tabs>
        <w:rPr>
          <w:sz w:val="24"/>
        </w:rPr>
      </w:pPr>
      <w:r>
        <w:rPr>
          <w:color w:val="262526"/>
          <w:sz w:val="24"/>
        </w:rPr>
        <w:t>Object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1138</w:t>
      </w:r>
    </w:p>
    <w:p w14:paraId="2238AB28" w14:textId="77777777" w:rsidR="00CF475D" w:rsidRDefault="008674A1">
      <w:pPr>
        <w:pStyle w:val="ListParagraph"/>
        <w:numPr>
          <w:ilvl w:val="2"/>
          <w:numId w:val="25"/>
        </w:numPr>
        <w:tabs>
          <w:tab w:val="left" w:pos="1824"/>
          <w:tab w:val="left" w:pos="1825"/>
          <w:tab w:val="left" w:leader="dot" w:pos="8662"/>
        </w:tabs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1138</w:t>
      </w:r>
    </w:p>
    <w:p w14:paraId="2238AB29" w14:textId="77777777" w:rsidR="00CF475D" w:rsidRDefault="008674A1">
      <w:pPr>
        <w:pStyle w:val="ListParagraph"/>
        <w:numPr>
          <w:ilvl w:val="2"/>
          <w:numId w:val="25"/>
        </w:numPr>
        <w:tabs>
          <w:tab w:val="left" w:pos="1824"/>
          <w:tab w:val="left" w:pos="1825"/>
          <w:tab w:val="left" w:leader="dot" w:pos="8662"/>
        </w:tabs>
        <w:rPr>
          <w:sz w:val="24"/>
        </w:rPr>
      </w:pPr>
      <w:r>
        <w:rPr>
          <w:color w:val="262526"/>
          <w:sz w:val="24"/>
        </w:rPr>
        <w:t>Planning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criteria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1139</w:t>
      </w:r>
    </w:p>
    <w:p w14:paraId="2238AB2A" w14:textId="77777777" w:rsidR="00CF475D" w:rsidRDefault="008674A1">
      <w:pPr>
        <w:pStyle w:val="ListParagraph"/>
        <w:numPr>
          <w:ilvl w:val="2"/>
          <w:numId w:val="25"/>
        </w:numPr>
        <w:tabs>
          <w:tab w:val="left" w:pos="1824"/>
          <w:tab w:val="left" w:pos="1825"/>
          <w:tab w:val="left" w:leader="dot" w:pos="8662"/>
        </w:tabs>
        <w:rPr>
          <w:sz w:val="24"/>
        </w:rPr>
      </w:pPr>
      <w:r>
        <w:rPr>
          <w:color w:val="262526"/>
          <w:sz w:val="24"/>
        </w:rPr>
        <w:t>Construction of augmentation that is not a contestable augmentation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1139</w:t>
      </w:r>
    </w:p>
    <w:p w14:paraId="2238AB2B" w14:textId="77777777" w:rsidR="00CF475D" w:rsidRDefault="008674A1">
      <w:pPr>
        <w:pStyle w:val="ListParagraph"/>
        <w:numPr>
          <w:ilvl w:val="2"/>
          <w:numId w:val="25"/>
        </w:numPr>
        <w:tabs>
          <w:tab w:val="left" w:pos="1824"/>
          <w:tab w:val="left" w:pos="1825"/>
          <w:tab w:val="left" w:leader="dot" w:pos="8662"/>
        </w:tabs>
        <w:rPr>
          <w:sz w:val="24"/>
        </w:rPr>
      </w:pPr>
      <w:r>
        <w:rPr>
          <w:color w:val="262526"/>
          <w:sz w:val="24"/>
        </w:rPr>
        <w:t>Contestable augmentations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</w:t>
      </w:r>
      <w:r>
        <w:rPr>
          <w:color w:val="262526"/>
          <w:spacing w:val="-3"/>
          <w:sz w:val="24"/>
        </w:rPr>
        <w:t>140</w:t>
      </w:r>
    </w:p>
    <w:p w14:paraId="2238AB2C" w14:textId="77777777" w:rsidR="00CF475D" w:rsidRDefault="008674A1">
      <w:pPr>
        <w:pStyle w:val="ListParagraph"/>
        <w:numPr>
          <w:ilvl w:val="2"/>
          <w:numId w:val="25"/>
        </w:numPr>
        <w:tabs>
          <w:tab w:val="left" w:pos="1824"/>
          <w:tab w:val="left" w:pos="1825"/>
          <w:tab w:val="left" w:leader="dot" w:pos="8662"/>
        </w:tabs>
        <w:rPr>
          <w:sz w:val="24"/>
        </w:rPr>
      </w:pPr>
      <w:r>
        <w:rPr>
          <w:color w:val="262526"/>
          <w:sz w:val="24"/>
        </w:rPr>
        <w:t>Construction and operation of contestable augmentation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1140</w:t>
      </w:r>
    </w:p>
    <w:p w14:paraId="2238AB2D" w14:textId="77777777" w:rsidR="00CF475D" w:rsidRDefault="008674A1">
      <w:pPr>
        <w:pStyle w:val="ListParagraph"/>
        <w:numPr>
          <w:ilvl w:val="2"/>
          <w:numId w:val="25"/>
        </w:numPr>
        <w:tabs>
          <w:tab w:val="left" w:pos="1824"/>
          <w:tab w:val="left" w:pos="1825"/>
          <w:tab w:val="left" w:leader="dot" w:pos="8662"/>
        </w:tabs>
        <w:rPr>
          <w:sz w:val="24"/>
        </w:rPr>
      </w:pPr>
      <w:r>
        <w:rPr>
          <w:color w:val="262526"/>
          <w:sz w:val="24"/>
        </w:rPr>
        <w:t>Funded augmentations that are not subject to the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tender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process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1142</w:t>
      </w:r>
    </w:p>
    <w:p w14:paraId="2238AB2E" w14:textId="77777777" w:rsidR="00CF475D" w:rsidRDefault="008674A1">
      <w:pPr>
        <w:pStyle w:val="ListParagraph"/>
        <w:numPr>
          <w:ilvl w:val="2"/>
          <w:numId w:val="25"/>
        </w:numPr>
        <w:tabs>
          <w:tab w:val="left" w:pos="1824"/>
          <w:tab w:val="left" w:pos="1825"/>
          <w:tab w:val="left" w:leader="dot" w:pos="8662"/>
        </w:tabs>
        <w:rPr>
          <w:sz w:val="24"/>
        </w:rPr>
      </w:pPr>
      <w:r>
        <w:rPr>
          <w:color w:val="262526"/>
          <w:sz w:val="24"/>
        </w:rPr>
        <w:t>Contractual requirements and principles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1143</w:t>
      </w:r>
    </w:p>
    <w:p w14:paraId="2238AB2F" w14:textId="77777777" w:rsidR="00CF475D" w:rsidRDefault="008674A1">
      <w:pPr>
        <w:pStyle w:val="ListParagraph"/>
        <w:numPr>
          <w:ilvl w:val="2"/>
          <w:numId w:val="25"/>
        </w:numPr>
        <w:tabs>
          <w:tab w:val="left" w:pos="1810"/>
          <w:tab w:val="left" w:pos="1811"/>
          <w:tab w:val="left" w:leader="dot" w:pos="8662"/>
        </w:tabs>
        <w:ind w:left="1810" w:hanging="1691"/>
        <w:rPr>
          <w:sz w:val="24"/>
        </w:rPr>
      </w:pPr>
      <w:r>
        <w:rPr>
          <w:color w:val="262526"/>
          <w:sz w:val="24"/>
        </w:rPr>
        <w:t>Annual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planning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review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1143</w:t>
      </w:r>
    </w:p>
    <w:p w14:paraId="2238AB30" w14:textId="77777777" w:rsidR="00CF475D" w:rsidRDefault="008674A1">
      <w:pPr>
        <w:pStyle w:val="Heading1"/>
        <w:tabs>
          <w:tab w:val="left" w:pos="1824"/>
          <w:tab w:val="left" w:leader="dot" w:pos="8667"/>
        </w:tabs>
        <w:spacing w:before="122" w:line="249" w:lineRule="auto"/>
        <w:ind w:left="1820" w:right="129" w:hanging="1701"/>
      </w:pPr>
      <w:r>
        <w:rPr>
          <w:color w:val="262526"/>
        </w:rPr>
        <w:t>Schedule</w:t>
      </w:r>
      <w:r>
        <w:rPr>
          <w:color w:val="262526"/>
          <w:spacing w:val="-3"/>
        </w:rPr>
        <w:t xml:space="preserve"> </w:t>
      </w:r>
      <w:r>
        <w:rPr>
          <w:color w:val="262526"/>
          <w:spacing w:val="-4"/>
        </w:rPr>
        <w:t>8.11</w:t>
      </w:r>
      <w:r>
        <w:rPr>
          <w:color w:val="262526"/>
          <w:spacing w:val="-4"/>
        </w:rPr>
        <w:tab/>
      </w:r>
      <w:r>
        <w:rPr>
          <w:color w:val="262526"/>
          <w:spacing w:val="-4"/>
        </w:rPr>
        <w:tab/>
      </w:r>
      <w:r>
        <w:rPr>
          <w:color w:val="262526"/>
        </w:rPr>
        <w:t>Principles to be reflected in agreements relating to contestable augmentations</w:t>
      </w:r>
      <w:r>
        <w:rPr>
          <w:color w:val="262526"/>
        </w:rPr>
        <w:tab/>
      </w:r>
      <w:r>
        <w:rPr>
          <w:color w:val="262526"/>
          <w:spacing w:val="-9"/>
        </w:rPr>
        <w:t>1143</w:t>
      </w:r>
    </w:p>
    <w:p w14:paraId="2238AB31" w14:textId="77777777" w:rsidR="00CF475D" w:rsidRDefault="008674A1">
      <w:pPr>
        <w:pStyle w:val="BodyText"/>
        <w:tabs>
          <w:tab w:val="left" w:pos="1824"/>
          <w:tab w:val="left" w:leader="dot" w:pos="8662"/>
        </w:tabs>
        <w:spacing w:before="6"/>
        <w:ind w:left="120"/>
      </w:pPr>
      <w:r>
        <w:rPr>
          <w:color w:val="262526"/>
        </w:rPr>
        <w:t>S8.11.1</w:t>
      </w:r>
      <w:r>
        <w:rPr>
          <w:color w:val="262526"/>
        </w:rPr>
        <w:tab/>
        <w:t>Risk allocation</w:t>
      </w:r>
      <w:r>
        <w:rPr>
          <w:color w:val="262526"/>
        </w:rPr>
        <w:tab/>
      </w:r>
      <w:r>
        <w:rPr>
          <w:color w:val="262526"/>
          <w:spacing w:val="-3"/>
        </w:rPr>
        <w:t>1143</w:t>
      </w:r>
    </w:p>
    <w:p w14:paraId="2238AB32" w14:textId="77777777" w:rsidR="00CF475D" w:rsidRDefault="008674A1">
      <w:pPr>
        <w:pStyle w:val="BodyText"/>
        <w:tabs>
          <w:tab w:val="left" w:pos="1824"/>
          <w:tab w:val="left" w:leader="dot" w:pos="8662"/>
        </w:tabs>
        <w:spacing w:before="12" w:line="249" w:lineRule="auto"/>
        <w:ind w:left="1820" w:right="129" w:hanging="1701"/>
      </w:pPr>
      <w:r>
        <w:rPr>
          <w:color w:val="262526"/>
        </w:rPr>
        <w:t>S8.11.2</w:t>
      </w:r>
      <w:r>
        <w:rPr>
          <w:color w:val="262526"/>
        </w:rPr>
        <w:tab/>
      </w:r>
      <w:r>
        <w:rPr>
          <w:color w:val="262526"/>
        </w:rPr>
        <w:tab/>
        <w:t>Minimum requirements for agreements relating to contestable  augmentation</w:t>
      </w:r>
      <w:r>
        <w:rPr>
          <w:color w:val="262526"/>
        </w:rPr>
        <w:tab/>
      </w:r>
      <w:r>
        <w:rPr>
          <w:color w:val="262526"/>
          <w:spacing w:val="-8"/>
        </w:rPr>
        <w:t>1145</w:t>
      </w:r>
    </w:p>
    <w:p w14:paraId="2238AB33" w14:textId="77777777" w:rsidR="00CF475D" w:rsidRDefault="008674A1">
      <w:pPr>
        <w:pStyle w:val="BodyText"/>
        <w:tabs>
          <w:tab w:val="left" w:pos="1824"/>
          <w:tab w:val="left" w:leader="dot" w:pos="8662"/>
        </w:tabs>
        <w:spacing w:before="2"/>
        <w:ind w:left="120"/>
      </w:pPr>
      <w:r>
        <w:rPr>
          <w:color w:val="262526"/>
        </w:rPr>
        <w:t>S8.11.3</w:t>
      </w:r>
      <w:r>
        <w:rPr>
          <w:color w:val="262526"/>
        </w:rPr>
        <w:tab/>
        <w:t>Matters to be dealt with in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relevant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agreements</w:t>
      </w:r>
      <w:r>
        <w:rPr>
          <w:color w:val="262526"/>
        </w:rPr>
        <w:tab/>
      </w:r>
      <w:r>
        <w:rPr>
          <w:color w:val="262526"/>
          <w:spacing w:val="-3"/>
        </w:rPr>
        <w:t>1145</w:t>
      </w:r>
    </w:p>
    <w:p w14:paraId="2238AB34" w14:textId="77777777" w:rsidR="00CF475D" w:rsidRDefault="008674A1">
      <w:pPr>
        <w:pStyle w:val="Heading1"/>
        <w:tabs>
          <w:tab w:val="left" w:pos="1819"/>
          <w:tab w:val="left" w:leader="dot" w:pos="8667"/>
        </w:tabs>
        <w:spacing w:before="121"/>
        <w:ind w:left="120"/>
      </w:pPr>
      <w:r>
        <w:rPr>
          <w:color w:val="262526"/>
        </w:rPr>
        <w:t>Part I</w:t>
      </w:r>
      <w:r>
        <w:rPr>
          <w:color w:val="262526"/>
        </w:rPr>
        <w:tab/>
      </w:r>
      <w:r>
        <w:rPr>
          <w:color w:val="262526"/>
          <w:spacing w:val="-4"/>
        </w:rPr>
        <w:t xml:space="preserve">Values </w:t>
      </w:r>
      <w:r>
        <w:rPr>
          <w:color w:val="262526"/>
        </w:rPr>
        <w:t>of</w:t>
      </w:r>
      <w:r>
        <w:rPr>
          <w:color w:val="262526"/>
          <w:spacing w:val="2"/>
        </w:rPr>
        <w:t xml:space="preserve"> </w:t>
      </w:r>
      <w:r>
        <w:rPr>
          <w:color w:val="262526"/>
        </w:rPr>
        <w:t>customer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reliability</w:t>
      </w:r>
      <w:r>
        <w:rPr>
          <w:color w:val="262526"/>
        </w:rPr>
        <w:tab/>
      </w:r>
      <w:r>
        <w:rPr>
          <w:color w:val="262526"/>
          <w:spacing w:val="-4"/>
        </w:rPr>
        <w:t>1145</w:t>
      </w:r>
    </w:p>
    <w:p w14:paraId="2238AB35" w14:textId="77777777" w:rsidR="00CF475D" w:rsidRDefault="008674A1">
      <w:pPr>
        <w:pStyle w:val="Heading1"/>
        <w:numPr>
          <w:ilvl w:val="1"/>
          <w:numId w:val="25"/>
        </w:numPr>
        <w:tabs>
          <w:tab w:val="left" w:pos="1824"/>
          <w:tab w:val="left" w:pos="1825"/>
          <w:tab w:val="left" w:leader="dot" w:pos="8667"/>
        </w:tabs>
        <w:spacing w:before="125" w:line="249" w:lineRule="auto"/>
        <w:ind w:left="1820" w:right="129" w:hanging="1701"/>
        <w:rPr>
          <w:color w:val="262526"/>
        </w:rPr>
      </w:pPr>
      <w:r>
        <w:rPr>
          <w:color w:val="262526"/>
        </w:rPr>
        <w:t>Development of methodology and publication of values of customer reliability</w:t>
      </w:r>
      <w:r>
        <w:rPr>
          <w:color w:val="262526"/>
        </w:rPr>
        <w:tab/>
      </w:r>
      <w:r>
        <w:rPr>
          <w:color w:val="262526"/>
          <w:spacing w:val="-9"/>
        </w:rPr>
        <w:t>1145</w:t>
      </w:r>
    </w:p>
    <w:p w14:paraId="2238AB36" w14:textId="77777777" w:rsidR="00CF475D" w:rsidRDefault="008674A1">
      <w:pPr>
        <w:tabs>
          <w:tab w:val="left" w:pos="1834"/>
          <w:tab w:val="left" w:leader="dot" w:pos="8589"/>
        </w:tabs>
        <w:spacing w:before="219"/>
        <w:ind w:left="120"/>
        <w:rPr>
          <w:b/>
          <w:sz w:val="28"/>
        </w:rPr>
      </w:pPr>
      <w:r>
        <w:rPr>
          <w:b/>
          <w:color w:val="262526"/>
          <w:sz w:val="28"/>
        </w:rPr>
        <w:t>8A.</w:t>
      </w:r>
      <w:r>
        <w:rPr>
          <w:b/>
          <w:color w:val="262526"/>
          <w:sz w:val="28"/>
        </w:rPr>
        <w:tab/>
        <w:t>Participant</w:t>
      </w:r>
      <w:r>
        <w:rPr>
          <w:b/>
          <w:color w:val="262526"/>
          <w:spacing w:val="-3"/>
          <w:sz w:val="28"/>
        </w:rPr>
        <w:t xml:space="preserve"> </w:t>
      </w:r>
      <w:r>
        <w:rPr>
          <w:b/>
          <w:color w:val="262526"/>
          <w:sz w:val="28"/>
        </w:rPr>
        <w:t>Derogations</w:t>
      </w:r>
      <w:r>
        <w:rPr>
          <w:b/>
          <w:color w:val="262526"/>
          <w:sz w:val="28"/>
        </w:rPr>
        <w:tab/>
      </w:r>
      <w:r>
        <w:rPr>
          <w:b/>
          <w:color w:val="262526"/>
          <w:spacing w:val="-4"/>
          <w:sz w:val="28"/>
        </w:rPr>
        <w:t>1149</w:t>
      </w:r>
    </w:p>
    <w:p w14:paraId="2238AB37" w14:textId="77777777" w:rsidR="00CF475D" w:rsidRDefault="008674A1">
      <w:pPr>
        <w:pStyle w:val="Heading1"/>
        <w:tabs>
          <w:tab w:val="left" w:pos="1824"/>
          <w:tab w:val="left" w:leader="dot" w:pos="8667"/>
        </w:tabs>
        <w:spacing w:before="138"/>
        <w:ind w:left="120"/>
      </w:pPr>
      <w:r>
        <w:rPr>
          <w:color w:val="262526"/>
        </w:rPr>
        <w:t>Part 1</w:t>
      </w:r>
      <w:r>
        <w:rPr>
          <w:color w:val="262526"/>
        </w:rPr>
        <w:tab/>
        <w:t>Derogations Granted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TransGrid</w:t>
      </w:r>
      <w:r>
        <w:rPr>
          <w:color w:val="262526"/>
        </w:rPr>
        <w:tab/>
      </w:r>
      <w:r>
        <w:rPr>
          <w:color w:val="262526"/>
          <w:spacing w:val="-4"/>
        </w:rPr>
        <w:t>1151</w:t>
      </w:r>
    </w:p>
    <w:p w14:paraId="2238AB38" w14:textId="77777777" w:rsidR="00CF475D" w:rsidRDefault="008674A1">
      <w:pPr>
        <w:pStyle w:val="Heading1"/>
        <w:tabs>
          <w:tab w:val="left" w:pos="1824"/>
          <w:tab w:val="left" w:leader="dot" w:pos="8667"/>
        </w:tabs>
        <w:spacing w:before="125"/>
        <w:ind w:left="120"/>
      </w:pPr>
      <w:r>
        <w:rPr>
          <w:color w:val="262526"/>
        </w:rPr>
        <w:t>8A.1</w:t>
      </w:r>
      <w:r>
        <w:rPr>
          <w:color w:val="262526"/>
        </w:rPr>
        <w:tab/>
        <w:t>[Deleted]</w:t>
      </w:r>
      <w:r>
        <w:rPr>
          <w:color w:val="262526"/>
        </w:rPr>
        <w:tab/>
      </w:r>
      <w:r>
        <w:rPr>
          <w:color w:val="262526"/>
          <w:spacing w:val="-4"/>
        </w:rPr>
        <w:t>1151</w:t>
      </w:r>
    </w:p>
    <w:p w14:paraId="2238AB39" w14:textId="77777777" w:rsidR="00CF475D" w:rsidRDefault="008674A1">
      <w:pPr>
        <w:pStyle w:val="Heading1"/>
        <w:tabs>
          <w:tab w:val="left" w:pos="1824"/>
          <w:tab w:val="left" w:leader="dot" w:pos="8667"/>
        </w:tabs>
        <w:spacing w:before="125"/>
        <w:ind w:left="120"/>
      </w:pPr>
      <w:r>
        <w:rPr>
          <w:color w:val="262526"/>
        </w:rPr>
        <w:t>Part 2</w:t>
      </w:r>
      <w:r>
        <w:rPr>
          <w:color w:val="262526"/>
        </w:rPr>
        <w:tab/>
      </w:r>
      <w:r>
        <w:rPr>
          <w:color w:val="262526"/>
        </w:rPr>
        <w:t>Derogations Granted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EnergyAustralia</w:t>
      </w:r>
      <w:r>
        <w:rPr>
          <w:color w:val="262526"/>
        </w:rPr>
        <w:tab/>
      </w:r>
      <w:r>
        <w:rPr>
          <w:color w:val="262526"/>
          <w:spacing w:val="-4"/>
        </w:rPr>
        <w:t>1151</w:t>
      </w:r>
    </w:p>
    <w:p w14:paraId="2238AB3A" w14:textId="77777777" w:rsidR="00CF475D" w:rsidRDefault="008674A1">
      <w:pPr>
        <w:pStyle w:val="Heading1"/>
        <w:tabs>
          <w:tab w:val="left" w:pos="1824"/>
          <w:tab w:val="left" w:leader="dot" w:pos="8667"/>
        </w:tabs>
        <w:spacing w:before="126"/>
        <w:ind w:left="120"/>
      </w:pPr>
      <w:r>
        <w:rPr>
          <w:color w:val="262526"/>
        </w:rPr>
        <w:t>8A.2</w:t>
      </w:r>
      <w:r>
        <w:rPr>
          <w:color w:val="262526"/>
        </w:rPr>
        <w:tab/>
        <w:t>[Deleted]</w:t>
      </w:r>
      <w:r>
        <w:rPr>
          <w:color w:val="262526"/>
        </w:rPr>
        <w:tab/>
      </w:r>
      <w:r>
        <w:rPr>
          <w:color w:val="262526"/>
          <w:spacing w:val="-4"/>
        </w:rPr>
        <w:t>1151</w:t>
      </w:r>
    </w:p>
    <w:p w14:paraId="2238AB3B" w14:textId="77777777" w:rsidR="00CF475D" w:rsidRDefault="008674A1">
      <w:pPr>
        <w:pStyle w:val="Heading1"/>
        <w:tabs>
          <w:tab w:val="left" w:pos="1824"/>
          <w:tab w:val="left" w:leader="dot" w:pos="8667"/>
        </w:tabs>
        <w:spacing w:before="125"/>
        <w:ind w:left="120"/>
      </w:pPr>
      <w:r>
        <w:rPr>
          <w:color w:val="262526"/>
        </w:rPr>
        <w:t>8A.2A</w:t>
      </w:r>
      <w:r>
        <w:rPr>
          <w:color w:val="262526"/>
        </w:rPr>
        <w:tab/>
        <w:t>[Deleted]</w:t>
      </w:r>
      <w:r>
        <w:rPr>
          <w:color w:val="262526"/>
        </w:rPr>
        <w:tab/>
      </w:r>
      <w:r>
        <w:rPr>
          <w:color w:val="262526"/>
          <w:spacing w:val="-4"/>
        </w:rPr>
        <w:t>1151</w:t>
      </w:r>
    </w:p>
    <w:p w14:paraId="2238AB3C" w14:textId="77777777" w:rsidR="00CF475D" w:rsidRDefault="008674A1">
      <w:pPr>
        <w:pStyle w:val="Heading1"/>
        <w:tabs>
          <w:tab w:val="left" w:pos="1824"/>
          <w:tab w:val="left" w:leader="dot" w:pos="8667"/>
        </w:tabs>
        <w:spacing w:before="126"/>
        <w:ind w:left="120"/>
      </w:pPr>
      <w:r>
        <w:rPr>
          <w:color w:val="262526"/>
        </w:rPr>
        <w:t>Part 3</w:t>
      </w:r>
      <w:r>
        <w:rPr>
          <w:color w:val="262526"/>
        </w:rPr>
        <w:tab/>
        <w:t>[Deleted]</w:t>
      </w:r>
      <w:r>
        <w:rPr>
          <w:color w:val="262526"/>
        </w:rPr>
        <w:tab/>
      </w:r>
      <w:r>
        <w:rPr>
          <w:color w:val="262526"/>
          <w:spacing w:val="-4"/>
        </w:rPr>
        <w:t>1151</w:t>
      </w:r>
    </w:p>
    <w:p w14:paraId="2238AB3D" w14:textId="77777777" w:rsidR="00CF475D" w:rsidRDefault="00CF475D">
      <w:p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B3E" w14:textId="77777777" w:rsidR="00CF475D" w:rsidRDefault="008674A1">
      <w:pPr>
        <w:pStyle w:val="Heading1"/>
        <w:tabs>
          <w:tab w:val="left" w:pos="1823"/>
          <w:tab w:val="left" w:leader="dot" w:pos="8667"/>
        </w:tabs>
        <w:spacing w:before="183"/>
        <w:ind w:left="119"/>
      </w:pPr>
      <w:r>
        <w:rPr>
          <w:color w:val="262526"/>
        </w:rPr>
        <w:t>Part 4</w:t>
      </w:r>
      <w:r>
        <w:rPr>
          <w:color w:val="262526"/>
        </w:rPr>
        <w:tab/>
        <w:t>[Deleted]</w:t>
      </w:r>
      <w:r>
        <w:rPr>
          <w:color w:val="262526"/>
        </w:rPr>
        <w:tab/>
      </w:r>
      <w:r>
        <w:rPr>
          <w:color w:val="262526"/>
          <w:spacing w:val="-4"/>
        </w:rPr>
        <w:t>1151</w:t>
      </w:r>
    </w:p>
    <w:p w14:paraId="2238AB3F" w14:textId="77777777" w:rsidR="00CF475D" w:rsidRDefault="008674A1">
      <w:pPr>
        <w:pStyle w:val="Heading1"/>
        <w:tabs>
          <w:tab w:val="left" w:pos="1823"/>
          <w:tab w:val="left" w:leader="dot" w:pos="8667"/>
        </w:tabs>
        <w:spacing w:before="125"/>
        <w:ind w:left="119"/>
      </w:pPr>
      <w:r>
        <w:rPr>
          <w:color w:val="262526"/>
        </w:rPr>
        <w:t>Part 5</w:t>
      </w:r>
      <w:r>
        <w:rPr>
          <w:color w:val="262526"/>
        </w:rPr>
        <w:tab/>
        <w:t>[Deleted]</w:t>
      </w:r>
      <w:r>
        <w:rPr>
          <w:color w:val="262526"/>
        </w:rPr>
        <w:tab/>
      </w:r>
      <w:r>
        <w:rPr>
          <w:color w:val="262526"/>
          <w:spacing w:val="-4"/>
        </w:rPr>
        <w:t>1151</w:t>
      </w:r>
    </w:p>
    <w:p w14:paraId="2238AB40" w14:textId="77777777" w:rsidR="00CF475D" w:rsidRDefault="008674A1">
      <w:pPr>
        <w:pStyle w:val="Heading1"/>
        <w:tabs>
          <w:tab w:val="left" w:pos="1823"/>
          <w:tab w:val="left" w:leader="dot" w:pos="8667"/>
        </w:tabs>
        <w:spacing w:before="126"/>
        <w:ind w:left="119"/>
      </w:pPr>
      <w:r>
        <w:rPr>
          <w:color w:val="262526"/>
        </w:rPr>
        <w:t>Part 6</w:t>
      </w:r>
      <w:r>
        <w:rPr>
          <w:color w:val="262526"/>
        </w:rPr>
        <w:tab/>
        <w:t>Derogations Granted to Victorian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Market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Participants</w:t>
      </w:r>
      <w:r>
        <w:rPr>
          <w:color w:val="262526"/>
        </w:rPr>
        <w:tab/>
      </w:r>
      <w:r>
        <w:rPr>
          <w:color w:val="262526"/>
          <w:spacing w:val="-4"/>
        </w:rPr>
        <w:t>1151</w:t>
      </w:r>
    </w:p>
    <w:p w14:paraId="2238AB41" w14:textId="77777777" w:rsidR="00CF475D" w:rsidRDefault="008674A1">
      <w:pPr>
        <w:pStyle w:val="Heading1"/>
        <w:tabs>
          <w:tab w:val="left" w:pos="1823"/>
          <w:tab w:val="left" w:leader="dot" w:pos="8667"/>
        </w:tabs>
        <w:spacing w:before="125"/>
        <w:ind w:left="119"/>
      </w:pPr>
      <w:r>
        <w:rPr>
          <w:color w:val="262526"/>
        </w:rPr>
        <w:t>Part 7</w:t>
      </w:r>
      <w:r>
        <w:rPr>
          <w:color w:val="262526"/>
        </w:rPr>
        <w:tab/>
      </w:r>
      <w:r>
        <w:rPr>
          <w:color w:val="262526"/>
        </w:rPr>
        <w:t>[Deleted]</w:t>
      </w:r>
      <w:r>
        <w:rPr>
          <w:color w:val="262526"/>
        </w:rPr>
        <w:tab/>
      </w:r>
      <w:r>
        <w:rPr>
          <w:color w:val="262526"/>
          <w:spacing w:val="-4"/>
        </w:rPr>
        <w:t>1152</w:t>
      </w:r>
    </w:p>
    <w:p w14:paraId="2238AB42" w14:textId="77777777" w:rsidR="00CF475D" w:rsidRDefault="008674A1">
      <w:pPr>
        <w:pStyle w:val="Heading1"/>
        <w:tabs>
          <w:tab w:val="left" w:pos="1823"/>
          <w:tab w:val="left" w:leader="dot" w:pos="8667"/>
        </w:tabs>
        <w:spacing w:before="125"/>
        <w:ind w:left="119"/>
      </w:pPr>
      <w:r>
        <w:rPr>
          <w:color w:val="262526"/>
        </w:rPr>
        <w:t>Part 8</w:t>
      </w:r>
      <w:r>
        <w:rPr>
          <w:color w:val="262526"/>
        </w:rPr>
        <w:tab/>
        <w:t>[Deleted]</w:t>
      </w:r>
      <w:r>
        <w:rPr>
          <w:color w:val="262526"/>
        </w:rPr>
        <w:tab/>
      </w:r>
      <w:r>
        <w:rPr>
          <w:color w:val="262526"/>
          <w:spacing w:val="-4"/>
        </w:rPr>
        <w:t>1152</w:t>
      </w:r>
    </w:p>
    <w:p w14:paraId="2238AB43" w14:textId="77777777" w:rsidR="00CF475D" w:rsidRDefault="008674A1">
      <w:pPr>
        <w:pStyle w:val="Heading1"/>
        <w:tabs>
          <w:tab w:val="left" w:pos="1823"/>
          <w:tab w:val="left" w:leader="dot" w:pos="8667"/>
        </w:tabs>
        <w:spacing w:before="126"/>
        <w:ind w:left="119"/>
      </w:pPr>
      <w:r>
        <w:rPr>
          <w:color w:val="262526"/>
        </w:rPr>
        <w:t>Part 9</w:t>
      </w:r>
      <w:r>
        <w:rPr>
          <w:color w:val="262526"/>
        </w:rPr>
        <w:tab/>
        <w:t>[Deleted]</w:t>
      </w:r>
      <w:r>
        <w:rPr>
          <w:color w:val="262526"/>
        </w:rPr>
        <w:tab/>
      </w:r>
      <w:r>
        <w:rPr>
          <w:color w:val="262526"/>
          <w:spacing w:val="-4"/>
        </w:rPr>
        <w:t>1152</w:t>
      </w:r>
    </w:p>
    <w:p w14:paraId="2238AB44" w14:textId="77777777" w:rsidR="00CF475D" w:rsidRDefault="008674A1">
      <w:pPr>
        <w:pStyle w:val="Heading1"/>
        <w:tabs>
          <w:tab w:val="left" w:pos="1823"/>
          <w:tab w:val="left" w:leader="dot" w:pos="8667"/>
        </w:tabs>
        <w:spacing w:before="125"/>
        <w:ind w:left="119"/>
      </w:pPr>
      <w:r>
        <w:rPr>
          <w:color w:val="262526"/>
        </w:rPr>
        <w:t>Part 10</w:t>
      </w:r>
      <w:r>
        <w:rPr>
          <w:color w:val="262526"/>
        </w:rPr>
        <w:tab/>
        <w:t>[Deleted]</w:t>
      </w:r>
      <w:r>
        <w:rPr>
          <w:color w:val="262526"/>
        </w:rPr>
        <w:tab/>
      </w:r>
      <w:r>
        <w:rPr>
          <w:color w:val="262526"/>
          <w:spacing w:val="-4"/>
        </w:rPr>
        <w:t>1152</w:t>
      </w:r>
    </w:p>
    <w:p w14:paraId="2238AB45" w14:textId="77777777" w:rsidR="00CF475D" w:rsidRDefault="008674A1">
      <w:pPr>
        <w:pStyle w:val="Heading1"/>
        <w:tabs>
          <w:tab w:val="left" w:pos="1823"/>
          <w:tab w:val="left" w:leader="dot" w:pos="8667"/>
        </w:tabs>
        <w:spacing w:before="126"/>
        <w:ind w:left="119"/>
      </w:pPr>
      <w:r>
        <w:rPr>
          <w:color w:val="262526"/>
        </w:rPr>
        <w:t xml:space="preserve">Part </w:t>
      </w:r>
      <w:r>
        <w:rPr>
          <w:color w:val="262526"/>
          <w:spacing w:val="-7"/>
        </w:rPr>
        <w:t>11</w:t>
      </w:r>
      <w:r>
        <w:rPr>
          <w:color w:val="262526"/>
          <w:spacing w:val="-7"/>
        </w:rPr>
        <w:tab/>
      </w:r>
      <w:r>
        <w:rPr>
          <w:color w:val="262526"/>
        </w:rPr>
        <w:t>[Deleted]</w:t>
      </w:r>
      <w:r>
        <w:rPr>
          <w:color w:val="262526"/>
        </w:rPr>
        <w:tab/>
      </w:r>
      <w:r>
        <w:rPr>
          <w:color w:val="262526"/>
          <w:spacing w:val="-4"/>
        </w:rPr>
        <w:t>1152</w:t>
      </w:r>
    </w:p>
    <w:p w14:paraId="2238AB46" w14:textId="77777777" w:rsidR="00CF475D" w:rsidRDefault="008674A1">
      <w:pPr>
        <w:pStyle w:val="Heading1"/>
        <w:tabs>
          <w:tab w:val="left" w:pos="1823"/>
          <w:tab w:val="left" w:leader="dot" w:pos="8667"/>
        </w:tabs>
        <w:spacing w:before="125"/>
        <w:ind w:left="119"/>
      </w:pPr>
      <w:r>
        <w:rPr>
          <w:color w:val="262526"/>
        </w:rPr>
        <w:t>Part 12</w:t>
      </w:r>
      <w:r>
        <w:rPr>
          <w:color w:val="262526"/>
        </w:rPr>
        <w:tab/>
        <w:t>[Deleted]</w:t>
      </w:r>
      <w:r>
        <w:rPr>
          <w:color w:val="262526"/>
        </w:rPr>
        <w:tab/>
      </w:r>
      <w:r>
        <w:rPr>
          <w:color w:val="262526"/>
          <w:spacing w:val="-4"/>
        </w:rPr>
        <w:t>1152</w:t>
      </w:r>
    </w:p>
    <w:p w14:paraId="2238AB47" w14:textId="77777777" w:rsidR="00CF475D" w:rsidRDefault="008674A1">
      <w:pPr>
        <w:pStyle w:val="Heading1"/>
        <w:tabs>
          <w:tab w:val="left" w:pos="1823"/>
          <w:tab w:val="left" w:leader="dot" w:pos="8667"/>
        </w:tabs>
        <w:spacing w:before="125"/>
        <w:ind w:left="119"/>
      </w:pPr>
      <w:r>
        <w:rPr>
          <w:color w:val="262526"/>
        </w:rPr>
        <w:t>Part 13</w:t>
      </w:r>
      <w:r>
        <w:rPr>
          <w:color w:val="262526"/>
        </w:rPr>
        <w:tab/>
        <w:t xml:space="preserve">Derogation granted to Aurora Energy </w:t>
      </w:r>
      <w:r>
        <w:rPr>
          <w:color w:val="262526"/>
          <w:spacing w:val="-4"/>
        </w:rPr>
        <w:t>(Tamar Valley)</w:t>
      </w:r>
      <w:r>
        <w:rPr>
          <w:color w:val="262526"/>
          <w:spacing w:val="-25"/>
        </w:rPr>
        <w:t xml:space="preserve"> </w:t>
      </w:r>
      <w:r>
        <w:rPr>
          <w:color w:val="262526"/>
        </w:rPr>
        <w:t>Pty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Ltd</w:t>
      </w:r>
      <w:r>
        <w:rPr>
          <w:color w:val="262526"/>
        </w:rPr>
        <w:tab/>
      </w:r>
      <w:r>
        <w:rPr>
          <w:color w:val="262526"/>
          <w:spacing w:val="-4"/>
        </w:rPr>
        <w:t>1152</w:t>
      </w:r>
    </w:p>
    <w:p w14:paraId="2238AB48" w14:textId="77777777" w:rsidR="00CF475D" w:rsidRDefault="008674A1">
      <w:pPr>
        <w:pStyle w:val="Heading1"/>
        <w:tabs>
          <w:tab w:val="left" w:pos="1823"/>
          <w:tab w:val="left" w:leader="dot" w:pos="8667"/>
        </w:tabs>
        <w:spacing w:before="126"/>
        <w:ind w:left="119"/>
      </w:pPr>
      <w:r>
        <w:rPr>
          <w:color w:val="262526"/>
        </w:rPr>
        <w:t>8A.13</w:t>
      </w:r>
      <w:r>
        <w:rPr>
          <w:color w:val="262526"/>
        </w:rPr>
        <w:tab/>
        <w:t>[Deleted]</w:t>
      </w:r>
      <w:r>
        <w:rPr>
          <w:color w:val="262526"/>
        </w:rPr>
        <w:tab/>
      </w:r>
      <w:r>
        <w:rPr>
          <w:color w:val="262526"/>
          <w:spacing w:val="-4"/>
        </w:rPr>
        <w:t>1152</w:t>
      </w:r>
    </w:p>
    <w:p w14:paraId="2238AB49" w14:textId="77777777" w:rsidR="00CF475D" w:rsidRDefault="008674A1">
      <w:pPr>
        <w:pStyle w:val="Heading1"/>
        <w:tabs>
          <w:tab w:val="left" w:pos="1823"/>
          <w:tab w:val="left" w:leader="dot" w:pos="8667"/>
        </w:tabs>
        <w:spacing w:before="125" w:line="249" w:lineRule="auto"/>
        <w:ind w:left="1820" w:right="129" w:hanging="1701"/>
      </w:pPr>
      <w:r>
        <w:rPr>
          <w:color w:val="262526"/>
        </w:rPr>
        <w:t>Part 14</w:t>
      </w:r>
      <w:r>
        <w:rPr>
          <w:color w:val="262526"/>
        </w:rPr>
        <w:tab/>
      </w:r>
      <w:r>
        <w:rPr>
          <w:color w:val="262526"/>
        </w:rPr>
        <w:tab/>
      </w:r>
      <w:r>
        <w:rPr>
          <w:color w:val="262526"/>
        </w:rPr>
        <w:t>Derogations granted to Ausgrid, Endeavour Energy and Essential Energy</w:t>
      </w:r>
      <w:r>
        <w:rPr>
          <w:color w:val="262526"/>
        </w:rPr>
        <w:tab/>
      </w:r>
      <w:r>
        <w:rPr>
          <w:color w:val="262526"/>
          <w:spacing w:val="-9"/>
        </w:rPr>
        <w:t>1152</w:t>
      </w:r>
    </w:p>
    <w:p w14:paraId="2238AB4A" w14:textId="77777777" w:rsidR="00CF475D" w:rsidRDefault="008674A1">
      <w:pPr>
        <w:pStyle w:val="Heading1"/>
        <w:tabs>
          <w:tab w:val="left" w:pos="1823"/>
          <w:tab w:val="left" w:leader="dot" w:pos="8667"/>
        </w:tabs>
        <w:spacing w:before="116" w:line="249" w:lineRule="auto"/>
        <w:ind w:left="1820" w:right="129" w:hanging="1701"/>
      </w:pPr>
      <w:r>
        <w:rPr>
          <w:color w:val="262526"/>
        </w:rPr>
        <w:t>8A.14</w:t>
      </w:r>
      <w:r>
        <w:rPr>
          <w:color w:val="262526"/>
        </w:rPr>
        <w:tab/>
      </w:r>
      <w:r>
        <w:rPr>
          <w:color w:val="262526"/>
        </w:rPr>
        <w:tab/>
      </w:r>
      <w:r>
        <w:rPr>
          <w:color w:val="262526"/>
        </w:rPr>
        <w:t>Derogations from Chapter 6 for the current regulatory control period and subsequent regulatory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control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period</w:t>
      </w:r>
      <w:r>
        <w:rPr>
          <w:color w:val="262526"/>
        </w:rPr>
        <w:tab/>
      </w:r>
      <w:r>
        <w:rPr>
          <w:color w:val="262526"/>
          <w:spacing w:val="-9"/>
        </w:rPr>
        <w:t>1152</w:t>
      </w:r>
    </w:p>
    <w:p w14:paraId="2238AB4B" w14:textId="77777777" w:rsidR="00CF475D" w:rsidRDefault="008674A1">
      <w:pPr>
        <w:pStyle w:val="BodyText"/>
        <w:tabs>
          <w:tab w:val="left" w:pos="1823"/>
          <w:tab w:val="left" w:leader="dot" w:pos="8662"/>
        </w:tabs>
        <w:spacing w:before="5"/>
        <w:ind w:left="119"/>
      </w:pPr>
      <w:r>
        <w:rPr>
          <w:color w:val="262526"/>
        </w:rPr>
        <w:t>8A.14.1</w:t>
      </w:r>
      <w:r>
        <w:rPr>
          <w:color w:val="262526"/>
        </w:rPr>
        <w:tab/>
        <w:t>Definitions</w:t>
      </w:r>
      <w:r>
        <w:rPr>
          <w:color w:val="262526"/>
        </w:rPr>
        <w:tab/>
      </w:r>
      <w:r>
        <w:rPr>
          <w:color w:val="262526"/>
          <w:spacing w:val="-3"/>
        </w:rPr>
        <w:t>1152</w:t>
      </w:r>
    </w:p>
    <w:p w14:paraId="2238AB4C" w14:textId="77777777" w:rsidR="00CF475D" w:rsidRDefault="008674A1">
      <w:pPr>
        <w:pStyle w:val="BodyText"/>
        <w:tabs>
          <w:tab w:val="left" w:pos="1823"/>
          <w:tab w:val="left" w:leader="dot" w:pos="8662"/>
        </w:tabs>
        <w:spacing w:before="12"/>
        <w:ind w:left="119"/>
      </w:pPr>
      <w:r>
        <w:rPr>
          <w:color w:val="262526"/>
        </w:rPr>
        <w:t>8A.14.2</w:t>
      </w:r>
      <w:r>
        <w:rPr>
          <w:color w:val="262526"/>
        </w:rPr>
        <w:tab/>
        <w:t>Expiry date</w:t>
      </w:r>
      <w:r>
        <w:rPr>
          <w:color w:val="262526"/>
        </w:rPr>
        <w:tab/>
      </w:r>
      <w:r>
        <w:rPr>
          <w:color w:val="262526"/>
          <w:spacing w:val="-3"/>
        </w:rPr>
        <w:t>1156</w:t>
      </w:r>
    </w:p>
    <w:p w14:paraId="2238AB4D" w14:textId="77777777" w:rsidR="00CF475D" w:rsidRDefault="008674A1">
      <w:pPr>
        <w:pStyle w:val="BodyText"/>
        <w:tabs>
          <w:tab w:val="left" w:pos="1810"/>
          <w:tab w:val="left" w:leader="dot" w:pos="8662"/>
        </w:tabs>
        <w:spacing w:before="12"/>
        <w:ind w:left="119"/>
      </w:pPr>
      <w:r>
        <w:rPr>
          <w:color w:val="262526"/>
        </w:rPr>
        <w:t>8A.14.3</w:t>
      </w:r>
      <w:r>
        <w:rPr>
          <w:color w:val="262526"/>
        </w:rPr>
        <w:tab/>
        <w:t>Application of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8A.14</w:t>
      </w:r>
      <w:r>
        <w:rPr>
          <w:color w:val="262526"/>
        </w:rPr>
        <w:tab/>
      </w:r>
      <w:r>
        <w:rPr>
          <w:color w:val="262526"/>
          <w:spacing w:val="-3"/>
        </w:rPr>
        <w:t>1156</w:t>
      </w:r>
    </w:p>
    <w:p w14:paraId="2238AB4E" w14:textId="77777777" w:rsidR="00CF475D" w:rsidRDefault="008674A1">
      <w:pPr>
        <w:pStyle w:val="BodyText"/>
        <w:tabs>
          <w:tab w:val="left" w:pos="1823"/>
          <w:tab w:val="left" w:leader="dot" w:pos="8662"/>
        </w:tabs>
        <w:spacing w:before="12" w:line="249" w:lineRule="auto"/>
        <w:ind w:left="1820" w:right="129" w:hanging="1701"/>
      </w:pPr>
      <w:r>
        <w:rPr>
          <w:color w:val="262526"/>
        </w:rPr>
        <w:t>8A.14.4</w:t>
      </w:r>
      <w:r>
        <w:rPr>
          <w:color w:val="262526"/>
        </w:rPr>
        <w:tab/>
      </w:r>
      <w:r>
        <w:rPr>
          <w:color w:val="262526"/>
        </w:rPr>
        <w:tab/>
        <w:t>Recovery of revenue across the current regu</w:t>
      </w:r>
      <w:r>
        <w:rPr>
          <w:color w:val="262526"/>
        </w:rPr>
        <w:t>latory control period and subsequent regulatory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control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period</w:t>
      </w:r>
      <w:r>
        <w:rPr>
          <w:color w:val="262526"/>
        </w:rPr>
        <w:tab/>
      </w:r>
      <w:r>
        <w:rPr>
          <w:color w:val="262526"/>
          <w:spacing w:val="-8"/>
        </w:rPr>
        <w:t>1157</w:t>
      </w:r>
    </w:p>
    <w:p w14:paraId="2238AB4F" w14:textId="77777777" w:rsidR="00CF475D" w:rsidRDefault="008674A1">
      <w:pPr>
        <w:pStyle w:val="BodyText"/>
        <w:tabs>
          <w:tab w:val="left" w:pos="1823"/>
          <w:tab w:val="left" w:leader="dot" w:pos="8662"/>
        </w:tabs>
        <w:spacing w:before="2" w:line="249" w:lineRule="auto"/>
        <w:ind w:left="1820" w:right="129" w:hanging="1701"/>
      </w:pPr>
      <w:r>
        <w:rPr>
          <w:color w:val="262526"/>
        </w:rPr>
        <w:t>8A.14.5</w:t>
      </w:r>
      <w:r>
        <w:rPr>
          <w:color w:val="262526"/>
        </w:rPr>
        <w:tab/>
      </w:r>
      <w:r>
        <w:rPr>
          <w:color w:val="262526"/>
        </w:rPr>
        <w:tab/>
        <w:t>Recovery of revenue in subsequent regulatory control period only and no reopening of subsequent distribution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determination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required</w:t>
      </w:r>
      <w:r>
        <w:rPr>
          <w:color w:val="262526"/>
        </w:rPr>
        <w:tab/>
      </w:r>
      <w:r>
        <w:rPr>
          <w:color w:val="262526"/>
          <w:spacing w:val="-8"/>
        </w:rPr>
        <w:t>1158</w:t>
      </w:r>
    </w:p>
    <w:p w14:paraId="2238AB50" w14:textId="77777777" w:rsidR="00CF475D" w:rsidRDefault="008674A1">
      <w:pPr>
        <w:pStyle w:val="BodyText"/>
        <w:tabs>
          <w:tab w:val="left" w:pos="1823"/>
          <w:tab w:val="left" w:leader="dot" w:pos="8662"/>
        </w:tabs>
        <w:spacing w:before="2" w:line="249" w:lineRule="auto"/>
        <w:ind w:left="1820" w:right="129" w:hanging="1701"/>
      </w:pPr>
      <w:r>
        <w:rPr>
          <w:color w:val="262526"/>
        </w:rPr>
        <w:t>8A.14.6</w:t>
      </w:r>
      <w:r>
        <w:rPr>
          <w:color w:val="262526"/>
        </w:rPr>
        <w:tab/>
      </w:r>
      <w:r>
        <w:rPr>
          <w:color w:val="262526"/>
        </w:rPr>
        <w:tab/>
        <w:t>Recovery of revenue in subsequent</w:t>
      </w:r>
      <w:r>
        <w:rPr>
          <w:color w:val="262526"/>
        </w:rPr>
        <w:t xml:space="preserve"> regulatory control period only and reopening of distribution determination is required</w:t>
      </w:r>
      <w:r>
        <w:rPr>
          <w:color w:val="262526"/>
        </w:rPr>
        <w:tab/>
      </w:r>
      <w:r>
        <w:rPr>
          <w:color w:val="262526"/>
          <w:spacing w:val="-8"/>
        </w:rPr>
        <w:t>1159</w:t>
      </w:r>
    </w:p>
    <w:p w14:paraId="2238AB51" w14:textId="77777777" w:rsidR="00CF475D" w:rsidRDefault="008674A1">
      <w:pPr>
        <w:pStyle w:val="BodyText"/>
        <w:tabs>
          <w:tab w:val="left" w:pos="1823"/>
          <w:tab w:val="left" w:leader="dot" w:pos="8662"/>
        </w:tabs>
        <w:spacing w:before="2"/>
        <w:ind w:left="119"/>
      </w:pPr>
      <w:r>
        <w:rPr>
          <w:color w:val="262526"/>
        </w:rPr>
        <w:t>8A.14.7</w:t>
      </w:r>
      <w:r>
        <w:rPr>
          <w:color w:val="262526"/>
        </w:rPr>
        <w:tab/>
        <w:t>Requirements for adjustment determination</w:t>
      </w:r>
      <w:r>
        <w:rPr>
          <w:color w:val="262526"/>
        </w:rPr>
        <w:tab/>
      </w:r>
      <w:r>
        <w:rPr>
          <w:color w:val="262526"/>
          <w:spacing w:val="-3"/>
        </w:rPr>
        <w:t>1161</w:t>
      </w:r>
    </w:p>
    <w:p w14:paraId="2238AB52" w14:textId="77777777" w:rsidR="00CF475D" w:rsidRDefault="008674A1">
      <w:pPr>
        <w:pStyle w:val="BodyText"/>
        <w:tabs>
          <w:tab w:val="left" w:pos="1810"/>
          <w:tab w:val="left" w:leader="dot" w:pos="8662"/>
        </w:tabs>
        <w:spacing w:before="12"/>
        <w:ind w:left="119"/>
      </w:pPr>
      <w:r>
        <w:rPr>
          <w:color w:val="262526"/>
        </w:rPr>
        <w:t>8A.14.8</w:t>
      </w:r>
      <w:r>
        <w:rPr>
          <w:color w:val="262526"/>
        </w:rPr>
        <w:tab/>
        <w:t>Application of Chapter 6 under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participant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derogation</w:t>
      </w:r>
      <w:r>
        <w:rPr>
          <w:color w:val="262526"/>
        </w:rPr>
        <w:tab/>
      </w:r>
      <w:r>
        <w:rPr>
          <w:color w:val="262526"/>
          <w:spacing w:val="-3"/>
        </w:rPr>
        <w:t>1161</w:t>
      </w:r>
    </w:p>
    <w:p w14:paraId="2238AB53" w14:textId="77777777" w:rsidR="00CF475D" w:rsidRDefault="008674A1">
      <w:pPr>
        <w:pStyle w:val="Heading1"/>
        <w:tabs>
          <w:tab w:val="left" w:pos="1823"/>
          <w:tab w:val="left" w:leader="dot" w:pos="8667"/>
        </w:tabs>
        <w:spacing w:before="122"/>
        <w:ind w:left="119"/>
      </w:pPr>
      <w:r>
        <w:rPr>
          <w:color w:val="262526"/>
        </w:rPr>
        <w:t>Part 15</w:t>
      </w:r>
      <w:r>
        <w:rPr>
          <w:color w:val="262526"/>
        </w:rPr>
        <w:tab/>
        <w:t>Derogations granted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ActewAGL</w:t>
      </w:r>
      <w:r>
        <w:rPr>
          <w:color w:val="262526"/>
        </w:rPr>
        <w:tab/>
      </w:r>
      <w:r>
        <w:rPr>
          <w:color w:val="262526"/>
          <w:spacing w:val="-4"/>
        </w:rPr>
        <w:t>1</w:t>
      </w:r>
      <w:r>
        <w:rPr>
          <w:color w:val="262526"/>
          <w:spacing w:val="-4"/>
        </w:rPr>
        <w:t>163</w:t>
      </w:r>
    </w:p>
    <w:p w14:paraId="2238AB54" w14:textId="77777777" w:rsidR="00CF475D" w:rsidRDefault="008674A1">
      <w:pPr>
        <w:pStyle w:val="Heading1"/>
        <w:tabs>
          <w:tab w:val="left" w:pos="1823"/>
          <w:tab w:val="left" w:leader="dot" w:pos="8667"/>
        </w:tabs>
        <w:spacing w:before="125" w:line="249" w:lineRule="auto"/>
        <w:ind w:left="1820" w:right="129" w:hanging="1701"/>
      </w:pPr>
      <w:r>
        <w:rPr>
          <w:color w:val="262526"/>
        </w:rPr>
        <w:t>8A.15</w:t>
      </w:r>
      <w:r>
        <w:rPr>
          <w:color w:val="262526"/>
        </w:rPr>
        <w:tab/>
      </w:r>
      <w:r>
        <w:rPr>
          <w:color w:val="262526"/>
        </w:rPr>
        <w:tab/>
        <w:t>Derogations from Chapter 6 for the current regulatory control period and subsequent regulatory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control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period</w:t>
      </w:r>
      <w:r>
        <w:rPr>
          <w:color w:val="262526"/>
        </w:rPr>
        <w:tab/>
      </w:r>
      <w:r>
        <w:rPr>
          <w:color w:val="262526"/>
          <w:spacing w:val="-9"/>
        </w:rPr>
        <w:t>1163</w:t>
      </w:r>
    </w:p>
    <w:p w14:paraId="2238AB55" w14:textId="77777777" w:rsidR="00CF475D" w:rsidRDefault="008674A1">
      <w:pPr>
        <w:pStyle w:val="BodyText"/>
        <w:tabs>
          <w:tab w:val="left" w:pos="1823"/>
          <w:tab w:val="left" w:leader="dot" w:pos="8662"/>
        </w:tabs>
        <w:spacing w:before="6"/>
        <w:ind w:left="119"/>
      </w:pPr>
      <w:r>
        <w:rPr>
          <w:color w:val="262526"/>
        </w:rPr>
        <w:t>8A.15.1</w:t>
      </w:r>
      <w:r>
        <w:rPr>
          <w:color w:val="262526"/>
        </w:rPr>
        <w:tab/>
        <w:t>Definitions</w:t>
      </w:r>
      <w:r>
        <w:rPr>
          <w:color w:val="262526"/>
        </w:rPr>
        <w:tab/>
      </w:r>
      <w:r>
        <w:rPr>
          <w:color w:val="262526"/>
          <w:spacing w:val="-3"/>
        </w:rPr>
        <w:t>1163</w:t>
      </w:r>
    </w:p>
    <w:p w14:paraId="2238AB56" w14:textId="77777777" w:rsidR="00CF475D" w:rsidRDefault="008674A1">
      <w:pPr>
        <w:pStyle w:val="BodyText"/>
        <w:tabs>
          <w:tab w:val="left" w:pos="1823"/>
          <w:tab w:val="left" w:leader="dot" w:pos="8662"/>
        </w:tabs>
        <w:spacing w:before="12"/>
        <w:ind w:left="119"/>
      </w:pPr>
      <w:r>
        <w:rPr>
          <w:color w:val="262526"/>
        </w:rPr>
        <w:t>8A.15.2</w:t>
      </w:r>
      <w:r>
        <w:rPr>
          <w:color w:val="262526"/>
        </w:rPr>
        <w:tab/>
        <w:t>Expiry date</w:t>
      </w:r>
      <w:r>
        <w:rPr>
          <w:color w:val="262526"/>
        </w:rPr>
        <w:tab/>
      </w:r>
      <w:r>
        <w:rPr>
          <w:color w:val="262526"/>
          <w:spacing w:val="-3"/>
        </w:rPr>
        <w:t>1166</w:t>
      </w:r>
    </w:p>
    <w:p w14:paraId="2238AB57" w14:textId="77777777" w:rsidR="00CF475D" w:rsidRDefault="008674A1">
      <w:pPr>
        <w:pStyle w:val="BodyText"/>
        <w:tabs>
          <w:tab w:val="left" w:pos="1810"/>
          <w:tab w:val="left" w:leader="dot" w:pos="8662"/>
        </w:tabs>
        <w:spacing w:before="12"/>
        <w:ind w:left="119"/>
      </w:pPr>
      <w:r>
        <w:rPr>
          <w:color w:val="262526"/>
        </w:rPr>
        <w:t>8A.15.3</w:t>
      </w:r>
      <w:r>
        <w:rPr>
          <w:color w:val="262526"/>
        </w:rPr>
        <w:tab/>
        <w:t>Application of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8A.15</w:t>
      </w:r>
      <w:r>
        <w:rPr>
          <w:color w:val="262526"/>
        </w:rPr>
        <w:tab/>
      </w:r>
      <w:r>
        <w:rPr>
          <w:color w:val="262526"/>
          <w:spacing w:val="-3"/>
        </w:rPr>
        <w:t>1166</w:t>
      </w:r>
    </w:p>
    <w:p w14:paraId="2238AB58" w14:textId="77777777" w:rsidR="00CF475D" w:rsidRDefault="008674A1">
      <w:pPr>
        <w:pStyle w:val="BodyText"/>
        <w:tabs>
          <w:tab w:val="left" w:pos="1823"/>
          <w:tab w:val="left" w:leader="dot" w:pos="8662"/>
        </w:tabs>
        <w:spacing w:before="12" w:line="249" w:lineRule="auto"/>
        <w:ind w:left="1820" w:right="129" w:hanging="1701"/>
      </w:pPr>
      <w:r>
        <w:rPr>
          <w:color w:val="262526"/>
        </w:rPr>
        <w:t>8A.15.4</w:t>
      </w:r>
      <w:r>
        <w:rPr>
          <w:color w:val="262526"/>
        </w:rPr>
        <w:tab/>
      </w:r>
      <w:r>
        <w:rPr>
          <w:color w:val="262526"/>
        </w:rPr>
        <w:tab/>
      </w:r>
      <w:r>
        <w:rPr>
          <w:color w:val="262526"/>
        </w:rPr>
        <w:t>Recovery of revenue across the current regulatory control period and subsequent regulatory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control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period</w:t>
      </w:r>
      <w:r>
        <w:rPr>
          <w:color w:val="262526"/>
        </w:rPr>
        <w:tab/>
      </w:r>
      <w:r>
        <w:rPr>
          <w:color w:val="262526"/>
          <w:spacing w:val="-8"/>
        </w:rPr>
        <w:t>1167</w:t>
      </w:r>
    </w:p>
    <w:p w14:paraId="2238AB59" w14:textId="77777777" w:rsidR="00CF475D" w:rsidRDefault="008674A1">
      <w:pPr>
        <w:pStyle w:val="BodyText"/>
        <w:tabs>
          <w:tab w:val="left" w:pos="1823"/>
          <w:tab w:val="left" w:leader="dot" w:pos="8662"/>
        </w:tabs>
        <w:spacing w:before="2" w:line="249" w:lineRule="auto"/>
        <w:ind w:left="1820" w:right="129" w:hanging="1701"/>
      </w:pPr>
      <w:r>
        <w:rPr>
          <w:color w:val="262526"/>
        </w:rPr>
        <w:t>8A.15.5</w:t>
      </w:r>
      <w:r>
        <w:rPr>
          <w:color w:val="262526"/>
        </w:rPr>
        <w:tab/>
      </w:r>
      <w:r>
        <w:rPr>
          <w:color w:val="262526"/>
        </w:rPr>
        <w:tab/>
        <w:t>Recovery of revenue in subsequent regulatory control period only and no reopening of subsequent distribution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determination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required</w:t>
      </w:r>
      <w:r>
        <w:rPr>
          <w:color w:val="262526"/>
        </w:rPr>
        <w:tab/>
      </w:r>
      <w:r>
        <w:rPr>
          <w:color w:val="262526"/>
          <w:spacing w:val="-8"/>
        </w:rPr>
        <w:t>1169</w:t>
      </w:r>
    </w:p>
    <w:p w14:paraId="2238AB5A" w14:textId="77777777" w:rsidR="00CF475D" w:rsidRDefault="008674A1">
      <w:pPr>
        <w:pStyle w:val="BodyText"/>
        <w:tabs>
          <w:tab w:val="left" w:pos="1823"/>
          <w:tab w:val="left" w:leader="dot" w:pos="8662"/>
        </w:tabs>
        <w:spacing w:before="2" w:line="249" w:lineRule="auto"/>
        <w:ind w:left="1820" w:right="129" w:hanging="1701"/>
      </w:pPr>
      <w:r>
        <w:rPr>
          <w:color w:val="262526"/>
        </w:rPr>
        <w:t>8A.15.6</w:t>
      </w:r>
      <w:r>
        <w:rPr>
          <w:color w:val="262526"/>
        </w:rPr>
        <w:tab/>
      </w:r>
      <w:r>
        <w:rPr>
          <w:color w:val="262526"/>
        </w:rPr>
        <w:tab/>
        <w:t>Recovery of revenue in subsequent regulatory control period only and reopening of distribution determination is required</w:t>
      </w:r>
      <w:r>
        <w:rPr>
          <w:color w:val="262526"/>
        </w:rPr>
        <w:tab/>
      </w:r>
      <w:r>
        <w:rPr>
          <w:color w:val="262526"/>
          <w:spacing w:val="-8"/>
        </w:rPr>
        <w:t>1170</w:t>
      </w:r>
    </w:p>
    <w:p w14:paraId="2238AB5B" w14:textId="77777777" w:rsidR="00CF475D" w:rsidRDefault="008674A1">
      <w:pPr>
        <w:pStyle w:val="BodyText"/>
        <w:tabs>
          <w:tab w:val="left" w:pos="1823"/>
          <w:tab w:val="left" w:leader="dot" w:pos="8662"/>
        </w:tabs>
        <w:spacing w:before="2"/>
        <w:ind w:left="119"/>
      </w:pPr>
      <w:r>
        <w:rPr>
          <w:color w:val="262526"/>
        </w:rPr>
        <w:t>8A.15.7</w:t>
      </w:r>
      <w:r>
        <w:rPr>
          <w:color w:val="262526"/>
        </w:rPr>
        <w:tab/>
        <w:t>Requirements for adjustment determination</w:t>
      </w:r>
      <w:r>
        <w:rPr>
          <w:color w:val="262526"/>
        </w:rPr>
        <w:tab/>
      </w:r>
      <w:r>
        <w:rPr>
          <w:color w:val="262526"/>
          <w:spacing w:val="-3"/>
        </w:rPr>
        <w:t>1172</w:t>
      </w:r>
    </w:p>
    <w:p w14:paraId="2238AB5C" w14:textId="77777777" w:rsidR="00CF475D" w:rsidRDefault="008674A1">
      <w:pPr>
        <w:pStyle w:val="BodyText"/>
        <w:tabs>
          <w:tab w:val="left" w:pos="1810"/>
          <w:tab w:val="left" w:leader="dot" w:pos="8662"/>
        </w:tabs>
        <w:spacing w:before="12"/>
        <w:ind w:left="119"/>
      </w:pPr>
      <w:r>
        <w:rPr>
          <w:color w:val="262526"/>
        </w:rPr>
        <w:t>8A.15.8</w:t>
      </w:r>
      <w:r>
        <w:rPr>
          <w:color w:val="262526"/>
        </w:rPr>
        <w:tab/>
        <w:t>Application of Chapter 6 under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participant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derogation</w:t>
      </w:r>
      <w:r>
        <w:rPr>
          <w:color w:val="262526"/>
        </w:rPr>
        <w:tab/>
      </w:r>
      <w:r>
        <w:rPr>
          <w:color w:val="262526"/>
          <w:spacing w:val="-3"/>
        </w:rPr>
        <w:t>117</w:t>
      </w:r>
      <w:r>
        <w:rPr>
          <w:color w:val="262526"/>
          <w:spacing w:val="-3"/>
        </w:rPr>
        <w:t>2</w:t>
      </w:r>
    </w:p>
    <w:p w14:paraId="2238AB5D" w14:textId="77777777" w:rsidR="00CF475D" w:rsidRDefault="008674A1">
      <w:pPr>
        <w:pStyle w:val="ListParagraph"/>
        <w:numPr>
          <w:ilvl w:val="0"/>
          <w:numId w:val="106"/>
        </w:numPr>
        <w:tabs>
          <w:tab w:val="left" w:pos="1833"/>
          <w:tab w:val="left" w:pos="1835"/>
          <w:tab w:val="left" w:leader="dot" w:pos="8589"/>
        </w:tabs>
        <w:spacing w:before="225" w:line="249" w:lineRule="auto"/>
        <w:ind w:left="1820" w:right="129" w:hanging="1701"/>
        <w:rPr>
          <w:b/>
          <w:sz w:val="28"/>
        </w:rPr>
      </w:pPr>
      <w:r>
        <w:rPr>
          <w:b/>
          <w:color w:val="262526"/>
          <w:sz w:val="28"/>
        </w:rPr>
        <w:t>Jurisdictional  Derogations  and   Transitional Arrangements</w:t>
      </w:r>
      <w:r>
        <w:rPr>
          <w:b/>
          <w:color w:val="262526"/>
          <w:sz w:val="28"/>
        </w:rPr>
        <w:tab/>
      </w:r>
      <w:r>
        <w:rPr>
          <w:b/>
          <w:color w:val="262526"/>
          <w:spacing w:val="-9"/>
          <w:sz w:val="28"/>
        </w:rPr>
        <w:t>1175</w:t>
      </w:r>
    </w:p>
    <w:p w14:paraId="2238AB5E" w14:textId="77777777" w:rsidR="00CF475D" w:rsidRDefault="008674A1">
      <w:pPr>
        <w:pStyle w:val="Heading1"/>
        <w:numPr>
          <w:ilvl w:val="1"/>
          <w:numId w:val="106"/>
        </w:numPr>
        <w:tabs>
          <w:tab w:val="left" w:pos="1823"/>
          <w:tab w:val="left" w:pos="1825"/>
          <w:tab w:val="left" w:leader="dot" w:pos="8667"/>
        </w:tabs>
        <w:spacing w:before="126"/>
        <w:ind w:hanging="1706"/>
      </w:pPr>
      <w:r>
        <w:rPr>
          <w:color w:val="262526"/>
        </w:rPr>
        <w:t>Purpose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Application</w:t>
      </w:r>
      <w:r>
        <w:rPr>
          <w:color w:val="262526"/>
        </w:rPr>
        <w:tab/>
      </w:r>
      <w:r>
        <w:rPr>
          <w:color w:val="262526"/>
          <w:spacing w:val="-4"/>
        </w:rPr>
        <w:t>1177</w:t>
      </w:r>
    </w:p>
    <w:p w14:paraId="2238AB5F" w14:textId="77777777" w:rsidR="00CF475D" w:rsidRDefault="00CF475D">
      <w:p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B60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4"/>
          <w:tab w:val="left" w:pos="1825"/>
          <w:tab w:val="left" w:leader="dot" w:pos="8662"/>
        </w:tabs>
        <w:spacing w:before="187"/>
        <w:rPr>
          <w:color w:val="262526"/>
          <w:sz w:val="24"/>
        </w:rPr>
      </w:pPr>
      <w:r>
        <w:rPr>
          <w:color w:val="262526"/>
          <w:sz w:val="24"/>
        </w:rPr>
        <w:t>Purpose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1177</w:t>
      </w:r>
    </w:p>
    <w:p w14:paraId="2238AB61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4"/>
          <w:tab w:val="left" w:pos="1825"/>
          <w:tab w:val="left" w:leader="dot" w:pos="8662"/>
        </w:tabs>
        <w:rPr>
          <w:color w:val="262526"/>
          <w:sz w:val="24"/>
        </w:rPr>
      </w:pPr>
      <w:r>
        <w:rPr>
          <w:color w:val="262526"/>
          <w:sz w:val="24"/>
        </w:rPr>
        <w:t>Jurisdictional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Derogations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1177</w:t>
      </w:r>
    </w:p>
    <w:p w14:paraId="2238AB62" w14:textId="77777777" w:rsidR="00CF475D" w:rsidRDefault="008674A1">
      <w:pPr>
        <w:pStyle w:val="Heading1"/>
        <w:tabs>
          <w:tab w:val="left" w:pos="1824"/>
          <w:tab w:val="left" w:leader="dot" w:pos="8667"/>
        </w:tabs>
        <w:spacing w:before="121"/>
        <w:ind w:left="120"/>
      </w:pPr>
      <w:r>
        <w:rPr>
          <w:color w:val="262526"/>
        </w:rPr>
        <w:t>Part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A</w:t>
      </w:r>
      <w:r>
        <w:rPr>
          <w:color w:val="262526"/>
        </w:rPr>
        <w:tab/>
        <w:t>Jurisdictional Derogations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Victoria</w:t>
      </w:r>
      <w:r>
        <w:rPr>
          <w:color w:val="262526"/>
        </w:rPr>
        <w:tab/>
      </w:r>
      <w:r>
        <w:rPr>
          <w:color w:val="262526"/>
          <w:spacing w:val="-4"/>
        </w:rPr>
        <w:t>1177</w:t>
      </w:r>
    </w:p>
    <w:p w14:paraId="2238AB63" w14:textId="77777777" w:rsidR="00CF475D" w:rsidRDefault="008674A1">
      <w:pPr>
        <w:pStyle w:val="Heading1"/>
        <w:numPr>
          <w:ilvl w:val="1"/>
          <w:numId w:val="106"/>
        </w:numPr>
        <w:tabs>
          <w:tab w:val="left" w:pos="1824"/>
          <w:tab w:val="left" w:pos="1825"/>
          <w:tab w:val="left" w:leader="dot" w:pos="8667"/>
        </w:tabs>
        <w:spacing w:before="126"/>
      </w:pPr>
      <w:r>
        <w:rPr>
          <w:color w:val="262526"/>
        </w:rPr>
        <w:t>[Deleted]</w:t>
      </w:r>
      <w:r>
        <w:rPr>
          <w:color w:val="262526"/>
        </w:rPr>
        <w:tab/>
      </w:r>
      <w:r>
        <w:rPr>
          <w:color w:val="262526"/>
          <w:spacing w:val="-4"/>
        </w:rPr>
        <w:t>1177</w:t>
      </w:r>
    </w:p>
    <w:p w14:paraId="2238AB64" w14:textId="77777777" w:rsidR="00CF475D" w:rsidRDefault="008674A1">
      <w:pPr>
        <w:pStyle w:val="Heading1"/>
        <w:numPr>
          <w:ilvl w:val="1"/>
          <w:numId w:val="106"/>
        </w:numPr>
        <w:tabs>
          <w:tab w:val="left" w:pos="1824"/>
          <w:tab w:val="left" w:pos="1825"/>
          <w:tab w:val="left" w:leader="dot" w:pos="8667"/>
        </w:tabs>
        <w:spacing w:before="125"/>
      </w:pPr>
      <w:r>
        <w:rPr>
          <w:color w:val="262526"/>
        </w:rPr>
        <w:t>Definitions</w:t>
      </w:r>
      <w:r>
        <w:rPr>
          <w:color w:val="262526"/>
        </w:rPr>
        <w:tab/>
      </w:r>
      <w:r>
        <w:rPr>
          <w:color w:val="262526"/>
          <w:spacing w:val="-4"/>
        </w:rPr>
        <w:t>1177</w:t>
      </w:r>
    </w:p>
    <w:p w14:paraId="2238AB65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4"/>
          <w:tab w:val="left" w:pos="1825"/>
          <w:tab w:val="left" w:leader="dot" w:pos="8662"/>
        </w:tabs>
        <w:spacing w:before="16"/>
        <w:rPr>
          <w:color w:val="262526"/>
          <w:sz w:val="24"/>
        </w:rPr>
      </w:pPr>
      <w:r>
        <w:rPr>
          <w:color w:val="262526"/>
          <w:sz w:val="24"/>
        </w:rPr>
        <w:t>General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1177</w:t>
      </w:r>
    </w:p>
    <w:p w14:paraId="2238AB66" w14:textId="77777777" w:rsidR="00CF475D" w:rsidRDefault="008674A1">
      <w:pPr>
        <w:pStyle w:val="ListParagraph"/>
        <w:numPr>
          <w:ilvl w:val="2"/>
          <w:numId w:val="106"/>
        </w:numPr>
        <w:tabs>
          <w:tab w:val="left" w:pos="1824"/>
          <w:tab w:val="left" w:pos="1825"/>
          <w:tab w:val="left" w:leader="dot" w:pos="8662"/>
        </w:tabs>
        <w:rPr>
          <w:color w:val="262526"/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1179</w:t>
      </w:r>
    </w:p>
    <w:p w14:paraId="2238AB67" w14:textId="77777777" w:rsidR="00CF475D" w:rsidRDefault="008674A1">
      <w:pPr>
        <w:pStyle w:val="Heading1"/>
        <w:numPr>
          <w:ilvl w:val="1"/>
          <w:numId w:val="23"/>
        </w:numPr>
        <w:tabs>
          <w:tab w:val="left" w:pos="421"/>
          <w:tab w:val="left" w:pos="1824"/>
          <w:tab w:val="left" w:leader="dot" w:pos="8667"/>
        </w:tabs>
        <w:spacing w:before="121"/>
      </w:pPr>
      <w:r>
        <w:rPr>
          <w:color w:val="262526"/>
        </w:rPr>
        <w:t>A</w:t>
      </w:r>
      <w:r>
        <w:rPr>
          <w:color w:val="262526"/>
        </w:rPr>
        <w:tab/>
        <w:t>Fault levels</w:t>
      </w:r>
      <w:r>
        <w:rPr>
          <w:color w:val="262526"/>
        </w:rPr>
        <w:tab/>
      </w:r>
      <w:r>
        <w:rPr>
          <w:color w:val="262526"/>
          <w:spacing w:val="-4"/>
        </w:rPr>
        <w:t>1179</w:t>
      </w:r>
    </w:p>
    <w:p w14:paraId="2238AB68" w14:textId="77777777" w:rsidR="00CF475D" w:rsidRDefault="008674A1">
      <w:pPr>
        <w:pStyle w:val="Heading1"/>
        <w:numPr>
          <w:ilvl w:val="1"/>
          <w:numId w:val="23"/>
        </w:numPr>
        <w:tabs>
          <w:tab w:val="left" w:pos="1819"/>
          <w:tab w:val="left" w:pos="1820"/>
          <w:tab w:val="left" w:leader="dot" w:pos="8667"/>
        </w:tabs>
        <w:spacing w:before="126" w:line="249" w:lineRule="auto"/>
        <w:ind w:left="1820" w:right="129" w:hanging="1701"/>
      </w:pPr>
      <w:r>
        <w:rPr>
          <w:color w:val="262526"/>
        </w:rPr>
        <w:t>Transitional Arrangements for Chapter 2 - Registered Participants, Registration and Cross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Border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Networks</w:t>
      </w:r>
      <w:r>
        <w:rPr>
          <w:color w:val="262526"/>
        </w:rPr>
        <w:tab/>
      </w:r>
      <w:r>
        <w:rPr>
          <w:color w:val="262526"/>
          <w:spacing w:val="-9"/>
        </w:rPr>
        <w:t>1179</w:t>
      </w:r>
    </w:p>
    <w:p w14:paraId="2238AB69" w14:textId="77777777" w:rsidR="00CF475D" w:rsidRDefault="008674A1">
      <w:pPr>
        <w:pStyle w:val="ListParagraph"/>
        <w:numPr>
          <w:ilvl w:val="2"/>
          <w:numId w:val="23"/>
        </w:numPr>
        <w:tabs>
          <w:tab w:val="left" w:pos="1824"/>
          <w:tab w:val="left" w:pos="1825"/>
          <w:tab w:val="left" w:leader="dot" w:pos="8662"/>
        </w:tabs>
        <w:spacing w:before="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1179</w:t>
      </w:r>
    </w:p>
    <w:p w14:paraId="2238AB6A" w14:textId="77777777" w:rsidR="00CF475D" w:rsidRDefault="008674A1">
      <w:pPr>
        <w:pStyle w:val="ListParagraph"/>
        <w:numPr>
          <w:ilvl w:val="2"/>
          <w:numId w:val="23"/>
        </w:numPr>
        <w:tabs>
          <w:tab w:val="left" w:pos="1824"/>
          <w:tab w:val="left" w:pos="1825"/>
          <w:tab w:val="left" w:leader="dot" w:pos="8662"/>
        </w:tabs>
        <w:rPr>
          <w:sz w:val="24"/>
        </w:rPr>
      </w:pPr>
      <w:r>
        <w:rPr>
          <w:color w:val="262526"/>
          <w:sz w:val="24"/>
        </w:rPr>
        <w:t>Smelter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Trader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1179</w:t>
      </w:r>
    </w:p>
    <w:p w14:paraId="2238AB6B" w14:textId="77777777" w:rsidR="00CF475D" w:rsidRDefault="008674A1">
      <w:pPr>
        <w:pStyle w:val="ListParagraph"/>
        <w:numPr>
          <w:ilvl w:val="2"/>
          <w:numId w:val="23"/>
        </w:numPr>
        <w:tabs>
          <w:tab w:val="left" w:pos="1824"/>
          <w:tab w:val="left" w:pos="1825"/>
          <w:tab w:val="left" w:leader="dot" w:pos="8662"/>
        </w:tabs>
        <w:rPr>
          <w:sz w:val="24"/>
        </w:rPr>
      </w:pPr>
      <w:r>
        <w:rPr>
          <w:color w:val="262526"/>
          <w:sz w:val="24"/>
        </w:rPr>
        <w:t>Smelter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Trader: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compliance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1180</w:t>
      </w:r>
    </w:p>
    <w:p w14:paraId="2238AB6C" w14:textId="77777777" w:rsidR="00CF475D" w:rsidRDefault="008674A1">
      <w:pPr>
        <w:pStyle w:val="ListParagraph"/>
        <w:numPr>
          <w:ilvl w:val="2"/>
          <w:numId w:val="23"/>
        </w:numPr>
        <w:tabs>
          <w:tab w:val="left" w:pos="1824"/>
          <w:tab w:val="left" w:pos="1825"/>
          <w:tab w:val="left" w:leader="dot" w:pos="8662"/>
        </w:tabs>
        <w:rPr>
          <w:sz w:val="24"/>
        </w:rPr>
      </w:pPr>
      <w:r>
        <w:rPr>
          <w:color w:val="262526"/>
          <w:sz w:val="24"/>
        </w:rPr>
        <w:t>Report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from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AER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1183</w:t>
      </w:r>
    </w:p>
    <w:p w14:paraId="2238AB6D" w14:textId="77777777" w:rsidR="00CF475D" w:rsidRDefault="008674A1">
      <w:pPr>
        <w:pStyle w:val="ListParagraph"/>
        <w:numPr>
          <w:ilvl w:val="2"/>
          <w:numId w:val="23"/>
        </w:numPr>
        <w:tabs>
          <w:tab w:val="left" w:pos="1824"/>
          <w:tab w:val="left" w:pos="1825"/>
          <w:tab w:val="left" w:leader="dot" w:pos="8662"/>
        </w:tabs>
        <w:rPr>
          <w:sz w:val="24"/>
        </w:rPr>
      </w:pPr>
      <w:r>
        <w:rPr>
          <w:color w:val="262526"/>
          <w:sz w:val="24"/>
        </w:rPr>
        <w:t>Cross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Border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Networks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1183</w:t>
      </w:r>
    </w:p>
    <w:p w14:paraId="2238AB6E" w14:textId="77777777" w:rsidR="00CF475D" w:rsidRDefault="008674A1">
      <w:pPr>
        <w:pStyle w:val="Heading1"/>
        <w:numPr>
          <w:ilvl w:val="1"/>
          <w:numId w:val="23"/>
        </w:numPr>
        <w:tabs>
          <w:tab w:val="left" w:pos="1824"/>
          <w:tab w:val="left" w:pos="1825"/>
          <w:tab w:val="left" w:leader="dot" w:pos="8667"/>
        </w:tabs>
        <w:spacing w:before="121"/>
        <w:ind w:left="1824" w:hanging="1705"/>
      </w:pPr>
      <w:r>
        <w:rPr>
          <w:color w:val="262526"/>
        </w:rPr>
        <w:t>[Deleted]</w:t>
      </w:r>
      <w:r>
        <w:rPr>
          <w:color w:val="262526"/>
        </w:rPr>
        <w:tab/>
      </w:r>
      <w:r>
        <w:rPr>
          <w:color w:val="262526"/>
          <w:spacing w:val="-4"/>
        </w:rPr>
        <w:t>1184</w:t>
      </w:r>
    </w:p>
    <w:p w14:paraId="2238AB6F" w14:textId="77777777" w:rsidR="00CF475D" w:rsidRDefault="008674A1">
      <w:pPr>
        <w:pStyle w:val="Heading1"/>
        <w:numPr>
          <w:ilvl w:val="1"/>
          <w:numId w:val="23"/>
        </w:numPr>
        <w:tabs>
          <w:tab w:val="left" w:pos="1819"/>
          <w:tab w:val="left" w:pos="1820"/>
          <w:tab w:val="left" w:leader="dot" w:pos="8667"/>
        </w:tabs>
        <w:spacing w:before="126"/>
        <w:ind w:left="1819" w:hanging="1700"/>
      </w:pPr>
      <w:r>
        <w:rPr>
          <w:color w:val="262526"/>
        </w:rPr>
        <w:t>Transitional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Arrangements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Chapter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4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-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System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Security</w:t>
      </w:r>
      <w:r>
        <w:rPr>
          <w:color w:val="262526"/>
        </w:rPr>
        <w:tab/>
      </w:r>
      <w:r>
        <w:rPr>
          <w:color w:val="262526"/>
          <w:spacing w:val="-4"/>
        </w:rPr>
        <w:t>1184</w:t>
      </w:r>
    </w:p>
    <w:p w14:paraId="2238AB70" w14:textId="77777777" w:rsidR="00CF475D" w:rsidRDefault="008674A1">
      <w:pPr>
        <w:pStyle w:val="ListParagraph"/>
        <w:numPr>
          <w:ilvl w:val="2"/>
          <w:numId w:val="23"/>
        </w:numPr>
        <w:tabs>
          <w:tab w:val="left" w:pos="1824"/>
          <w:tab w:val="left" w:pos="1825"/>
          <w:tab w:val="left" w:leader="dot" w:pos="8662"/>
        </w:tabs>
        <w:spacing w:before="16"/>
        <w:rPr>
          <w:sz w:val="24"/>
        </w:rPr>
      </w:pPr>
      <w:r>
        <w:rPr>
          <w:color w:val="262526"/>
          <w:sz w:val="24"/>
        </w:rPr>
        <w:t>Operating Procedures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(clause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4.10.1)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1184</w:t>
      </w:r>
    </w:p>
    <w:p w14:paraId="2238AB71" w14:textId="77777777" w:rsidR="00CF475D" w:rsidRDefault="008674A1">
      <w:pPr>
        <w:pStyle w:val="ListParagraph"/>
        <w:numPr>
          <w:ilvl w:val="2"/>
          <w:numId w:val="23"/>
        </w:numPr>
        <w:tabs>
          <w:tab w:val="left" w:pos="1824"/>
          <w:tab w:val="left" w:pos="1825"/>
          <w:tab w:val="left" w:leader="dot" w:pos="8662"/>
        </w:tabs>
        <w:rPr>
          <w:sz w:val="24"/>
        </w:rPr>
      </w:pPr>
      <w:r>
        <w:rPr>
          <w:color w:val="262526"/>
          <w:sz w:val="24"/>
        </w:rPr>
        <w:t>Nomenclature Standards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(clause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4.12)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1184</w:t>
      </w:r>
    </w:p>
    <w:p w14:paraId="2238AB72" w14:textId="77777777" w:rsidR="00CF475D" w:rsidRDefault="008674A1">
      <w:pPr>
        <w:pStyle w:val="Heading1"/>
        <w:numPr>
          <w:ilvl w:val="1"/>
          <w:numId w:val="23"/>
        </w:numPr>
        <w:tabs>
          <w:tab w:val="left" w:pos="1819"/>
          <w:tab w:val="left" w:pos="1820"/>
          <w:tab w:val="left" w:leader="dot" w:pos="8667"/>
        </w:tabs>
        <w:spacing w:before="121"/>
        <w:ind w:left="1819" w:hanging="1700"/>
      </w:pPr>
      <w:r>
        <w:rPr>
          <w:color w:val="262526"/>
        </w:rPr>
        <w:t>Transitional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Arrangements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Chapter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5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-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Connection</w:t>
      </w:r>
      <w:r>
        <w:rPr>
          <w:color w:val="262526"/>
        </w:rPr>
        <w:tab/>
      </w:r>
      <w:r>
        <w:rPr>
          <w:color w:val="262526"/>
          <w:spacing w:val="-4"/>
        </w:rPr>
        <w:t>1184</w:t>
      </w:r>
    </w:p>
    <w:p w14:paraId="2238AB73" w14:textId="77777777" w:rsidR="00CF475D" w:rsidRDefault="008674A1">
      <w:pPr>
        <w:pStyle w:val="ListParagraph"/>
        <w:numPr>
          <w:ilvl w:val="2"/>
          <w:numId w:val="23"/>
        </w:numPr>
        <w:tabs>
          <w:tab w:val="left" w:pos="1824"/>
          <w:tab w:val="left" w:pos="1825"/>
          <w:tab w:val="left" w:leader="dot" w:pos="8662"/>
        </w:tabs>
        <w:spacing w:before="1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1184</w:t>
      </w:r>
    </w:p>
    <w:p w14:paraId="2238AB74" w14:textId="77777777" w:rsidR="00CF475D" w:rsidRDefault="008674A1">
      <w:pPr>
        <w:pStyle w:val="ListParagraph"/>
        <w:numPr>
          <w:ilvl w:val="2"/>
          <w:numId w:val="23"/>
        </w:numPr>
        <w:tabs>
          <w:tab w:val="left" w:pos="1824"/>
          <w:tab w:val="left" w:pos="1825"/>
          <w:tab w:val="left" w:leader="dot" w:pos="8662"/>
        </w:tabs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1184</w:t>
      </w:r>
    </w:p>
    <w:p w14:paraId="2238AB75" w14:textId="77777777" w:rsidR="00CF475D" w:rsidRDefault="008674A1">
      <w:pPr>
        <w:pStyle w:val="ListParagraph"/>
        <w:numPr>
          <w:ilvl w:val="2"/>
          <w:numId w:val="23"/>
        </w:numPr>
        <w:tabs>
          <w:tab w:val="left" w:pos="1824"/>
          <w:tab w:val="left" w:pos="1825"/>
          <w:tab w:val="left" w:leader="dot" w:pos="8662"/>
        </w:tabs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1184</w:t>
      </w:r>
    </w:p>
    <w:p w14:paraId="2238AB76" w14:textId="77777777" w:rsidR="00CF475D" w:rsidRDefault="008674A1">
      <w:pPr>
        <w:pStyle w:val="ListParagraph"/>
        <w:numPr>
          <w:ilvl w:val="2"/>
          <w:numId w:val="23"/>
        </w:numPr>
        <w:tabs>
          <w:tab w:val="left" w:pos="1824"/>
          <w:tab w:val="left" w:pos="1825"/>
          <w:tab w:val="left" w:leader="dot" w:pos="8662"/>
        </w:tabs>
        <w:rPr>
          <w:sz w:val="24"/>
        </w:rPr>
      </w:pPr>
      <w:r>
        <w:rPr>
          <w:color w:val="262526"/>
          <w:sz w:val="24"/>
        </w:rPr>
        <w:t>Regulation of Distribution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Network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Connection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1184</w:t>
      </w:r>
    </w:p>
    <w:p w14:paraId="2238AB77" w14:textId="77777777" w:rsidR="00CF475D" w:rsidRDefault="008674A1">
      <w:pPr>
        <w:pStyle w:val="ListParagraph"/>
        <w:numPr>
          <w:ilvl w:val="2"/>
          <w:numId w:val="23"/>
        </w:numPr>
        <w:tabs>
          <w:tab w:val="left" w:pos="1824"/>
          <w:tab w:val="left" w:pos="1825"/>
          <w:tab w:val="left" w:leader="dot" w:pos="8662"/>
        </w:tabs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1185</w:t>
      </w:r>
    </w:p>
    <w:p w14:paraId="2238AB78" w14:textId="77777777" w:rsidR="00CF475D" w:rsidRDefault="008674A1">
      <w:pPr>
        <w:pStyle w:val="ListParagraph"/>
        <w:numPr>
          <w:ilvl w:val="2"/>
          <w:numId w:val="23"/>
        </w:numPr>
        <w:tabs>
          <w:tab w:val="left" w:pos="1824"/>
          <w:tab w:val="left" w:pos="1825"/>
          <w:tab w:val="left" w:leader="dot" w:pos="8662"/>
        </w:tabs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1185</w:t>
      </w:r>
    </w:p>
    <w:p w14:paraId="2238AB79" w14:textId="77777777" w:rsidR="00CF475D" w:rsidRDefault="008674A1">
      <w:pPr>
        <w:pStyle w:val="ListParagraph"/>
        <w:numPr>
          <w:ilvl w:val="2"/>
          <w:numId w:val="23"/>
        </w:numPr>
        <w:tabs>
          <w:tab w:val="left" w:pos="1824"/>
          <w:tab w:val="left" w:pos="1825"/>
          <w:tab w:val="left" w:leader="dot" w:pos="8662"/>
        </w:tabs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1185</w:t>
      </w:r>
    </w:p>
    <w:p w14:paraId="2238AB7A" w14:textId="77777777" w:rsidR="00CF475D" w:rsidRDefault="008674A1">
      <w:pPr>
        <w:pStyle w:val="Heading1"/>
        <w:numPr>
          <w:ilvl w:val="1"/>
          <w:numId w:val="23"/>
        </w:numPr>
        <w:tabs>
          <w:tab w:val="left" w:pos="1819"/>
          <w:tab w:val="left" w:pos="1820"/>
          <w:tab w:val="left" w:leader="dot" w:pos="8667"/>
        </w:tabs>
        <w:spacing w:before="122"/>
        <w:ind w:left="1819" w:hanging="1700"/>
      </w:pPr>
      <w:r>
        <w:rPr>
          <w:color w:val="262526"/>
        </w:rPr>
        <w:t>Transitional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Arrangements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Chapter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6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-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Pricing</w:t>
      </w:r>
      <w:r>
        <w:rPr>
          <w:color w:val="262526"/>
        </w:rPr>
        <w:tab/>
      </w:r>
      <w:r>
        <w:rPr>
          <w:color w:val="262526"/>
          <w:spacing w:val="-4"/>
        </w:rPr>
        <w:t>1185</w:t>
      </w:r>
    </w:p>
    <w:p w14:paraId="2238AB7B" w14:textId="77777777" w:rsidR="00CF475D" w:rsidRDefault="008674A1">
      <w:pPr>
        <w:pStyle w:val="ListParagraph"/>
        <w:numPr>
          <w:ilvl w:val="2"/>
          <w:numId w:val="23"/>
        </w:numPr>
        <w:tabs>
          <w:tab w:val="left" w:pos="1824"/>
          <w:tab w:val="left" w:pos="1825"/>
          <w:tab w:val="left" w:leader="dot" w:pos="8662"/>
        </w:tabs>
        <w:spacing w:before="1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1185</w:t>
      </w:r>
    </w:p>
    <w:p w14:paraId="2238AB7C" w14:textId="77777777" w:rsidR="00CF475D" w:rsidRDefault="008674A1">
      <w:pPr>
        <w:pStyle w:val="ListParagraph"/>
        <w:numPr>
          <w:ilvl w:val="2"/>
          <w:numId w:val="23"/>
        </w:numPr>
        <w:tabs>
          <w:tab w:val="left" w:pos="1824"/>
          <w:tab w:val="left" w:pos="1825"/>
          <w:tab w:val="left" w:leader="dot" w:pos="8662"/>
        </w:tabs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1185</w:t>
      </w:r>
    </w:p>
    <w:p w14:paraId="2238AB7D" w14:textId="77777777" w:rsidR="00CF475D" w:rsidRDefault="008674A1">
      <w:pPr>
        <w:pStyle w:val="ListParagraph"/>
        <w:numPr>
          <w:ilvl w:val="2"/>
          <w:numId w:val="23"/>
        </w:numPr>
        <w:tabs>
          <w:tab w:val="left" w:pos="1824"/>
          <w:tab w:val="left" w:pos="1825"/>
          <w:tab w:val="left" w:leader="dot" w:pos="8662"/>
        </w:tabs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1185</w:t>
      </w:r>
    </w:p>
    <w:p w14:paraId="2238AB7E" w14:textId="77777777" w:rsidR="00CF475D" w:rsidRDefault="008674A1">
      <w:pPr>
        <w:pStyle w:val="ListParagraph"/>
        <w:numPr>
          <w:ilvl w:val="2"/>
          <w:numId w:val="23"/>
        </w:numPr>
        <w:tabs>
          <w:tab w:val="left" w:pos="1819"/>
          <w:tab w:val="left" w:pos="1820"/>
          <w:tab w:val="left" w:leader="dot" w:pos="8662"/>
        </w:tabs>
        <w:ind w:left="1819" w:hanging="1700"/>
        <w:rPr>
          <w:sz w:val="24"/>
        </w:rPr>
      </w:pPr>
      <w:r>
        <w:rPr>
          <w:color w:val="262526"/>
          <w:sz w:val="24"/>
        </w:rPr>
        <w:t>Transmission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Network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Pricing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1185</w:t>
      </w:r>
    </w:p>
    <w:p w14:paraId="2238AB7F" w14:textId="77777777" w:rsidR="00CF475D" w:rsidRDefault="008674A1">
      <w:pPr>
        <w:pStyle w:val="BodyText"/>
        <w:tabs>
          <w:tab w:val="left" w:pos="1824"/>
          <w:tab w:val="left" w:leader="dot" w:pos="8662"/>
        </w:tabs>
        <w:spacing w:before="12"/>
        <w:ind w:left="120"/>
      </w:pPr>
      <w:r>
        <w:rPr>
          <w:color w:val="262526"/>
        </w:rPr>
        <w:t>9.8.4A</w:t>
      </w:r>
      <w:r>
        <w:rPr>
          <w:color w:val="262526"/>
        </w:rPr>
        <w:tab/>
        <w:t>[Deleted]</w:t>
      </w:r>
      <w:r>
        <w:rPr>
          <w:color w:val="262526"/>
        </w:rPr>
        <w:tab/>
      </w:r>
      <w:r>
        <w:rPr>
          <w:color w:val="262526"/>
          <w:spacing w:val="-3"/>
        </w:rPr>
        <w:t>1187</w:t>
      </w:r>
    </w:p>
    <w:p w14:paraId="2238AB80" w14:textId="77777777" w:rsidR="00CF475D" w:rsidRDefault="008674A1">
      <w:pPr>
        <w:pStyle w:val="BodyText"/>
        <w:tabs>
          <w:tab w:val="left" w:pos="1824"/>
          <w:tab w:val="left" w:leader="dot" w:pos="8662"/>
        </w:tabs>
        <w:spacing w:before="12"/>
        <w:ind w:left="120"/>
      </w:pPr>
      <w:r>
        <w:rPr>
          <w:color w:val="262526"/>
        </w:rPr>
        <w:t>9.8.4B</w:t>
      </w:r>
      <w:r>
        <w:rPr>
          <w:color w:val="262526"/>
        </w:rPr>
        <w:tab/>
        <w:t>[Deleted]</w:t>
      </w:r>
      <w:r>
        <w:rPr>
          <w:color w:val="262526"/>
        </w:rPr>
        <w:tab/>
      </w:r>
      <w:r>
        <w:rPr>
          <w:color w:val="262526"/>
          <w:spacing w:val="-3"/>
        </w:rPr>
        <w:t>1187</w:t>
      </w:r>
    </w:p>
    <w:p w14:paraId="2238AB81" w14:textId="77777777" w:rsidR="00CF475D" w:rsidRDefault="008674A1">
      <w:pPr>
        <w:pStyle w:val="BodyText"/>
        <w:tabs>
          <w:tab w:val="left" w:pos="1824"/>
          <w:tab w:val="left" w:leader="dot" w:pos="8662"/>
        </w:tabs>
        <w:spacing w:before="12"/>
        <w:ind w:left="120"/>
      </w:pPr>
      <w:r>
        <w:rPr>
          <w:color w:val="262526"/>
        </w:rPr>
        <w:t>9.8.4C</w:t>
      </w:r>
      <w:r>
        <w:rPr>
          <w:color w:val="262526"/>
        </w:rPr>
        <w:tab/>
        <w:t>[Deleted]</w:t>
      </w:r>
      <w:r>
        <w:rPr>
          <w:color w:val="262526"/>
        </w:rPr>
        <w:tab/>
      </w:r>
      <w:r>
        <w:rPr>
          <w:color w:val="262526"/>
          <w:spacing w:val="-3"/>
        </w:rPr>
        <w:t>1187</w:t>
      </w:r>
    </w:p>
    <w:p w14:paraId="2238AB82" w14:textId="77777777" w:rsidR="00CF475D" w:rsidRDefault="008674A1">
      <w:pPr>
        <w:pStyle w:val="BodyText"/>
        <w:tabs>
          <w:tab w:val="left" w:pos="1824"/>
          <w:tab w:val="left" w:leader="dot" w:pos="8662"/>
        </w:tabs>
        <w:spacing w:before="12"/>
        <w:ind w:left="120"/>
      </w:pPr>
      <w:r>
        <w:rPr>
          <w:color w:val="262526"/>
        </w:rPr>
        <w:t>9.8.4D</w:t>
      </w:r>
      <w:r>
        <w:rPr>
          <w:color w:val="262526"/>
        </w:rPr>
        <w:tab/>
        <w:t>[Deleted]</w:t>
      </w:r>
      <w:r>
        <w:rPr>
          <w:color w:val="262526"/>
        </w:rPr>
        <w:tab/>
      </w:r>
      <w:r>
        <w:rPr>
          <w:color w:val="262526"/>
          <w:spacing w:val="-3"/>
        </w:rPr>
        <w:t>1187</w:t>
      </w:r>
    </w:p>
    <w:p w14:paraId="2238AB83" w14:textId="77777777" w:rsidR="00CF475D" w:rsidRDefault="008674A1">
      <w:pPr>
        <w:pStyle w:val="BodyText"/>
        <w:tabs>
          <w:tab w:val="left" w:pos="1824"/>
          <w:tab w:val="left" w:leader="dot" w:pos="8662"/>
        </w:tabs>
        <w:spacing w:before="12"/>
        <w:ind w:left="120"/>
      </w:pPr>
      <w:r>
        <w:rPr>
          <w:color w:val="262526"/>
        </w:rPr>
        <w:t>9.8.4E</w:t>
      </w:r>
      <w:r>
        <w:rPr>
          <w:color w:val="262526"/>
        </w:rPr>
        <w:tab/>
        <w:t>[Deleted]</w:t>
      </w:r>
      <w:r>
        <w:rPr>
          <w:color w:val="262526"/>
        </w:rPr>
        <w:tab/>
      </w:r>
      <w:r>
        <w:rPr>
          <w:color w:val="262526"/>
          <w:spacing w:val="-3"/>
        </w:rPr>
        <w:t>1187</w:t>
      </w:r>
    </w:p>
    <w:p w14:paraId="2238AB84" w14:textId="77777777" w:rsidR="00CF475D" w:rsidRDefault="008674A1">
      <w:pPr>
        <w:pStyle w:val="BodyText"/>
        <w:tabs>
          <w:tab w:val="left" w:pos="1824"/>
          <w:tab w:val="left" w:leader="dot" w:pos="8662"/>
        </w:tabs>
        <w:spacing w:before="12"/>
        <w:ind w:left="120"/>
      </w:pPr>
      <w:r>
        <w:rPr>
          <w:color w:val="262526"/>
        </w:rPr>
        <w:t>9.8.4F</w:t>
      </w:r>
      <w:r>
        <w:rPr>
          <w:color w:val="262526"/>
        </w:rPr>
        <w:tab/>
        <w:t>[Deleted]</w:t>
      </w:r>
      <w:r>
        <w:rPr>
          <w:color w:val="262526"/>
        </w:rPr>
        <w:tab/>
      </w:r>
      <w:r>
        <w:rPr>
          <w:color w:val="262526"/>
          <w:spacing w:val="-3"/>
        </w:rPr>
        <w:t>1187</w:t>
      </w:r>
    </w:p>
    <w:p w14:paraId="2238AB85" w14:textId="77777777" w:rsidR="00CF475D" w:rsidRDefault="008674A1">
      <w:pPr>
        <w:pStyle w:val="ListParagraph"/>
        <w:numPr>
          <w:ilvl w:val="2"/>
          <w:numId w:val="22"/>
        </w:numPr>
        <w:tabs>
          <w:tab w:val="left" w:pos="601"/>
          <w:tab w:val="left" w:pos="1824"/>
          <w:tab w:val="left" w:leader="dot" w:pos="8662"/>
        </w:tabs>
        <w:rPr>
          <w:sz w:val="24"/>
        </w:rPr>
      </w:pPr>
      <w:r>
        <w:rPr>
          <w:color w:val="262526"/>
          <w:sz w:val="24"/>
        </w:rPr>
        <w:t>G</w:t>
      </w:r>
      <w:r>
        <w:rPr>
          <w:color w:val="262526"/>
          <w:sz w:val="24"/>
        </w:rPr>
        <w:tab/>
        <w:t>[Deleted]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1187</w:t>
      </w:r>
    </w:p>
    <w:p w14:paraId="2238AB86" w14:textId="77777777" w:rsidR="00CF475D" w:rsidRDefault="008674A1">
      <w:pPr>
        <w:pStyle w:val="ListParagraph"/>
        <w:numPr>
          <w:ilvl w:val="2"/>
          <w:numId w:val="22"/>
        </w:numPr>
        <w:tabs>
          <w:tab w:val="left" w:pos="1824"/>
          <w:tab w:val="left" w:pos="1825"/>
          <w:tab w:val="left" w:leader="dot" w:pos="8662"/>
        </w:tabs>
        <w:ind w:left="1824" w:hanging="1705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1187</w:t>
      </w:r>
    </w:p>
    <w:p w14:paraId="2238AB87" w14:textId="77777777" w:rsidR="00CF475D" w:rsidRDefault="008674A1">
      <w:pPr>
        <w:pStyle w:val="ListParagraph"/>
        <w:numPr>
          <w:ilvl w:val="2"/>
          <w:numId w:val="22"/>
        </w:numPr>
        <w:tabs>
          <w:tab w:val="left" w:pos="1824"/>
          <w:tab w:val="left" w:pos="1825"/>
          <w:tab w:val="left" w:leader="dot" w:pos="8662"/>
        </w:tabs>
        <w:ind w:left="1824" w:hanging="1705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1187</w:t>
      </w:r>
    </w:p>
    <w:p w14:paraId="2238AB88" w14:textId="77777777" w:rsidR="00CF475D" w:rsidRDefault="008674A1">
      <w:pPr>
        <w:pStyle w:val="ListParagraph"/>
        <w:numPr>
          <w:ilvl w:val="2"/>
          <w:numId w:val="22"/>
        </w:numPr>
        <w:tabs>
          <w:tab w:val="left" w:pos="1824"/>
          <w:tab w:val="left" w:pos="1825"/>
          <w:tab w:val="left" w:leader="dot" w:pos="8662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Distribution network pricing – transitional application of former Chapter    6</w:t>
      </w:r>
      <w:r>
        <w:rPr>
          <w:color w:val="262526"/>
          <w:sz w:val="24"/>
        </w:rPr>
        <w:tab/>
      </w:r>
      <w:r>
        <w:rPr>
          <w:color w:val="262526"/>
          <w:spacing w:val="-8"/>
          <w:sz w:val="24"/>
        </w:rPr>
        <w:t>1187</w:t>
      </w:r>
    </w:p>
    <w:p w14:paraId="2238AB89" w14:textId="77777777" w:rsidR="00CF475D" w:rsidRDefault="008674A1">
      <w:pPr>
        <w:pStyle w:val="ListParagraph"/>
        <w:numPr>
          <w:ilvl w:val="2"/>
          <w:numId w:val="22"/>
        </w:numPr>
        <w:tabs>
          <w:tab w:val="left" w:pos="1824"/>
          <w:tab w:val="left" w:pos="1825"/>
          <w:tab w:val="left" w:leader="dot" w:pos="8662"/>
        </w:tabs>
        <w:spacing w:before="2"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Exclusion of AER's power to aggregate distribution systems and parts of distribution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systems</w:t>
      </w:r>
      <w:r>
        <w:rPr>
          <w:color w:val="262526"/>
          <w:sz w:val="24"/>
        </w:rPr>
        <w:tab/>
      </w:r>
      <w:r>
        <w:rPr>
          <w:color w:val="262526"/>
          <w:spacing w:val="-8"/>
          <w:sz w:val="24"/>
        </w:rPr>
        <w:t>1188</w:t>
      </w:r>
    </w:p>
    <w:p w14:paraId="2238AB8A" w14:textId="77777777" w:rsidR="00CF475D" w:rsidRDefault="008674A1">
      <w:pPr>
        <w:pStyle w:val="Heading1"/>
        <w:numPr>
          <w:ilvl w:val="1"/>
          <w:numId w:val="23"/>
        </w:numPr>
        <w:tabs>
          <w:tab w:val="left" w:pos="1819"/>
          <w:tab w:val="left" w:pos="1820"/>
          <w:tab w:val="left" w:leader="dot" w:pos="8667"/>
        </w:tabs>
        <w:spacing w:before="111"/>
        <w:ind w:left="1819" w:hanging="1700"/>
      </w:pPr>
      <w:r>
        <w:rPr>
          <w:color w:val="262526"/>
        </w:rPr>
        <w:t>Transitional</w:t>
      </w:r>
      <w:r>
        <w:rPr>
          <w:color w:val="262526"/>
          <w:spacing w:val="-46"/>
        </w:rPr>
        <w:t xml:space="preserve"> </w:t>
      </w:r>
      <w:r>
        <w:rPr>
          <w:color w:val="262526"/>
        </w:rPr>
        <w:t>Arrangements for Chapter 7 -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Metering</w:t>
      </w:r>
      <w:r>
        <w:rPr>
          <w:color w:val="262526"/>
        </w:rPr>
        <w:tab/>
      </w:r>
      <w:r>
        <w:rPr>
          <w:color w:val="262526"/>
          <w:spacing w:val="-4"/>
        </w:rPr>
        <w:t>1188</w:t>
      </w:r>
    </w:p>
    <w:p w14:paraId="2238AB8B" w14:textId="77777777" w:rsidR="00CF475D" w:rsidRDefault="00CF475D">
      <w:p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B8C" w14:textId="77777777" w:rsidR="00CF475D" w:rsidRDefault="008674A1">
      <w:pPr>
        <w:pStyle w:val="ListParagraph"/>
        <w:numPr>
          <w:ilvl w:val="2"/>
          <w:numId w:val="23"/>
        </w:numPr>
        <w:tabs>
          <w:tab w:val="left" w:pos="1823"/>
          <w:tab w:val="left" w:pos="1825"/>
          <w:tab w:val="left" w:leader="dot" w:pos="8662"/>
        </w:tabs>
        <w:spacing w:before="187"/>
        <w:ind w:hanging="1706"/>
        <w:rPr>
          <w:sz w:val="24"/>
        </w:rPr>
      </w:pPr>
      <w:r>
        <w:rPr>
          <w:color w:val="262526"/>
          <w:sz w:val="24"/>
        </w:rPr>
        <w:t xml:space="preserve">Metering Installations </w:t>
      </w:r>
      <w:r>
        <w:rPr>
          <w:color w:val="262526"/>
          <w:spacing w:val="-9"/>
          <w:sz w:val="24"/>
        </w:rPr>
        <w:t xml:space="preserve">To </w:t>
      </w:r>
      <w:r>
        <w:rPr>
          <w:color w:val="262526"/>
          <w:sz w:val="24"/>
        </w:rPr>
        <w:t>Which This</w:t>
      </w:r>
      <w:r>
        <w:rPr>
          <w:color w:val="262526"/>
          <w:spacing w:val="-20"/>
          <w:sz w:val="24"/>
        </w:rPr>
        <w:t xml:space="preserve"> </w:t>
      </w:r>
      <w:r>
        <w:rPr>
          <w:color w:val="262526"/>
          <w:sz w:val="24"/>
        </w:rPr>
        <w:t>Schedule</w:t>
      </w:r>
      <w:r>
        <w:rPr>
          <w:color w:val="262526"/>
          <w:spacing w:val="-16"/>
          <w:sz w:val="24"/>
        </w:rPr>
        <w:t xml:space="preserve"> </w:t>
      </w:r>
      <w:r>
        <w:rPr>
          <w:color w:val="262526"/>
          <w:sz w:val="24"/>
        </w:rPr>
        <w:t>Applies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1188</w:t>
      </w:r>
    </w:p>
    <w:p w14:paraId="2238AB8D" w14:textId="77777777" w:rsidR="00CF475D" w:rsidRDefault="008674A1">
      <w:pPr>
        <w:pStyle w:val="ListParagraph"/>
        <w:numPr>
          <w:ilvl w:val="2"/>
          <w:numId w:val="23"/>
        </w:numPr>
        <w:tabs>
          <w:tab w:val="left" w:pos="1823"/>
          <w:tab w:val="left" w:pos="1825"/>
          <w:tab w:val="left" w:leader="dot" w:pos="8662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1189</w:t>
      </w:r>
    </w:p>
    <w:p w14:paraId="2238AB8E" w14:textId="77777777" w:rsidR="00CF475D" w:rsidRDefault="008674A1">
      <w:pPr>
        <w:pStyle w:val="ListParagraph"/>
        <w:numPr>
          <w:ilvl w:val="2"/>
          <w:numId w:val="23"/>
        </w:numPr>
        <w:tabs>
          <w:tab w:val="left" w:pos="1823"/>
          <w:tab w:val="left" w:pos="1825"/>
          <w:tab w:val="left" w:leader="dot" w:pos="8662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1189</w:t>
      </w:r>
    </w:p>
    <w:p w14:paraId="2238AB8F" w14:textId="77777777" w:rsidR="00CF475D" w:rsidRDefault="008674A1">
      <w:pPr>
        <w:pStyle w:val="ListParagraph"/>
        <w:numPr>
          <w:ilvl w:val="2"/>
          <w:numId w:val="23"/>
        </w:numPr>
        <w:tabs>
          <w:tab w:val="left" w:pos="1823"/>
          <w:tab w:val="left" w:pos="1825"/>
          <w:tab w:val="left" w:leader="dot" w:pos="8662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1189</w:t>
      </w:r>
    </w:p>
    <w:p w14:paraId="2238AB90" w14:textId="77777777" w:rsidR="00CF475D" w:rsidRDefault="008674A1">
      <w:pPr>
        <w:pStyle w:val="ListParagraph"/>
        <w:numPr>
          <w:ilvl w:val="2"/>
          <w:numId w:val="23"/>
        </w:numPr>
        <w:tabs>
          <w:tab w:val="left" w:pos="1823"/>
          <w:tab w:val="left" w:pos="1825"/>
          <w:tab w:val="left" w:leader="dot" w:pos="8662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1189</w:t>
      </w:r>
    </w:p>
    <w:p w14:paraId="2238AB91" w14:textId="77777777" w:rsidR="00CF475D" w:rsidRDefault="008674A1">
      <w:pPr>
        <w:pStyle w:val="ListParagraph"/>
        <w:numPr>
          <w:ilvl w:val="2"/>
          <w:numId w:val="23"/>
        </w:numPr>
        <w:tabs>
          <w:tab w:val="left" w:pos="1823"/>
          <w:tab w:val="left" w:pos="1825"/>
          <w:tab w:val="left" w:leader="dot" w:pos="8662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1189</w:t>
      </w:r>
    </w:p>
    <w:p w14:paraId="2238AB92" w14:textId="77777777" w:rsidR="00CF475D" w:rsidRDefault="008674A1">
      <w:pPr>
        <w:pStyle w:val="ListParagraph"/>
        <w:numPr>
          <w:ilvl w:val="2"/>
          <w:numId w:val="23"/>
        </w:numPr>
        <w:tabs>
          <w:tab w:val="left" w:pos="1823"/>
          <w:tab w:val="left" w:pos="1825"/>
          <w:tab w:val="left" w:leader="dot" w:pos="8662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1189</w:t>
      </w:r>
    </w:p>
    <w:p w14:paraId="2238AB93" w14:textId="77777777" w:rsidR="00CF475D" w:rsidRDefault="008674A1">
      <w:pPr>
        <w:pStyle w:val="ListParagraph"/>
        <w:numPr>
          <w:ilvl w:val="2"/>
          <w:numId w:val="23"/>
        </w:numPr>
        <w:tabs>
          <w:tab w:val="left" w:pos="1823"/>
          <w:tab w:val="left" w:pos="1825"/>
          <w:tab w:val="left" w:leader="dot" w:pos="8662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1189</w:t>
      </w:r>
    </w:p>
    <w:p w14:paraId="2238AB94" w14:textId="77777777" w:rsidR="00CF475D" w:rsidRDefault="008674A1">
      <w:pPr>
        <w:pStyle w:val="ListParagraph"/>
        <w:numPr>
          <w:ilvl w:val="2"/>
          <w:numId w:val="23"/>
        </w:numPr>
        <w:tabs>
          <w:tab w:val="left" w:pos="1823"/>
          <w:tab w:val="left" w:pos="1825"/>
          <w:tab w:val="left" w:leader="dot" w:pos="8662"/>
        </w:tabs>
        <w:ind w:hanging="1706"/>
        <w:rPr>
          <w:sz w:val="24"/>
        </w:rPr>
      </w:pPr>
      <w:r>
        <w:rPr>
          <w:color w:val="262526"/>
          <w:sz w:val="24"/>
        </w:rPr>
        <w:t>Periodic Energy Metering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(clause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7.9.3)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1189</w:t>
      </w:r>
    </w:p>
    <w:p w14:paraId="2238AB95" w14:textId="77777777" w:rsidR="00CF475D" w:rsidRDefault="008674A1">
      <w:pPr>
        <w:pStyle w:val="ListParagraph"/>
        <w:numPr>
          <w:ilvl w:val="2"/>
          <w:numId w:val="23"/>
        </w:numPr>
        <w:tabs>
          <w:tab w:val="left" w:pos="1823"/>
          <w:tab w:val="left" w:pos="1825"/>
          <w:tab w:val="left" w:leader="dot" w:pos="8662"/>
        </w:tabs>
        <w:ind w:hanging="1706"/>
        <w:rPr>
          <w:sz w:val="24"/>
        </w:rPr>
      </w:pPr>
      <w:r>
        <w:rPr>
          <w:color w:val="262526"/>
          <w:sz w:val="24"/>
        </w:rPr>
        <w:t>Use of Alternate Technologies</w:t>
      </w:r>
      <w:r>
        <w:rPr>
          <w:color w:val="262526"/>
          <w:spacing w:val="-35"/>
          <w:sz w:val="24"/>
        </w:rPr>
        <w:t xml:space="preserve"> </w:t>
      </w:r>
      <w:r>
        <w:rPr>
          <w:color w:val="262526"/>
          <w:sz w:val="24"/>
        </w:rPr>
        <w:t>(clause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7.13)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1189</w:t>
      </w:r>
    </w:p>
    <w:p w14:paraId="2238AB96" w14:textId="77777777" w:rsidR="00CF475D" w:rsidRDefault="008674A1">
      <w:pPr>
        <w:pStyle w:val="Heading1"/>
        <w:tabs>
          <w:tab w:val="left" w:pos="1823"/>
          <w:tab w:val="left" w:leader="dot" w:pos="8667"/>
        </w:tabs>
        <w:spacing w:before="121"/>
        <w:ind w:left="119"/>
      </w:pPr>
      <w:r>
        <w:rPr>
          <w:color w:val="262526"/>
        </w:rPr>
        <w:t>9.9A</w:t>
      </w:r>
      <w:r>
        <w:rPr>
          <w:color w:val="262526"/>
        </w:rPr>
        <w:tab/>
        <w:t>[Deleted]</w:t>
      </w:r>
      <w:r>
        <w:rPr>
          <w:color w:val="262526"/>
        </w:rPr>
        <w:tab/>
      </w:r>
      <w:r>
        <w:rPr>
          <w:color w:val="262526"/>
          <w:spacing w:val="-4"/>
        </w:rPr>
        <w:t>1190</w:t>
      </w:r>
    </w:p>
    <w:p w14:paraId="2238AB97" w14:textId="77777777" w:rsidR="00CF475D" w:rsidRDefault="008674A1">
      <w:pPr>
        <w:pStyle w:val="Heading1"/>
        <w:tabs>
          <w:tab w:val="left" w:pos="1823"/>
          <w:tab w:val="left" w:leader="dot" w:pos="8667"/>
        </w:tabs>
        <w:spacing w:before="126"/>
        <w:ind w:left="119"/>
      </w:pPr>
      <w:r>
        <w:rPr>
          <w:color w:val="262526"/>
        </w:rPr>
        <w:t>9.9B</w:t>
      </w:r>
      <w:r>
        <w:rPr>
          <w:color w:val="262526"/>
        </w:rPr>
        <w:tab/>
        <w:t>[Deleted]</w:t>
      </w:r>
      <w:r>
        <w:rPr>
          <w:color w:val="262526"/>
        </w:rPr>
        <w:tab/>
      </w:r>
      <w:r>
        <w:rPr>
          <w:color w:val="262526"/>
          <w:spacing w:val="-4"/>
        </w:rPr>
        <w:t>1190</w:t>
      </w:r>
    </w:p>
    <w:p w14:paraId="2238AB98" w14:textId="77777777" w:rsidR="00CF475D" w:rsidRDefault="008674A1">
      <w:pPr>
        <w:pStyle w:val="Heading1"/>
        <w:numPr>
          <w:ilvl w:val="1"/>
          <w:numId w:val="21"/>
        </w:numPr>
        <w:tabs>
          <w:tab w:val="left" w:pos="421"/>
          <w:tab w:val="left" w:pos="1823"/>
          <w:tab w:val="left" w:leader="dot" w:pos="8667"/>
        </w:tabs>
        <w:spacing w:before="125"/>
        <w:ind w:hanging="302"/>
      </w:pPr>
      <w:r>
        <w:rPr>
          <w:color w:val="262526"/>
        </w:rPr>
        <w:t>C</w:t>
      </w:r>
      <w:r>
        <w:rPr>
          <w:color w:val="262526"/>
        </w:rPr>
        <w:tab/>
        <w:t>[Deleted]</w:t>
      </w:r>
      <w:r>
        <w:rPr>
          <w:color w:val="262526"/>
        </w:rPr>
        <w:tab/>
      </w:r>
      <w:r>
        <w:rPr>
          <w:color w:val="262526"/>
          <w:spacing w:val="-4"/>
        </w:rPr>
        <w:t>1190</w:t>
      </w:r>
    </w:p>
    <w:p w14:paraId="2238AB99" w14:textId="77777777" w:rsidR="00CF475D" w:rsidRDefault="008674A1">
      <w:pPr>
        <w:pStyle w:val="Heading1"/>
        <w:tabs>
          <w:tab w:val="left" w:leader="dot" w:pos="8667"/>
        </w:tabs>
        <w:spacing w:before="126"/>
        <w:ind w:left="119"/>
      </w:pPr>
      <w:r>
        <w:rPr>
          <w:color w:val="262526"/>
        </w:rPr>
        <w:t>Schedule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 xml:space="preserve">9A1.1 </w:t>
      </w:r>
      <w:r>
        <w:rPr>
          <w:color w:val="262526"/>
          <w:spacing w:val="8"/>
        </w:rPr>
        <w:t xml:space="preserve"> </w:t>
      </w:r>
      <w:r>
        <w:rPr>
          <w:color w:val="262526"/>
        </w:rPr>
        <w:t>[Deleted]</w:t>
      </w:r>
      <w:r>
        <w:rPr>
          <w:color w:val="262526"/>
        </w:rPr>
        <w:tab/>
      </w:r>
      <w:r>
        <w:rPr>
          <w:color w:val="262526"/>
          <w:spacing w:val="-4"/>
        </w:rPr>
        <w:t>1190</w:t>
      </w:r>
    </w:p>
    <w:p w14:paraId="2238AB9A" w14:textId="77777777" w:rsidR="00CF475D" w:rsidRDefault="008674A1">
      <w:pPr>
        <w:pStyle w:val="Heading1"/>
        <w:tabs>
          <w:tab w:val="left" w:leader="dot" w:pos="8667"/>
        </w:tabs>
        <w:spacing w:before="125"/>
        <w:ind w:left="119"/>
      </w:pPr>
      <w:r>
        <w:rPr>
          <w:color w:val="262526"/>
        </w:rPr>
        <w:t>Schedule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 xml:space="preserve">9A1.2 </w:t>
      </w:r>
      <w:r>
        <w:rPr>
          <w:color w:val="262526"/>
          <w:spacing w:val="8"/>
        </w:rPr>
        <w:t xml:space="preserve"> </w:t>
      </w:r>
      <w:r>
        <w:rPr>
          <w:color w:val="262526"/>
        </w:rPr>
        <w:t>[Deleted]</w:t>
      </w:r>
      <w:r>
        <w:rPr>
          <w:color w:val="262526"/>
        </w:rPr>
        <w:tab/>
      </w:r>
      <w:r>
        <w:rPr>
          <w:color w:val="262526"/>
          <w:spacing w:val="-4"/>
        </w:rPr>
        <w:t>1190</w:t>
      </w:r>
    </w:p>
    <w:p w14:paraId="2238AB9B" w14:textId="77777777" w:rsidR="00CF475D" w:rsidRDefault="008674A1">
      <w:pPr>
        <w:pStyle w:val="Heading1"/>
        <w:tabs>
          <w:tab w:val="left" w:leader="dot" w:pos="8667"/>
        </w:tabs>
        <w:spacing w:before="125"/>
        <w:ind w:left="119"/>
      </w:pPr>
      <w:r>
        <w:rPr>
          <w:color w:val="262526"/>
        </w:rPr>
        <w:t>Schedule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 xml:space="preserve">9A1.3 </w:t>
      </w:r>
      <w:r>
        <w:rPr>
          <w:color w:val="262526"/>
          <w:spacing w:val="8"/>
        </w:rPr>
        <w:t xml:space="preserve"> </w:t>
      </w:r>
      <w:r>
        <w:rPr>
          <w:color w:val="262526"/>
        </w:rPr>
        <w:t>[Deleted]</w:t>
      </w:r>
      <w:r>
        <w:rPr>
          <w:color w:val="262526"/>
        </w:rPr>
        <w:tab/>
      </w:r>
      <w:r>
        <w:rPr>
          <w:color w:val="262526"/>
          <w:spacing w:val="-4"/>
        </w:rPr>
        <w:t>1190</w:t>
      </w:r>
    </w:p>
    <w:p w14:paraId="2238AB9C" w14:textId="77777777" w:rsidR="00CF475D" w:rsidRDefault="008674A1">
      <w:pPr>
        <w:pStyle w:val="Heading1"/>
        <w:tabs>
          <w:tab w:val="left" w:pos="1823"/>
          <w:tab w:val="left" w:leader="dot" w:pos="8667"/>
        </w:tabs>
        <w:spacing w:before="126"/>
        <w:ind w:left="119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9A2</w:t>
      </w:r>
      <w:r>
        <w:rPr>
          <w:color w:val="262526"/>
        </w:rPr>
        <w:tab/>
        <w:t>[Deleted]</w:t>
      </w:r>
      <w:r>
        <w:rPr>
          <w:color w:val="262526"/>
        </w:rPr>
        <w:tab/>
      </w:r>
      <w:r>
        <w:rPr>
          <w:color w:val="262526"/>
          <w:spacing w:val="-4"/>
        </w:rPr>
        <w:t>1190</w:t>
      </w:r>
    </w:p>
    <w:p w14:paraId="2238AB9D" w14:textId="77777777" w:rsidR="00CF475D" w:rsidRDefault="008674A1">
      <w:pPr>
        <w:pStyle w:val="Heading1"/>
        <w:tabs>
          <w:tab w:val="left" w:pos="1823"/>
          <w:tab w:val="left" w:leader="dot" w:pos="8667"/>
        </w:tabs>
        <w:spacing w:before="125"/>
        <w:ind w:left="119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9A3</w:t>
      </w:r>
      <w:r>
        <w:rPr>
          <w:color w:val="262526"/>
        </w:rPr>
        <w:tab/>
      </w:r>
      <w:r>
        <w:rPr>
          <w:color w:val="262526"/>
        </w:rPr>
        <w:t>Jurisdictional Derogations Granted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Generators</w:t>
      </w:r>
      <w:r>
        <w:rPr>
          <w:color w:val="262526"/>
        </w:rPr>
        <w:tab/>
      </w:r>
      <w:r>
        <w:rPr>
          <w:color w:val="262526"/>
          <w:spacing w:val="-4"/>
        </w:rPr>
        <w:t>1190</w:t>
      </w:r>
    </w:p>
    <w:p w14:paraId="2238AB9E" w14:textId="77777777" w:rsidR="00CF475D" w:rsidRDefault="008674A1">
      <w:pPr>
        <w:pStyle w:val="ListParagraph"/>
        <w:numPr>
          <w:ilvl w:val="0"/>
          <w:numId w:val="20"/>
        </w:numPr>
        <w:tabs>
          <w:tab w:val="left" w:pos="1823"/>
          <w:tab w:val="left" w:pos="1825"/>
          <w:tab w:val="left" w:leader="dot" w:pos="8662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Interpretation of tables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1190</w:t>
      </w:r>
    </w:p>
    <w:p w14:paraId="2238AB9F" w14:textId="77777777" w:rsidR="00CF475D" w:rsidRDefault="008674A1">
      <w:pPr>
        <w:pStyle w:val="ListParagraph"/>
        <w:numPr>
          <w:ilvl w:val="0"/>
          <w:numId w:val="20"/>
        </w:numPr>
        <w:tabs>
          <w:tab w:val="left" w:pos="1823"/>
          <w:tab w:val="left" w:pos="1825"/>
          <w:tab w:val="left" w:leader="dot" w:pos="8662"/>
        </w:tabs>
        <w:ind w:hanging="1706"/>
        <w:rPr>
          <w:sz w:val="24"/>
        </w:rPr>
      </w:pPr>
      <w:r>
        <w:rPr>
          <w:color w:val="262526"/>
          <w:sz w:val="24"/>
        </w:rPr>
        <w:t>Continuing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effect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1190</w:t>
      </w:r>
    </w:p>
    <w:p w14:paraId="2238ABA0" w14:textId="77777777" w:rsidR="00CF475D" w:rsidRDefault="008674A1">
      <w:pPr>
        <w:pStyle w:val="ListParagraph"/>
        <w:numPr>
          <w:ilvl w:val="0"/>
          <w:numId w:val="20"/>
        </w:numPr>
        <w:tabs>
          <w:tab w:val="left" w:pos="1823"/>
          <w:tab w:val="left" w:pos="1825"/>
          <w:tab w:val="left" w:leader="dot" w:pos="8662"/>
        </w:tabs>
        <w:ind w:hanging="1706"/>
        <w:rPr>
          <w:sz w:val="24"/>
        </w:rPr>
      </w:pPr>
      <w:r>
        <w:rPr>
          <w:color w:val="262526"/>
          <w:sz w:val="24"/>
        </w:rPr>
        <w:t>Subsequent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agreement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1191</w:t>
      </w:r>
    </w:p>
    <w:p w14:paraId="2238ABA1" w14:textId="77777777" w:rsidR="00CF475D" w:rsidRDefault="008674A1">
      <w:pPr>
        <w:pStyle w:val="ListParagraph"/>
        <w:numPr>
          <w:ilvl w:val="0"/>
          <w:numId w:val="20"/>
        </w:numPr>
        <w:tabs>
          <w:tab w:val="left" w:pos="1823"/>
          <w:tab w:val="left" w:pos="1825"/>
          <w:tab w:val="left" w:leader="dot" w:pos="8662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1191</w:t>
      </w:r>
    </w:p>
    <w:p w14:paraId="2238ABA2" w14:textId="77777777" w:rsidR="00CF475D" w:rsidRDefault="008674A1">
      <w:pPr>
        <w:pStyle w:val="ListParagraph"/>
        <w:numPr>
          <w:ilvl w:val="0"/>
          <w:numId w:val="20"/>
        </w:numPr>
        <w:tabs>
          <w:tab w:val="left" w:pos="1823"/>
          <w:tab w:val="left" w:pos="1825"/>
          <w:tab w:val="left" w:leader="dot" w:pos="8662"/>
        </w:tabs>
        <w:ind w:hanging="1706"/>
        <w:rPr>
          <w:sz w:val="24"/>
        </w:rPr>
      </w:pPr>
      <w:r>
        <w:rPr>
          <w:color w:val="262526"/>
          <w:sz w:val="24"/>
        </w:rPr>
        <w:t>Reactive Power Capability (clause S5.2.5.1 of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schedule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5.2)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1191</w:t>
      </w:r>
    </w:p>
    <w:p w14:paraId="2238ABA3" w14:textId="77777777" w:rsidR="00CF475D" w:rsidRDefault="008674A1">
      <w:pPr>
        <w:pStyle w:val="ListParagraph"/>
        <w:numPr>
          <w:ilvl w:val="0"/>
          <w:numId w:val="20"/>
        </w:numPr>
        <w:tabs>
          <w:tab w:val="left" w:pos="1823"/>
          <w:tab w:val="left" w:pos="1825"/>
          <w:tab w:val="left" w:leader="dot" w:pos="8662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1192</w:t>
      </w:r>
    </w:p>
    <w:p w14:paraId="2238ABA4" w14:textId="77777777" w:rsidR="00CF475D" w:rsidRDefault="008674A1">
      <w:pPr>
        <w:pStyle w:val="ListParagraph"/>
        <w:numPr>
          <w:ilvl w:val="0"/>
          <w:numId w:val="20"/>
        </w:numPr>
        <w:tabs>
          <w:tab w:val="left" w:pos="1823"/>
          <w:tab w:val="left" w:pos="1825"/>
          <w:tab w:val="left" w:leader="dot" w:pos="8662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1192</w:t>
      </w:r>
    </w:p>
    <w:p w14:paraId="2238ABA5" w14:textId="77777777" w:rsidR="00CF475D" w:rsidRDefault="008674A1">
      <w:pPr>
        <w:pStyle w:val="ListParagraph"/>
        <w:numPr>
          <w:ilvl w:val="0"/>
          <w:numId w:val="20"/>
        </w:numPr>
        <w:tabs>
          <w:tab w:val="left" w:pos="1823"/>
          <w:tab w:val="left" w:pos="1825"/>
          <w:tab w:val="left" w:leader="dot" w:pos="8662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1192</w:t>
      </w:r>
    </w:p>
    <w:p w14:paraId="2238ABA6" w14:textId="77777777" w:rsidR="00CF475D" w:rsidRDefault="008674A1">
      <w:pPr>
        <w:pStyle w:val="ListParagraph"/>
        <w:numPr>
          <w:ilvl w:val="0"/>
          <w:numId w:val="20"/>
        </w:numPr>
        <w:tabs>
          <w:tab w:val="left" w:pos="1823"/>
          <w:tab w:val="left" w:pos="1825"/>
          <w:tab w:val="left" w:leader="dot" w:pos="8662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1192</w:t>
      </w:r>
    </w:p>
    <w:p w14:paraId="2238ABA7" w14:textId="77777777" w:rsidR="00CF475D" w:rsidRDefault="008674A1">
      <w:pPr>
        <w:pStyle w:val="ListParagraph"/>
        <w:numPr>
          <w:ilvl w:val="0"/>
          <w:numId w:val="20"/>
        </w:numPr>
        <w:tabs>
          <w:tab w:val="left" w:pos="1823"/>
          <w:tab w:val="left" w:pos="1825"/>
          <w:tab w:val="left" w:leader="dot" w:pos="8662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1192</w:t>
      </w:r>
    </w:p>
    <w:p w14:paraId="2238ABA8" w14:textId="77777777" w:rsidR="00CF475D" w:rsidRDefault="008674A1">
      <w:pPr>
        <w:pStyle w:val="ListParagraph"/>
        <w:numPr>
          <w:ilvl w:val="0"/>
          <w:numId w:val="20"/>
        </w:numPr>
        <w:tabs>
          <w:tab w:val="left" w:pos="1823"/>
          <w:tab w:val="left" w:pos="1825"/>
          <w:tab w:val="left" w:leader="dot" w:pos="8662"/>
        </w:tabs>
        <w:ind w:hanging="1706"/>
        <w:rPr>
          <w:sz w:val="24"/>
        </w:rPr>
      </w:pPr>
      <w:r>
        <w:rPr>
          <w:color w:val="262526"/>
          <w:sz w:val="24"/>
        </w:rPr>
        <w:t>[Deleted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1192</w:t>
      </w:r>
    </w:p>
    <w:p w14:paraId="2238ABA9" w14:textId="77777777" w:rsidR="00CF475D" w:rsidRDefault="008674A1">
      <w:pPr>
        <w:pStyle w:val="ListParagraph"/>
        <w:numPr>
          <w:ilvl w:val="0"/>
          <w:numId w:val="20"/>
        </w:numPr>
        <w:tabs>
          <w:tab w:val="left" w:pos="1823"/>
          <w:tab w:val="left" w:pos="1825"/>
          <w:tab w:val="left" w:leader="dot" w:pos="8662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1192</w:t>
      </w:r>
    </w:p>
    <w:p w14:paraId="2238ABAA" w14:textId="77777777" w:rsidR="00CF475D" w:rsidRDefault="008674A1">
      <w:pPr>
        <w:pStyle w:val="ListParagraph"/>
        <w:numPr>
          <w:ilvl w:val="0"/>
          <w:numId w:val="20"/>
        </w:numPr>
        <w:tabs>
          <w:tab w:val="left" w:pos="1823"/>
          <w:tab w:val="left" w:pos="1825"/>
          <w:tab w:val="left" w:leader="dot" w:pos="8662"/>
        </w:tabs>
        <w:ind w:hanging="1706"/>
        <w:rPr>
          <w:sz w:val="24"/>
        </w:rPr>
      </w:pPr>
      <w:r>
        <w:rPr>
          <w:color w:val="262526"/>
          <w:sz w:val="24"/>
        </w:rPr>
        <w:t>Governor Systems (load control) (clause S5.2.5.11 of</w:t>
      </w:r>
      <w:r>
        <w:rPr>
          <w:color w:val="262526"/>
          <w:spacing w:val="-27"/>
          <w:sz w:val="24"/>
        </w:rPr>
        <w:t xml:space="preserve"> </w:t>
      </w:r>
      <w:r>
        <w:rPr>
          <w:color w:val="262526"/>
          <w:sz w:val="24"/>
        </w:rPr>
        <w:t>schedule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5.2)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1192</w:t>
      </w:r>
    </w:p>
    <w:p w14:paraId="2238ABAB" w14:textId="77777777" w:rsidR="00CF475D" w:rsidRDefault="008674A1">
      <w:pPr>
        <w:pStyle w:val="ListParagraph"/>
        <w:numPr>
          <w:ilvl w:val="0"/>
          <w:numId w:val="20"/>
        </w:numPr>
        <w:tabs>
          <w:tab w:val="left" w:pos="1823"/>
          <w:tab w:val="left" w:pos="1825"/>
          <w:tab w:val="left" w:leader="dot" w:pos="8662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1192</w:t>
      </w:r>
    </w:p>
    <w:p w14:paraId="2238ABAC" w14:textId="77777777" w:rsidR="00CF475D" w:rsidRDefault="008674A1">
      <w:pPr>
        <w:pStyle w:val="ListParagraph"/>
        <w:numPr>
          <w:ilvl w:val="0"/>
          <w:numId w:val="20"/>
        </w:numPr>
        <w:tabs>
          <w:tab w:val="left" w:pos="1823"/>
          <w:tab w:val="left" w:pos="1825"/>
          <w:tab w:val="left" w:leader="dot" w:pos="8662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1192</w:t>
      </w:r>
    </w:p>
    <w:p w14:paraId="2238ABAD" w14:textId="77777777" w:rsidR="00CF475D" w:rsidRDefault="008674A1">
      <w:pPr>
        <w:pStyle w:val="ListParagraph"/>
        <w:numPr>
          <w:ilvl w:val="0"/>
          <w:numId w:val="20"/>
        </w:numPr>
        <w:tabs>
          <w:tab w:val="left" w:pos="1823"/>
          <w:tab w:val="left" w:pos="1825"/>
          <w:tab w:val="left" w:leader="dot" w:pos="8662"/>
        </w:tabs>
        <w:ind w:hanging="1706"/>
        <w:rPr>
          <w:sz w:val="24"/>
        </w:rPr>
      </w:pPr>
      <w:r>
        <w:rPr>
          <w:color w:val="262526"/>
          <w:sz w:val="24"/>
        </w:rPr>
        <w:t>Excitation Control System (clause S5.2.5.13 of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schedule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5.2)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1192</w:t>
      </w:r>
    </w:p>
    <w:p w14:paraId="2238ABAE" w14:textId="77777777" w:rsidR="00CF475D" w:rsidRDefault="008674A1">
      <w:pPr>
        <w:pStyle w:val="Heading1"/>
        <w:tabs>
          <w:tab w:val="left" w:pos="1823"/>
          <w:tab w:val="left" w:leader="dot" w:pos="8667"/>
        </w:tabs>
        <w:spacing w:before="122"/>
        <w:ind w:left="119"/>
      </w:pPr>
      <w:r>
        <w:rPr>
          <w:color w:val="262526"/>
        </w:rPr>
        <w:t>Part B</w:t>
      </w:r>
      <w:r>
        <w:rPr>
          <w:color w:val="262526"/>
        </w:rPr>
        <w:tab/>
        <w:t>Jurisdictional Derogations for New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South</w:t>
      </w:r>
      <w:r>
        <w:rPr>
          <w:color w:val="262526"/>
          <w:spacing w:val="-7"/>
        </w:rPr>
        <w:t xml:space="preserve"> </w:t>
      </w:r>
      <w:r>
        <w:rPr>
          <w:color w:val="262526"/>
          <w:spacing w:val="-3"/>
        </w:rPr>
        <w:t>Wales</w:t>
      </w:r>
      <w:r>
        <w:rPr>
          <w:color w:val="262526"/>
          <w:spacing w:val="-3"/>
        </w:rPr>
        <w:tab/>
      </w:r>
      <w:r>
        <w:rPr>
          <w:color w:val="262526"/>
          <w:spacing w:val="-4"/>
        </w:rPr>
        <w:t>1193</w:t>
      </w:r>
    </w:p>
    <w:p w14:paraId="2238ABAF" w14:textId="77777777" w:rsidR="00CF475D" w:rsidRDefault="008674A1">
      <w:pPr>
        <w:pStyle w:val="Heading1"/>
        <w:numPr>
          <w:ilvl w:val="1"/>
          <w:numId w:val="21"/>
        </w:numPr>
        <w:tabs>
          <w:tab w:val="left" w:pos="1823"/>
          <w:tab w:val="left" w:pos="1825"/>
          <w:tab w:val="left" w:leader="dot" w:pos="8667"/>
        </w:tabs>
        <w:spacing w:before="125"/>
        <w:ind w:left="1824" w:hanging="1706"/>
      </w:pPr>
      <w:r>
        <w:rPr>
          <w:color w:val="262526"/>
        </w:rPr>
        <w:t>[Deleted]</w:t>
      </w:r>
      <w:r>
        <w:rPr>
          <w:color w:val="262526"/>
        </w:rPr>
        <w:tab/>
      </w:r>
      <w:r>
        <w:rPr>
          <w:color w:val="262526"/>
          <w:spacing w:val="-4"/>
        </w:rPr>
        <w:t>1193</w:t>
      </w:r>
    </w:p>
    <w:p w14:paraId="2238ABB0" w14:textId="77777777" w:rsidR="00CF475D" w:rsidRDefault="008674A1">
      <w:pPr>
        <w:pStyle w:val="Heading1"/>
        <w:numPr>
          <w:ilvl w:val="1"/>
          <w:numId w:val="21"/>
        </w:numPr>
        <w:tabs>
          <w:tab w:val="left" w:pos="1823"/>
          <w:tab w:val="left" w:pos="1825"/>
          <w:tab w:val="left" w:leader="dot" w:pos="8667"/>
        </w:tabs>
        <w:spacing w:before="126"/>
        <w:ind w:left="1824" w:hanging="1706"/>
      </w:pPr>
      <w:r>
        <w:rPr>
          <w:color w:val="262526"/>
        </w:rPr>
        <w:t>Definitions</w:t>
      </w:r>
      <w:r>
        <w:rPr>
          <w:color w:val="262526"/>
        </w:rPr>
        <w:tab/>
      </w:r>
      <w:r>
        <w:rPr>
          <w:color w:val="262526"/>
          <w:spacing w:val="-4"/>
        </w:rPr>
        <w:t>1193</w:t>
      </w:r>
    </w:p>
    <w:p w14:paraId="2238ABB1" w14:textId="77777777" w:rsidR="00CF475D" w:rsidRDefault="008674A1">
      <w:pPr>
        <w:pStyle w:val="ListParagraph"/>
        <w:numPr>
          <w:ilvl w:val="2"/>
          <w:numId w:val="21"/>
        </w:numPr>
        <w:tabs>
          <w:tab w:val="left" w:pos="1823"/>
          <w:tab w:val="left" w:pos="1825"/>
          <w:tab w:val="left" w:leader="dot" w:pos="8662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Definitions used in this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Part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B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1193</w:t>
      </w:r>
    </w:p>
    <w:p w14:paraId="2238ABB2" w14:textId="77777777" w:rsidR="00CF475D" w:rsidRDefault="008674A1">
      <w:pPr>
        <w:pStyle w:val="Heading1"/>
        <w:numPr>
          <w:ilvl w:val="1"/>
          <w:numId w:val="21"/>
        </w:numPr>
        <w:tabs>
          <w:tab w:val="left" w:pos="1819"/>
          <w:tab w:val="left" w:pos="1820"/>
          <w:tab w:val="left" w:leader="dot" w:pos="8667"/>
        </w:tabs>
        <w:spacing w:before="121" w:line="249" w:lineRule="auto"/>
        <w:ind w:left="1820" w:right="129" w:hanging="1701"/>
      </w:pPr>
      <w:r>
        <w:rPr>
          <w:color w:val="262526"/>
        </w:rPr>
        <w:t>Transitional Arrangements for Chapter 2 - Generators, Registered Participants, Registration and Cross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Border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Networks</w:t>
      </w:r>
      <w:r>
        <w:rPr>
          <w:color w:val="262526"/>
        </w:rPr>
        <w:tab/>
      </w:r>
      <w:r>
        <w:rPr>
          <w:color w:val="262526"/>
          <w:spacing w:val="-9"/>
        </w:rPr>
        <w:t>1194</w:t>
      </w:r>
    </w:p>
    <w:p w14:paraId="2238ABB3" w14:textId="77777777" w:rsidR="00CF475D" w:rsidRDefault="008674A1">
      <w:pPr>
        <w:pStyle w:val="ListParagraph"/>
        <w:numPr>
          <w:ilvl w:val="2"/>
          <w:numId w:val="21"/>
        </w:numPr>
        <w:tabs>
          <w:tab w:val="left" w:pos="1823"/>
          <w:tab w:val="left" w:pos="1825"/>
          <w:tab w:val="left" w:leader="dot" w:pos="8662"/>
        </w:tabs>
        <w:spacing w:before="6"/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1194</w:t>
      </w:r>
    </w:p>
    <w:p w14:paraId="2238ABB4" w14:textId="77777777" w:rsidR="00CF475D" w:rsidRDefault="008674A1">
      <w:pPr>
        <w:pStyle w:val="ListParagraph"/>
        <w:numPr>
          <w:ilvl w:val="2"/>
          <w:numId w:val="21"/>
        </w:numPr>
        <w:tabs>
          <w:tab w:val="left" w:pos="1823"/>
          <w:tab w:val="left" w:pos="1825"/>
          <w:tab w:val="left" w:leader="dot" w:pos="8662"/>
        </w:tabs>
        <w:ind w:hanging="1706"/>
        <w:rPr>
          <w:sz w:val="24"/>
        </w:rPr>
      </w:pPr>
      <w:r>
        <w:rPr>
          <w:color w:val="262526"/>
          <w:sz w:val="24"/>
        </w:rPr>
        <w:t>Customers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1194</w:t>
      </w:r>
    </w:p>
    <w:p w14:paraId="2238ABB5" w14:textId="77777777" w:rsidR="00CF475D" w:rsidRDefault="008674A1">
      <w:pPr>
        <w:pStyle w:val="ListParagraph"/>
        <w:numPr>
          <w:ilvl w:val="2"/>
          <w:numId w:val="21"/>
        </w:numPr>
        <w:tabs>
          <w:tab w:val="left" w:pos="1823"/>
          <w:tab w:val="left" w:pos="1825"/>
          <w:tab w:val="left" w:leader="dot" w:pos="8662"/>
        </w:tabs>
        <w:ind w:hanging="1706"/>
        <w:rPr>
          <w:sz w:val="24"/>
        </w:rPr>
      </w:pPr>
      <w:r>
        <w:rPr>
          <w:color w:val="262526"/>
          <w:sz w:val="24"/>
        </w:rPr>
        <w:t>Power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Traders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1194</w:t>
      </w:r>
    </w:p>
    <w:p w14:paraId="2238ABB6" w14:textId="77777777" w:rsidR="00CF475D" w:rsidRDefault="008674A1">
      <w:pPr>
        <w:pStyle w:val="ListParagraph"/>
        <w:numPr>
          <w:ilvl w:val="2"/>
          <w:numId w:val="21"/>
        </w:numPr>
        <w:tabs>
          <w:tab w:val="left" w:pos="1823"/>
          <w:tab w:val="left" w:pos="1825"/>
          <w:tab w:val="left" w:leader="dot" w:pos="8662"/>
        </w:tabs>
        <w:ind w:hanging="1706"/>
        <w:rPr>
          <w:sz w:val="24"/>
        </w:rPr>
      </w:pPr>
      <w:r>
        <w:rPr>
          <w:color w:val="262526"/>
          <w:sz w:val="24"/>
        </w:rPr>
        <w:t>Cross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Border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Networks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1197</w:t>
      </w:r>
    </w:p>
    <w:p w14:paraId="2238ABB7" w14:textId="77777777" w:rsidR="00CF475D" w:rsidRDefault="008674A1">
      <w:pPr>
        <w:pStyle w:val="Heading1"/>
        <w:numPr>
          <w:ilvl w:val="1"/>
          <w:numId w:val="21"/>
        </w:numPr>
        <w:tabs>
          <w:tab w:val="left" w:pos="1823"/>
          <w:tab w:val="left" w:pos="1825"/>
          <w:tab w:val="left" w:leader="dot" w:pos="8667"/>
        </w:tabs>
        <w:spacing w:before="122"/>
        <w:ind w:left="1824" w:hanging="1706"/>
      </w:pPr>
      <w:r>
        <w:rPr>
          <w:color w:val="262526"/>
        </w:rPr>
        <w:t>[Deleted]</w:t>
      </w:r>
      <w:r>
        <w:rPr>
          <w:color w:val="262526"/>
        </w:rPr>
        <w:tab/>
      </w:r>
      <w:r>
        <w:rPr>
          <w:color w:val="262526"/>
          <w:spacing w:val="-4"/>
        </w:rPr>
        <w:t>1198</w:t>
      </w:r>
    </w:p>
    <w:p w14:paraId="2238ABB8" w14:textId="77777777" w:rsidR="00CF475D" w:rsidRDefault="00CF475D">
      <w:pPr>
        <w:sectPr w:rsidR="00CF475D">
          <w:headerReference w:type="default" r:id="rId24"/>
          <w:footerReference w:type="default" r:id="rId25"/>
          <w:pgSz w:w="11910" w:h="16840"/>
          <w:pgMar w:top="1100" w:right="1320" w:bottom="880" w:left="1320" w:header="664" w:footer="697" w:gutter="0"/>
          <w:cols w:space="720"/>
        </w:sectPr>
      </w:pPr>
    </w:p>
    <w:p w14:paraId="2238ABB9" w14:textId="77777777" w:rsidR="00CF475D" w:rsidRDefault="008674A1">
      <w:pPr>
        <w:pStyle w:val="Heading1"/>
        <w:numPr>
          <w:ilvl w:val="1"/>
          <w:numId w:val="21"/>
        </w:numPr>
        <w:tabs>
          <w:tab w:val="left" w:pos="1819"/>
          <w:tab w:val="left" w:pos="1820"/>
          <w:tab w:val="left" w:leader="dot" w:pos="8667"/>
        </w:tabs>
        <w:spacing w:before="183"/>
        <w:ind w:left="1819" w:hanging="1700"/>
      </w:pPr>
      <w:r>
        <w:rPr>
          <w:color w:val="262526"/>
        </w:rPr>
        <w:t>Transitional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Arrangements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Chapter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4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-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System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Security</w:t>
      </w:r>
      <w:r>
        <w:rPr>
          <w:color w:val="262526"/>
        </w:rPr>
        <w:tab/>
      </w:r>
      <w:r>
        <w:rPr>
          <w:color w:val="262526"/>
          <w:spacing w:val="-4"/>
        </w:rPr>
        <w:t>1198</w:t>
      </w:r>
    </w:p>
    <w:p w14:paraId="2238ABBA" w14:textId="77777777" w:rsidR="00CF475D" w:rsidRDefault="008674A1">
      <w:pPr>
        <w:pStyle w:val="ListParagraph"/>
        <w:numPr>
          <w:ilvl w:val="2"/>
          <w:numId w:val="21"/>
        </w:numPr>
        <w:tabs>
          <w:tab w:val="left" w:pos="1824"/>
          <w:tab w:val="left" w:pos="1825"/>
          <w:tab w:val="left" w:leader="dot" w:pos="8662"/>
        </w:tabs>
        <w:spacing w:before="16"/>
        <w:rPr>
          <w:sz w:val="24"/>
        </w:rPr>
      </w:pPr>
      <w:r>
        <w:rPr>
          <w:color w:val="262526"/>
          <w:sz w:val="24"/>
        </w:rPr>
        <w:t>Power System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Operating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Procedures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1198</w:t>
      </w:r>
    </w:p>
    <w:p w14:paraId="2238ABBB" w14:textId="77777777" w:rsidR="00CF475D" w:rsidRDefault="008674A1">
      <w:pPr>
        <w:pStyle w:val="Heading1"/>
        <w:numPr>
          <w:ilvl w:val="1"/>
          <w:numId w:val="21"/>
        </w:numPr>
        <w:tabs>
          <w:tab w:val="left" w:pos="1824"/>
          <w:tab w:val="left" w:pos="1825"/>
          <w:tab w:val="left" w:leader="dot" w:pos="8667"/>
        </w:tabs>
        <w:spacing w:before="121"/>
        <w:ind w:left="1824" w:hanging="1705"/>
      </w:pPr>
      <w:r>
        <w:rPr>
          <w:color w:val="262526"/>
        </w:rPr>
        <w:t>NSW contestable services for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Chapter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5A</w:t>
      </w:r>
      <w:r>
        <w:rPr>
          <w:color w:val="262526"/>
        </w:rPr>
        <w:tab/>
      </w:r>
      <w:r>
        <w:rPr>
          <w:color w:val="262526"/>
          <w:spacing w:val="-4"/>
        </w:rPr>
        <w:t>1198</w:t>
      </w:r>
    </w:p>
    <w:p w14:paraId="2238ABBC" w14:textId="77777777" w:rsidR="00CF475D" w:rsidRDefault="008674A1">
      <w:pPr>
        <w:pStyle w:val="ListParagraph"/>
        <w:numPr>
          <w:ilvl w:val="2"/>
          <w:numId w:val="21"/>
        </w:numPr>
        <w:tabs>
          <w:tab w:val="left" w:pos="1824"/>
          <w:tab w:val="left" w:pos="1825"/>
          <w:tab w:val="left" w:leader="dot" w:pos="8662"/>
        </w:tabs>
        <w:spacing w:before="1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1198</w:t>
      </w:r>
    </w:p>
    <w:p w14:paraId="2238ABBD" w14:textId="77777777" w:rsidR="00CF475D" w:rsidRDefault="008674A1">
      <w:pPr>
        <w:pStyle w:val="ListParagraph"/>
        <w:numPr>
          <w:ilvl w:val="2"/>
          <w:numId w:val="21"/>
        </w:numPr>
        <w:tabs>
          <w:tab w:val="left" w:pos="1824"/>
          <w:tab w:val="left" w:pos="1825"/>
          <w:tab w:val="left" w:leader="dot" w:pos="8662"/>
        </w:tabs>
        <w:rPr>
          <w:sz w:val="24"/>
        </w:rPr>
      </w:pPr>
      <w:r>
        <w:rPr>
          <w:color w:val="262526"/>
          <w:sz w:val="24"/>
        </w:rPr>
        <w:t>Chapter 5A not to apply to certain</w:t>
      </w:r>
      <w:r>
        <w:rPr>
          <w:color w:val="262526"/>
          <w:spacing w:val="-20"/>
          <w:sz w:val="24"/>
        </w:rPr>
        <w:t xml:space="preserve"> </w:t>
      </w:r>
      <w:r>
        <w:rPr>
          <w:color w:val="262526"/>
          <w:sz w:val="24"/>
        </w:rPr>
        <w:t>contestable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services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1198</w:t>
      </w:r>
    </w:p>
    <w:p w14:paraId="2238ABBE" w14:textId="77777777" w:rsidR="00CF475D" w:rsidRDefault="008674A1">
      <w:pPr>
        <w:pStyle w:val="Heading1"/>
        <w:numPr>
          <w:ilvl w:val="1"/>
          <w:numId w:val="21"/>
        </w:numPr>
        <w:tabs>
          <w:tab w:val="left" w:pos="1819"/>
          <w:tab w:val="left" w:pos="1820"/>
          <w:tab w:val="left" w:leader="dot" w:pos="8667"/>
        </w:tabs>
        <w:spacing w:before="122"/>
        <w:ind w:left="1819" w:hanging="1700"/>
      </w:pPr>
      <w:r>
        <w:rPr>
          <w:color w:val="262526"/>
        </w:rPr>
        <w:t>Transitional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Arrangements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Chapter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6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-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Pricing</w:t>
      </w:r>
      <w:r>
        <w:rPr>
          <w:color w:val="262526"/>
        </w:rPr>
        <w:tab/>
      </w:r>
      <w:r>
        <w:rPr>
          <w:color w:val="262526"/>
          <w:spacing w:val="-4"/>
        </w:rPr>
        <w:t>1198</w:t>
      </w:r>
    </w:p>
    <w:p w14:paraId="2238ABBF" w14:textId="77777777" w:rsidR="00CF475D" w:rsidRDefault="008674A1">
      <w:pPr>
        <w:pStyle w:val="ListParagraph"/>
        <w:numPr>
          <w:ilvl w:val="2"/>
          <w:numId w:val="21"/>
        </w:numPr>
        <w:tabs>
          <w:tab w:val="left" w:pos="1824"/>
          <w:tab w:val="left" w:pos="1825"/>
          <w:tab w:val="left" w:leader="dot" w:pos="8662"/>
        </w:tabs>
        <w:spacing w:before="15"/>
        <w:rPr>
          <w:sz w:val="24"/>
        </w:rPr>
      </w:pPr>
      <w:r>
        <w:rPr>
          <w:color w:val="262526"/>
          <w:sz w:val="24"/>
        </w:rPr>
        <w:t>NSW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contestable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services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1198</w:t>
      </w:r>
    </w:p>
    <w:p w14:paraId="2238ABC0" w14:textId="77777777" w:rsidR="00CF475D" w:rsidRDefault="008674A1">
      <w:pPr>
        <w:pStyle w:val="ListParagraph"/>
        <w:numPr>
          <w:ilvl w:val="2"/>
          <w:numId w:val="21"/>
        </w:numPr>
        <w:tabs>
          <w:tab w:val="left" w:pos="1824"/>
          <w:tab w:val="left" w:pos="1825"/>
          <w:tab w:val="left" w:leader="dot" w:pos="8662"/>
        </w:tabs>
        <w:spacing w:before="13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1198</w:t>
      </w:r>
    </w:p>
    <w:p w14:paraId="2238ABC1" w14:textId="77777777" w:rsidR="00CF475D" w:rsidRDefault="008674A1">
      <w:pPr>
        <w:pStyle w:val="ListParagraph"/>
        <w:numPr>
          <w:ilvl w:val="2"/>
          <w:numId w:val="21"/>
        </w:numPr>
        <w:tabs>
          <w:tab w:val="left" w:pos="1824"/>
          <w:tab w:val="left" w:pos="1825"/>
          <w:tab w:val="left" w:leader="dot" w:pos="8662"/>
        </w:tabs>
        <w:rPr>
          <w:sz w:val="24"/>
        </w:rPr>
      </w:pPr>
      <w:r>
        <w:rPr>
          <w:color w:val="262526"/>
          <w:sz w:val="24"/>
        </w:rPr>
        <w:t>Jurisdictional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Regulator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1198</w:t>
      </w:r>
    </w:p>
    <w:p w14:paraId="2238ABC2" w14:textId="77777777" w:rsidR="00CF475D" w:rsidRDefault="008674A1">
      <w:pPr>
        <w:pStyle w:val="ListParagraph"/>
        <w:numPr>
          <w:ilvl w:val="2"/>
          <w:numId w:val="21"/>
        </w:numPr>
        <w:tabs>
          <w:tab w:val="left" w:pos="1824"/>
          <w:tab w:val="left" w:pos="1825"/>
          <w:tab w:val="left" w:leader="dot" w:pos="8662"/>
        </w:tabs>
        <w:rPr>
          <w:sz w:val="24"/>
        </w:rPr>
      </w:pPr>
      <w:r>
        <w:rPr>
          <w:color w:val="262526"/>
          <w:sz w:val="24"/>
        </w:rPr>
        <w:t>Deemed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Regulated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Interconnector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1199</w:t>
      </w:r>
    </w:p>
    <w:p w14:paraId="2238ABC3" w14:textId="77777777" w:rsidR="00CF475D" w:rsidRDefault="008674A1">
      <w:pPr>
        <w:pStyle w:val="ListParagraph"/>
        <w:numPr>
          <w:ilvl w:val="2"/>
          <w:numId w:val="21"/>
        </w:numPr>
        <w:tabs>
          <w:tab w:val="left" w:pos="1824"/>
          <w:tab w:val="left" w:pos="1825"/>
          <w:tab w:val="left" w:leader="dot" w:pos="8662"/>
        </w:tabs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1199</w:t>
      </w:r>
    </w:p>
    <w:p w14:paraId="2238ABC4" w14:textId="77777777" w:rsidR="00CF475D" w:rsidRDefault="008674A1">
      <w:pPr>
        <w:pStyle w:val="Heading1"/>
        <w:numPr>
          <w:ilvl w:val="1"/>
          <w:numId w:val="21"/>
        </w:numPr>
        <w:tabs>
          <w:tab w:val="left" w:pos="1819"/>
          <w:tab w:val="left" w:pos="1820"/>
          <w:tab w:val="left" w:leader="dot" w:pos="8667"/>
        </w:tabs>
        <w:spacing w:before="121"/>
        <w:ind w:left="1819" w:hanging="1700"/>
      </w:pPr>
      <w:r>
        <w:rPr>
          <w:color w:val="262526"/>
        </w:rPr>
        <w:t>Transitional</w:t>
      </w:r>
      <w:r>
        <w:rPr>
          <w:color w:val="262526"/>
          <w:spacing w:val="-46"/>
        </w:rPr>
        <w:t xml:space="preserve"> </w:t>
      </w:r>
      <w:r>
        <w:rPr>
          <w:color w:val="262526"/>
        </w:rPr>
        <w:t>Arrangements for Chapter 7 -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Metering</w:t>
      </w:r>
      <w:r>
        <w:rPr>
          <w:color w:val="262526"/>
        </w:rPr>
        <w:tab/>
      </w:r>
      <w:r>
        <w:rPr>
          <w:color w:val="262526"/>
          <w:spacing w:val="-4"/>
        </w:rPr>
        <w:t>1199</w:t>
      </w:r>
    </w:p>
    <w:p w14:paraId="2238ABC5" w14:textId="77777777" w:rsidR="00CF475D" w:rsidRDefault="008674A1">
      <w:pPr>
        <w:pStyle w:val="ListParagraph"/>
        <w:numPr>
          <w:ilvl w:val="2"/>
          <w:numId w:val="21"/>
        </w:numPr>
        <w:tabs>
          <w:tab w:val="left" w:pos="1824"/>
          <w:tab w:val="left" w:pos="1825"/>
          <w:tab w:val="left" w:leader="dot" w:pos="8662"/>
        </w:tabs>
        <w:spacing w:before="16"/>
        <w:rPr>
          <w:sz w:val="24"/>
        </w:rPr>
      </w:pPr>
      <w:r>
        <w:rPr>
          <w:color w:val="262526"/>
          <w:sz w:val="24"/>
        </w:rPr>
        <w:t>Extent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Derogations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1199</w:t>
      </w:r>
    </w:p>
    <w:p w14:paraId="2238ABC6" w14:textId="77777777" w:rsidR="00CF475D" w:rsidRDefault="008674A1">
      <w:pPr>
        <w:pStyle w:val="ListParagraph"/>
        <w:numPr>
          <w:ilvl w:val="2"/>
          <w:numId w:val="21"/>
        </w:numPr>
        <w:tabs>
          <w:tab w:val="left" w:pos="1824"/>
          <w:tab w:val="left" w:pos="1825"/>
          <w:tab w:val="left" w:leader="dot" w:pos="8662"/>
        </w:tabs>
        <w:rPr>
          <w:sz w:val="24"/>
        </w:rPr>
      </w:pPr>
      <w:r>
        <w:rPr>
          <w:color w:val="262526"/>
          <w:sz w:val="24"/>
        </w:rPr>
        <w:t>Initial Registration (clause 7.1.2)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1199</w:t>
      </w:r>
    </w:p>
    <w:p w14:paraId="2238ABC7" w14:textId="77777777" w:rsidR="00CF475D" w:rsidRDefault="008674A1">
      <w:pPr>
        <w:pStyle w:val="ListParagraph"/>
        <w:numPr>
          <w:ilvl w:val="2"/>
          <w:numId w:val="21"/>
        </w:numPr>
        <w:tabs>
          <w:tab w:val="left" w:pos="1810"/>
          <w:tab w:val="left" w:pos="1811"/>
          <w:tab w:val="left" w:leader="dot" w:pos="8662"/>
        </w:tabs>
        <w:ind w:left="1810" w:hanging="1691"/>
        <w:rPr>
          <w:sz w:val="24"/>
        </w:rPr>
      </w:pPr>
      <w:r>
        <w:rPr>
          <w:color w:val="262526"/>
          <w:sz w:val="24"/>
        </w:rPr>
        <w:t>Amendments to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Schedule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9G1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1199</w:t>
      </w:r>
    </w:p>
    <w:p w14:paraId="2238ABC8" w14:textId="77777777" w:rsidR="00CF475D" w:rsidRDefault="008674A1">
      <w:pPr>
        <w:pStyle w:val="ListParagraph"/>
        <w:numPr>
          <w:ilvl w:val="2"/>
          <w:numId w:val="21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Compliance with AS/NZ ISO 9002 (clause S7.4.3(f) of</w:t>
      </w:r>
      <w:r>
        <w:rPr>
          <w:color w:val="262526"/>
          <w:spacing w:val="-32"/>
          <w:sz w:val="24"/>
        </w:rPr>
        <w:t xml:space="preserve"> </w:t>
      </w:r>
      <w:r>
        <w:rPr>
          <w:color w:val="262526"/>
          <w:sz w:val="24"/>
        </w:rPr>
        <w:t>schedule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7.4)</w:t>
      </w:r>
      <w:r>
        <w:rPr>
          <w:color w:val="262526"/>
          <w:sz w:val="24"/>
        </w:rPr>
        <w:tab/>
        <w:t>1200</w:t>
      </w:r>
    </w:p>
    <w:p w14:paraId="2238ABC9" w14:textId="77777777" w:rsidR="00CF475D" w:rsidRDefault="008674A1">
      <w:pPr>
        <w:pStyle w:val="Heading1"/>
        <w:numPr>
          <w:ilvl w:val="1"/>
          <w:numId w:val="19"/>
        </w:numPr>
        <w:tabs>
          <w:tab w:val="left" w:pos="541"/>
          <w:tab w:val="left" w:pos="1824"/>
          <w:tab w:val="left" w:leader="dot" w:pos="8654"/>
        </w:tabs>
        <w:spacing w:before="122"/>
      </w:pPr>
      <w:r>
        <w:rPr>
          <w:color w:val="262526"/>
        </w:rPr>
        <w:t>A</w:t>
      </w:r>
      <w:r>
        <w:rPr>
          <w:color w:val="262526"/>
        </w:rPr>
        <w:tab/>
        <w:t>[Deleted]</w:t>
      </w:r>
      <w:r>
        <w:rPr>
          <w:color w:val="262526"/>
        </w:rPr>
        <w:tab/>
        <w:t>1200</w:t>
      </w:r>
    </w:p>
    <w:p w14:paraId="2238ABCA" w14:textId="77777777" w:rsidR="00CF475D" w:rsidRDefault="008674A1">
      <w:pPr>
        <w:pStyle w:val="Heading1"/>
        <w:numPr>
          <w:ilvl w:val="1"/>
          <w:numId w:val="19"/>
        </w:numPr>
        <w:tabs>
          <w:tab w:val="left" w:pos="1824"/>
          <w:tab w:val="left" w:pos="1825"/>
          <w:tab w:val="left" w:leader="dot" w:pos="8654"/>
        </w:tabs>
        <w:spacing w:before="125"/>
        <w:ind w:left="1824" w:hanging="1705"/>
      </w:pPr>
      <w:r>
        <w:rPr>
          <w:color w:val="262526"/>
        </w:rPr>
        <w:t>[Deleted]</w:t>
      </w:r>
      <w:r>
        <w:rPr>
          <w:color w:val="262526"/>
        </w:rPr>
        <w:tab/>
        <w:t>1200</w:t>
      </w:r>
    </w:p>
    <w:p w14:paraId="2238ABCB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5"/>
        <w:ind w:left="120"/>
      </w:pPr>
      <w:r>
        <w:rPr>
          <w:color w:val="262526"/>
        </w:rPr>
        <w:t>Part C</w:t>
      </w:r>
      <w:r>
        <w:rPr>
          <w:color w:val="262526"/>
        </w:rPr>
        <w:tab/>
        <w:t>Jurisdictional Derogations for the Australian</w:t>
      </w:r>
      <w:r>
        <w:rPr>
          <w:color w:val="262526"/>
          <w:spacing w:val="-31"/>
        </w:rPr>
        <w:t xml:space="preserve"> </w:t>
      </w:r>
      <w:r>
        <w:rPr>
          <w:color w:val="262526"/>
        </w:rPr>
        <w:t>Capital</w:t>
      </w:r>
      <w:r>
        <w:rPr>
          <w:color w:val="262526"/>
          <w:spacing w:val="-7"/>
        </w:rPr>
        <w:t xml:space="preserve"> </w:t>
      </w:r>
      <w:r>
        <w:rPr>
          <w:color w:val="262526"/>
          <w:spacing w:val="-3"/>
        </w:rPr>
        <w:t>Territory</w:t>
      </w:r>
      <w:r>
        <w:rPr>
          <w:color w:val="262526"/>
          <w:spacing w:val="-3"/>
        </w:rPr>
        <w:tab/>
      </w:r>
      <w:r>
        <w:rPr>
          <w:color w:val="262526"/>
        </w:rPr>
        <w:t>1200</w:t>
      </w:r>
    </w:p>
    <w:p w14:paraId="2238ABCC" w14:textId="77777777" w:rsidR="00CF475D" w:rsidRDefault="008674A1">
      <w:pPr>
        <w:pStyle w:val="Heading1"/>
        <w:numPr>
          <w:ilvl w:val="1"/>
          <w:numId w:val="19"/>
        </w:numPr>
        <w:tabs>
          <w:tab w:val="left" w:pos="1824"/>
          <w:tab w:val="left" w:pos="1825"/>
          <w:tab w:val="left" w:leader="dot" w:pos="8654"/>
        </w:tabs>
        <w:spacing w:before="126"/>
        <w:ind w:left="1824" w:hanging="1705"/>
      </w:pPr>
      <w:r>
        <w:rPr>
          <w:color w:val="262526"/>
        </w:rPr>
        <w:t>[Deleted]</w:t>
      </w:r>
      <w:r>
        <w:rPr>
          <w:color w:val="262526"/>
        </w:rPr>
        <w:tab/>
        <w:t>1200</w:t>
      </w:r>
    </w:p>
    <w:p w14:paraId="2238ABCD" w14:textId="77777777" w:rsidR="00CF475D" w:rsidRDefault="008674A1">
      <w:pPr>
        <w:pStyle w:val="Heading1"/>
        <w:numPr>
          <w:ilvl w:val="1"/>
          <w:numId w:val="19"/>
        </w:numPr>
        <w:tabs>
          <w:tab w:val="left" w:pos="1824"/>
          <w:tab w:val="left" w:pos="1825"/>
        </w:tabs>
        <w:spacing w:before="125"/>
        <w:ind w:left="1824" w:hanging="1705"/>
      </w:pPr>
      <w:r>
        <w:rPr>
          <w:color w:val="262526"/>
        </w:rPr>
        <w:t>Definitions and Transitional Arrangements for</w:t>
      </w:r>
      <w:r>
        <w:rPr>
          <w:color w:val="262526"/>
          <w:spacing w:val="-35"/>
        </w:rPr>
        <w:t xml:space="preserve"> </w:t>
      </w:r>
      <w:r>
        <w:rPr>
          <w:color w:val="262526"/>
        </w:rPr>
        <w:t>Cross-Border</w:t>
      </w:r>
    </w:p>
    <w:p w14:paraId="2238ABCE" w14:textId="77777777" w:rsidR="00CF475D" w:rsidRDefault="008674A1">
      <w:pPr>
        <w:pStyle w:val="Heading1"/>
        <w:tabs>
          <w:tab w:val="left" w:leader="dot" w:pos="8654"/>
        </w:tabs>
        <w:spacing w:before="12"/>
        <w:ind w:left="1820"/>
      </w:pPr>
      <w:r>
        <w:rPr>
          <w:color w:val="262526"/>
        </w:rPr>
        <w:t>Net</w:t>
      </w:r>
      <w:r>
        <w:rPr>
          <w:color w:val="262526"/>
        </w:rPr>
        <w:t>works</w:t>
      </w:r>
      <w:r>
        <w:rPr>
          <w:color w:val="262526"/>
        </w:rPr>
        <w:tab/>
        <w:t>1200</w:t>
      </w:r>
    </w:p>
    <w:p w14:paraId="2238ABCF" w14:textId="77777777" w:rsidR="00CF475D" w:rsidRDefault="008674A1">
      <w:pPr>
        <w:pStyle w:val="ListParagraph"/>
        <w:numPr>
          <w:ilvl w:val="2"/>
          <w:numId w:val="19"/>
        </w:numPr>
        <w:tabs>
          <w:tab w:val="left" w:pos="1824"/>
          <w:tab w:val="left" w:pos="1825"/>
          <w:tab w:val="left" w:leader="dot" w:pos="8654"/>
        </w:tabs>
        <w:spacing w:before="1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1200</w:t>
      </w:r>
    </w:p>
    <w:p w14:paraId="2238ABD0" w14:textId="77777777" w:rsidR="00CF475D" w:rsidRDefault="008674A1">
      <w:pPr>
        <w:pStyle w:val="ListParagraph"/>
        <w:numPr>
          <w:ilvl w:val="2"/>
          <w:numId w:val="19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Cross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Border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Networks</w:t>
      </w:r>
      <w:r>
        <w:rPr>
          <w:color w:val="262526"/>
          <w:sz w:val="24"/>
        </w:rPr>
        <w:tab/>
        <w:t>1200</w:t>
      </w:r>
    </w:p>
    <w:p w14:paraId="2238ABD1" w14:textId="77777777" w:rsidR="00CF475D" w:rsidRDefault="008674A1">
      <w:pPr>
        <w:pStyle w:val="Heading1"/>
        <w:numPr>
          <w:ilvl w:val="1"/>
          <w:numId w:val="19"/>
        </w:numPr>
        <w:tabs>
          <w:tab w:val="left" w:pos="1824"/>
          <w:tab w:val="left" w:pos="1825"/>
          <w:tab w:val="left" w:leader="dot" w:pos="8654"/>
        </w:tabs>
        <w:spacing w:before="122"/>
        <w:ind w:left="1824" w:hanging="1705"/>
      </w:pPr>
      <w:r>
        <w:rPr>
          <w:color w:val="262526"/>
        </w:rPr>
        <w:t>[Deleted]</w:t>
      </w:r>
      <w:r>
        <w:rPr>
          <w:color w:val="262526"/>
        </w:rPr>
        <w:tab/>
        <w:t>1201</w:t>
      </w:r>
    </w:p>
    <w:p w14:paraId="2238ABD2" w14:textId="77777777" w:rsidR="00CF475D" w:rsidRDefault="008674A1">
      <w:pPr>
        <w:pStyle w:val="Heading1"/>
        <w:numPr>
          <w:ilvl w:val="1"/>
          <w:numId w:val="19"/>
        </w:numPr>
        <w:tabs>
          <w:tab w:val="left" w:pos="1824"/>
          <w:tab w:val="left" w:pos="1825"/>
          <w:tab w:val="left" w:leader="dot" w:pos="8654"/>
        </w:tabs>
        <w:spacing w:before="125"/>
        <w:ind w:left="1824" w:hanging="1705"/>
      </w:pPr>
      <w:r>
        <w:rPr>
          <w:color w:val="262526"/>
        </w:rPr>
        <w:t>[Deleted]</w:t>
      </w:r>
      <w:r>
        <w:rPr>
          <w:color w:val="262526"/>
        </w:rPr>
        <w:tab/>
        <w:t>1201</w:t>
      </w:r>
    </w:p>
    <w:p w14:paraId="2238ABD3" w14:textId="77777777" w:rsidR="00CF475D" w:rsidRDefault="008674A1">
      <w:pPr>
        <w:pStyle w:val="Heading1"/>
        <w:numPr>
          <w:ilvl w:val="1"/>
          <w:numId w:val="19"/>
        </w:numPr>
        <w:tabs>
          <w:tab w:val="left" w:pos="1819"/>
          <w:tab w:val="left" w:pos="1820"/>
          <w:tab w:val="left" w:leader="dot" w:pos="8654"/>
        </w:tabs>
        <w:spacing w:before="126"/>
        <w:ind w:left="1819" w:hanging="1700"/>
      </w:pPr>
      <w:r>
        <w:rPr>
          <w:color w:val="262526"/>
        </w:rPr>
        <w:t>Transitional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Arrangements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Chapter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6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-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Pricing</w:t>
      </w:r>
      <w:r>
        <w:rPr>
          <w:color w:val="262526"/>
        </w:rPr>
        <w:tab/>
        <w:t>1201</w:t>
      </w:r>
    </w:p>
    <w:p w14:paraId="2238ABD4" w14:textId="77777777" w:rsidR="00CF475D" w:rsidRDefault="008674A1">
      <w:pPr>
        <w:pStyle w:val="ListParagraph"/>
        <w:numPr>
          <w:ilvl w:val="2"/>
          <w:numId w:val="19"/>
        </w:numPr>
        <w:tabs>
          <w:tab w:val="left" w:pos="1824"/>
          <w:tab w:val="left" w:pos="1825"/>
          <w:tab w:val="left" w:leader="dot" w:pos="8654"/>
        </w:tabs>
        <w:spacing w:before="15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1201</w:t>
      </w:r>
    </w:p>
    <w:p w14:paraId="2238ABD5" w14:textId="77777777" w:rsidR="00CF475D" w:rsidRDefault="008674A1">
      <w:pPr>
        <w:pStyle w:val="ListParagraph"/>
        <w:numPr>
          <w:ilvl w:val="2"/>
          <w:numId w:val="19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1201</w:t>
      </w:r>
    </w:p>
    <w:p w14:paraId="2238ABD6" w14:textId="77777777" w:rsidR="00CF475D" w:rsidRDefault="008674A1">
      <w:pPr>
        <w:pStyle w:val="ListParagraph"/>
        <w:numPr>
          <w:ilvl w:val="2"/>
          <w:numId w:val="19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[Deleted</w:t>
      </w:r>
      <w:r>
        <w:rPr>
          <w:color w:val="262526"/>
          <w:sz w:val="24"/>
        </w:rPr>
        <w:tab/>
        <w:t>1201</w:t>
      </w:r>
    </w:p>
    <w:p w14:paraId="2238ABD7" w14:textId="77777777" w:rsidR="00CF475D" w:rsidRDefault="008674A1">
      <w:pPr>
        <w:pStyle w:val="ListParagraph"/>
        <w:numPr>
          <w:ilvl w:val="2"/>
          <w:numId w:val="19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1201</w:t>
      </w:r>
    </w:p>
    <w:p w14:paraId="2238ABD8" w14:textId="77777777" w:rsidR="00CF475D" w:rsidRDefault="008674A1">
      <w:pPr>
        <w:pStyle w:val="Heading1"/>
        <w:numPr>
          <w:ilvl w:val="1"/>
          <w:numId w:val="19"/>
        </w:numPr>
        <w:tabs>
          <w:tab w:val="left" w:pos="1819"/>
          <w:tab w:val="left" w:pos="1820"/>
          <w:tab w:val="left" w:leader="dot" w:pos="8654"/>
        </w:tabs>
        <w:spacing w:before="122"/>
        <w:ind w:left="1819" w:hanging="1700"/>
      </w:pPr>
      <w:r>
        <w:rPr>
          <w:color w:val="262526"/>
        </w:rPr>
        <w:t>Transitional</w:t>
      </w:r>
      <w:r>
        <w:rPr>
          <w:color w:val="262526"/>
          <w:spacing w:val="-22"/>
        </w:rPr>
        <w:t xml:space="preserve"> </w:t>
      </w:r>
      <w:r>
        <w:rPr>
          <w:color w:val="262526"/>
        </w:rPr>
        <w:t>Arrangements</w:t>
      </w:r>
      <w:r>
        <w:rPr>
          <w:color w:val="262526"/>
        </w:rPr>
        <w:tab/>
        <w:t>1201</w:t>
      </w:r>
    </w:p>
    <w:p w14:paraId="2238ABD9" w14:textId="77777777" w:rsidR="00CF475D" w:rsidRDefault="008674A1">
      <w:pPr>
        <w:pStyle w:val="ListParagraph"/>
        <w:numPr>
          <w:ilvl w:val="2"/>
          <w:numId w:val="19"/>
        </w:numPr>
        <w:tabs>
          <w:tab w:val="left" w:pos="1824"/>
          <w:tab w:val="left" w:pos="1825"/>
          <w:tab w:val="left" w:leader="dot" w:pos="8654"/>
        </w:tabs>
        <w:spacing w:before="16"/>
        <w:rPr>
          <w:sz w:val="24"/>
        </w:rPr>
      </w:pPr>
      <w:r>
        <w:rPr>
          <w:color w:val="262526"/>
          <w:sz w:val="24"/>
        </w:rPr>
        <w:t>Chapter 7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-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Metering</w:t>
      </w:r>
      <w:r>
        <w:rPr>
          <w:color w:val="262526"/>
          <w:sz w:val="24"/>
        </w:rPr>
        <w:tab/>
        <w:t>1201</w:t>
      </w:r>
    </w:p>
    <w:p w14:paraId="2238ABDA" w14:textId="77777777" w:rsidR="00CF475D" w:rsidRDefault="008674A1">
      <w:pPr>
        <w:pStyle w:val="ListParagraph"/>
        <w:numPr>
          <w:ilvl w:val="2"/>
          <w:numId w:val="19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1201</w:t>
      </w:r>
    </w:p>
    <w:p w14:paraId="2238ABDB" w14:textId="77777777" w:rsidR="00CF475D" w:rsidRDefault="008674A1">
      <w:pPr>
        <w:pStyle w:val="Heading1"/>
        <w:numPr>
          <w:ilvl w:val="1"/>
          <w:numId w:val="18"/>
        </w:numPr>
        <w:tabs>
          <w:tab w:val="left" w:pos="541"/>
          <w:tab w:val="left" w:pos="1824"/>
          <w:tab w:val="left" w:leader="dot" w:pos="8654"/>
        </w:tabs>
        <w:spacing w:before="121"/>
      </w:pPr>
      <w:r>
        <w:rPr>
          <w:color w:val="262526"/>
        </w:rPr>
        <w:t>A</w:t>
      </w:r>
      <w:r>
        <w:rPr>
          <w:color w:val="262526"/>
        </w:rPr>
        <w:tab/>
        <w:t>[Deleted]</w:t>
      </w:r>
      <w:r>
        <w:rPr>
          <w:color w:val="262526"/>
        </w:rPr>
        <w:tab/>
        <w:t>1201</w:t>
      </w:r>
    </w:p>
    <w:p w14:paraId="2238ABDC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6"/>
        <w:ind w:left="120"/>
      </w:pPr>
      <w:r>
        <w:rPr>
          <w:color w:val="262526"/>
        </w:rPr>
        <w:t>Part D</w:t>
      </w:r>
      <w:r>
        <w:rPr>
          <w:color w:val="262526"/>
        </w:rPr>
        <w:tab/>
        <w:t>Jurisdictional Derogations for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South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Australia</w:t>
      </w:r>
      <w:r>
        <w:rPr>
          <w:color w:val="262526"/>
        </w:rPr>
        <w:tab/>
        <w:t>1201</w:t>
      </w:r>
    </w:p>
    <w:p w14:paraId="2238ABDD" w14:textId="77777777" w:rsidR="00CF475D" w:rsidRDefault="008674A1">
      <w:pPr>
        <w:pStyle w:val="Heading1"/>
        <w:numPr>
          <w:ilvl w:val="1"/>
          <w:numId w:val="18"/>
        </w:numPr>
        <w:tabs>
          <w:tab w:val="left" w:pos="1824"/>
          <w:tab w:val="left" w:pos="1825"/>
          <w:tab w:val="left" w:leader="dot" w:pos="8654"/>
        </w:tabs>
        <w:spacing w:before="125"/>
        <w:ind w:left="1824" w:hanging="1705"/>
      </w:pPr>
      <w:r>
        <w:rPr>
          <w:color w:val="262526"/>
        </w:rPr>
        <w:t>Definitions</w:t>
      </w:r>
      <w:r>
        <w:rPr>
          <w:color w:val="262526"/>
        </w:rPr>
        <w:tab/>
        <w:t>1201</w:t>
      </w:r>
    </w:p>
    <w:p w14:paraId="2238ABDE" w14:textId="77777777" w:rsidR="00CF475D" w:rsidRDefault="008674A1">
      <w:pPr>
        <w:pStyle w:val="ListParagraph"/>
        <w:numPr>
          <w:ilvl w:val="2"/>
          <w:numId w:val="18"/>
        </w:numPr>
        <w:tabs>
          <w:tab w:val="left" w:pos="1824"/>
          <w:tab w:val="left" w:pos="1825"/>
          <w:tab w:val="left" w:leader="dot" w:pos="8654"/>
        </w:tabs>
        <w:spacing w:before="1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1201</w:t>
      </w:r>
    </w:p>
    <w:p w14:paraId="2238ABDF" w14:textId="77777777" w:rsidR="00CF475D" w:rsidRDefault="008674A1">
      <w:pPr>
        <w:pStyle w:val="ListParagraph"/>
        <w:numPr>
          <w:ilvl w:val="2"/>
          <w:numId w:val="18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1201</w:t>
      </w:r>
    </w:p>
    <w:p w14:paraId="2238ABE0" w14:textId="77777777" w:rsidR="00CF475D" w:rsidRDefault="008674A1">
      <w:pPr>
        <w:pStyle w:val="Heading1"/>
        <w:numPr>
          <w:ilvl w:val="1"/>
          <w:numId w:val="18"/>
        </w:numPr>
        <w:tabs>
          <w:tab w:val="left" w:pos="1819"/>
          <w:tab w:val="left" w:pos="1820"/>
          <w:tab w:val="left" w:leader="dot" w:pos="8654"/>
        </w:tabs>
        <w:spacing w:before="122" w:line="249" w:lineRule="auto"/>
        <w:ind w:left="1820" w:right="129" w:hanging="1701"/>
      </w:pPr>
      <w:r>
        <w:rPr>
          <w:color w:val="262526"/>
        </w:rPr>
        <w:t>Transitional Arrangements for Chapter 2 - Registered Participants, Registration And Cross</w:t>
      </w:r>
      <w:r>
        <w:rPr>
          <w:color w:val="262526"/>
          <w:spacing w:val="-28"/>
        </w:rPr>
        <w:t xml:space="preserve"> </w:t>
      </w:r>
      <w:r>
        <w:rPr>
          <w:color w:val="262526"/>
        </w:rPr>
        <w:t>Border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Networks</w:t>
      </w:r>
      <w:r>
        <w:rPr>
          <w:color w:val="262526"/>
        </w:rPr>
        <w:tab/>
      </w:r>
      <w:r>
        <w:rPr>
          <w:color w:val="262526"/>
          <w:spacing w:val="-5"/>
        </w:rPr>
        <w:t>1204</w:t>
      </w:r>
    </w:p>
    <w:p w14:paraId="2238ABE1" w14:textId="77777777" w:rsidR="00CF475D" w:rsidRDefault="008674A1">
      <w:pPr>
        <w:pStyle w:val="ListParagraph"/>
        <w:numPr>
          <w:ilvl w:val="2"/>
          <w:numId w:val="18"/>
        </w:numPr>
        <w:tabs>
          <w:tab w:val="left" w:pos="1824"/>
          <w:tab w:val="left" w:pos="1825"/>
          <w:tab w:val="left" w:leader="dot" w:pos="8654"/>
        </w:tabs>
        <w:spacing w:before="6"/>
        <w:rPr>
          <w:sz w:val="24"/>
        </w:rPr>
      </w:pPr>
      <w:r>
        <w:rPr>
          <w:color w:val="262526"/>
          <w:sz w:val="24"/>
        </w:rPr>
        <w:t>Registration as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Generator</w:t>
      </w:r>
      <w:r>
        <w:rPr>
          <w:color w:val="262526"/>
          <w:sz w:val="24"/>
        </w:rPr>
        <w:tab/>
        <w:t>1204</w:t>
      </w:r>
    </w:p>
    <w:p w14:paraId="2238ABE2" w14:textId="77777777" w:rsidR="00CF475D" w:rsidRDefault="008674A1">
      <w:pPr>
        <w:pStyle w:val="ListParagraph"/>
        <w:numPr>
          <w:ilvl w:val="2"/>
          <w:numId w:val="18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Registration as a Customer</w:t>
      </w:r>
      <w:r>
        <w:rPr>
          <w:color w:val="262526"/>
          <w:sz w:val="24"/>
        </w:rPr>
        <w:tab/>
        <w:t>1205</w:t>
      </w:r>
    </w:p>
    <w:p w14:paraId="2238ABE3" w14:textId="77777777" w:rsidR="00CF475D" w:rsidRDefault="008674A1">
      <w:pPr>
        <w:pStyle w:val="ListParagraph"/>
        <w:numPr>
          <w:ilvl w:val="2"/>
          <w:numId w:val="18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Cross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Border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Networks</w:t>
      </w:r>
      <w:r>
        <w:rPr>
          <w:color w:val="262526"/>
          <w:sz w:val="24"/>
        </w:rPr>
        <w:tab/>
        <w:t>1205</w:t>
      </w:r>
    </w:p>
    <w:p w14:paraId="2238ABE4" w14:textId="77777777" w:rsidR="00CF475D" w:rsidRDefault="00CF475D">
      <w:pPr>
        <w:rPr>
          <w:sz w:val="24"/>
        </w:rPr>
        <w:sectPr w:rsidR="00CF475D">
          <w:headerReference w:type="default" r:id="rId26"/>
          <w:footerReference w:type="default" r:id="rId27"/>
          <w:pgSz w:w="11910" w:h="16840"/>
          <w:pgMar w:top="1100" w:right="1320" w:bottom="880" w:left="1320" w:header="664" w:footer="697" w:gutter="0"/>
          <w:pgNumType w:start="40"/>
          <w:cols w:space="720"/>
        </w:sectPr>
      </w:pPr>
    </w:p>
    <w:p w14:paraId="2238ABE5" w14:textId="77777777" w:rsidR="00CF475D" w:rsidRDefault="008674A1">
      <w:pPr>
        <w:pStyle w:val="ListParagraph"/>
        <w:numPr>
          <w:ilvl w:val="2"/>
          <w:numId w:val="18"/>
        </w:numPr>
        <w:tabs>
          <w:tab w:val="left" w:pos="1823"/>
          <w:tab w:val="left" w:pos="1825"/>
          <w:tab w:val="left" w:leader="dot" w:pos="8654"/>
        </w:tabs>
        <w:spacing w:before="187"/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1205</w:t>
      </w:r>
    </w:p>
    <w:p w14:paraId="2238ABE6" w14:textId="77777777" w:rsidR="00CF475D" w:rsidRDefault="008674A1">
      <w:pPr>
        <w:pStyle w:val="ListParagraph"/>
        <w:numPr>
          <w:ilvl w:val="2"/>
          <w:numId w:val="18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Registration as a Network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Service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Provider</w:t>
      </w:r>
      <w:r>
        <w:rPr>
          <w:color w:val="262526"/>
          <w:sz w:val="24"/>
        </w:rPr>
        <w:tab/>
        <w:t>1205</w:t>
      </w:r>
    </w:p>
    <w:p w14:paraId="2238ABE7" w14:textId="77777777" w:rsidR="00CF475D" w:rsidRDefault="008674A1">
      <w:pPr>
        <w:pStyle w:val="Heading1"/>
        <w:numPr>
          <w:ilvl w:val="1"/>
          <w:numId w:val="18"/>
        </w:numPr>
        <w:tabs>
          <w:tab w:val="left" w:pos="1823"/>
          <w:tab w:val="left" w:pos="1825"/>
          <w:tab w:val="left" w:leader="dot" w:pos="8654"/>
        </w:tabs>
        <w:spacing w:before="121"/>
        <w:ind w:left="1824" w:hanging="1706"/>
      </w:pPr>
      <w:r>
        <w:rPr>
          <w:color w:val="262526"/>
        </w:rPr>
        <w:t>[Deleted]</w:t>
      </w:r>
      <w:r>
        <w:rPr>
          <w:color w:val="262526"/>
        </w:rPr>
        <w:tab/>
        <w:t>1206</w:t>
      </w:r>
    </w:p>
    <w:p w14:paraId="2238ABE8" w14:textId="77777777" w:rsidR="00CF475D" w:rsidRDefault="008674A1">
      <w:pPr>
        <w:pStyle w:val="Heading1"/>
        <w:numPr>
          <w:ilvl w:val="1"/>
          <w:numId w:val="18"/>
        </w:numPr>
        <w:tabs>
          <w:tab w:val="left" w:pos="1819"/>
          <w:tab w:val="left" w:pos="1820"/>
          <w:tab w:val="left" w:leader="dot" w:pos="8654"/>
        </w:tabs>
        <w:spacing w:before="126"/>
        <w:ind w:left="1819" w:hanging="1701"/>
      </w:pPr>
      <w:r>
        <w:rPr>
          <w:color w:val="262526"/>
        </w:rPr>
        <w:t>Transitional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Arrangements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Chapter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5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-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Connection</w:t>
      </w:r>
      <w:r>
        <w:rPr>
          <w:color w:val="262526"/>
        </w:rPr>
        <w:tab/>
        <w:t>1206</w:t>
      </w:r>
    </w:p>
    <w:p w14:paraId="2238ABE9" w14:textId="77777777" w:rsidR="00CF475D" w:rsidRDefault="008674A1">
      <w:pPr>
        <w:pStyle w:val="ListParagraph"/>
        <w:numPr>
          <w:ilvl w:val="2"/>
          <w:numId w:val="18"/>
        </w:numPr>
        <w:tabs>
          <w:tab w:val="left" w:pos="1810"/>
          <w:tab w:val="left" w:pos="1811"/>
          <w:tab w:val="left" w:leader="dot" w:pos="8654"/>
        </w:tabs>
        <w:spacing w:before="15"/>
        <w:ind w:left="1810" w:hanging="1692"/>
        <w:rPr>
          <w:sz w:val="24"/>
        </w:rPr>
      </w:pPr>
      <w:r>
        <w:rPr>
          <w:color w:val="262526"/>
          <w:sz w:val="24"/>
        </w:rPr>
        <w:t>Application of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5.2</w:t>
      </w:r>
      <w:r>
        <w:rPr>
          <w:color w:val="262526"/>
          <w:sz w:val="24"/>
        </w:rPr>
        <w:tab/>
        <w:t>1206</w:t>
      </w:r>
    </w:p>
    <w:p w14:paraId="2238ABEA" w14:textId="77777777" w:rsidR="00CF475D" w:rsidRDefault="008674A1">
      <w:pPr>
        <w:pStyle w:val="ListParagraph"/>
        <w:numPr>
          <w:ilvl w:val="2"/>
          <w:numId w:val="18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1207</w:t>
      </w:r>
    </w:p>
    <w:p w14:paraId="2238ABEB" w14:textId="77777777" w:rsidR="00CF475D" w:rsidRDefault="008674A1">
      <w:pPr>
        <w:pStyle w:val="Heading1"/>
        <w:numPr>
          <w:ilvl w:val="1"/>
          <w:numId w:val="18"/>
        </w:numPr>
        <w:tabs>
          <w:tab w:val="left" w:pos="1819"/>
          <w:tab w:val="left" w:pos="1820"/>
          <w:tab w:val="left" w:leader="dot" w:pos="8654"/>
        </w:tabs>
        <w:spacing w:before="122" w:line="249" w:lineRule="auto"/>
        <w:ind w:left="1820" w:right="129" w:hanging="1701"/>
      </w:pPr>
      <w:r>
        <w:rPr>
          <w:color w:val="262526"/>
        </w:rPr>
        <w:t>Transitional Arrangements for Chapter 6 - Economic Regulation of Distribution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Services</w:t>
      </w:r>
      <w:r>
        <w:rPr>
          <w:color w:val="262526"/>
        </w:rPr>
        <w:tab/>
      </w:r>
      <w:r>
        <w:rPr>
          <w:color w:val="262526"/>
          <w:spacing w:val="-5"/>
        </w:rPr>
        <w:t>1207</w:t>
      </w:r>
    </w:p>
    <w:p w14:paraId="2238ABEC" w14:textId="77777777" w:rsidR="00CF475D" w:rsidRDefault="008674A1">
      <w:pPr>
        <w:pStyle w:val="ListParagraph"/>
        <w:numPr>
          <w:ilvl w:val="2"/>
          <w:numId w:val="18"/>
        </w:numPr>
        <w:tabs>
          <w:tab w:val="left" w:pos="1823"/>
          <w:tab w:val="left" w:pos="1825"/>
          <w:tab w:val="left" w:leader="dot" w:pos="8654"/>
        </w:tabs>
        <w:spacing w:before="6"/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1207</w:t>
      </w:r>
    </w:p>
    <w:p w14:paraId="2238ABED" w14:textId="77777777" w:rsidR="00CF475D" w:rsidRDefault="008674A1">
      <w:pPr>
        <w:pStyle w:val="ListParagraph"/>
        <w:numPr>
          <w:ilvl w:val="2"/>
          <w:numId w:val="18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1207</w:t>
      </w:r>
    </w:p>
    <w:p w14:paraId="2238ABEE" w14:textId="77777777" w:rsidR="00CF475D" w:rsidRDefault="008674A1">
      <w:pPr>
        <w:pStyle w:val="ListParagraph"/>
        <w:numPr>
          <w:ilvl w:val="2"/>
          <w:numId w:val="18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1207</w:t>
      </w:r>
    </w:p>
    <w:p w14:paraId="2238ABEF" w14:textId="77777777" w:rsidR="00CF475D" w:rsidRDefault="008674A1">
      <w:pPr>
        <w:pStyle w:val="ListParagraph"/>
        <w:numPr>
          <w:ilvl w:val="2"/>
          <w:numId w:val="18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1207</w:t>
      </w:r>
    </w:p>
    <w:p w14:paraId="2238ABF0" w14:textId="77777777" w:rsidR="00CF475D" w:rsidRDefault="008674A1">
      <w:pPr>
        <w:pStyle w:val="ListParagraph"/>
        <w:numPr>
          <w:ilvl w:val="2"/>
          <w:numId w:val="18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Distribution Network Pricing –</w:t>
      </w:r>
      <w:r>
        <w:rPr>
          <w:color w:val="262526"/>
          <w:spacing w:val="-24"/>
          <w:sz w:val="24"/>
        </w:rPr>
        <w:t xml:space="preserve"> </w:t>
      </w:r>
      <w:r>
        <w:rPr>
          <w:color w:val="262526"/>
          <w:sz w:val="24"/>
        </w:rPr>
        <w:t>South</w:t>
      </w:r>
      <w:r>
        <w:rPr>
          <w:color w:val="262526"/>
          <w:spacing w:val="-18"/>
          <w:sz w:val="24"/>
        </w:rPr>
        <w:t xml:space="preserve"> </w:t>
      </w:r>
      <w:r>
        <w:rPr>
          <w:color w:val="262526"/>
          <w:sz w:val="24"/>
        </w:rPr>
        <w:t>Australia</w:t>
      </w:r>
      <w:r>
        <w:rPr>
          <w:color w:val="262526"/>
          <w:sz w:val="24"/>
        </w:rPr>
        <w:tab/>
        <w:t>1207</w:t>
      </w:r>
    </w:p>
    <w:p w14:paraId="2238ABF1" w14:textId="77777777" w:rsidR="00CF475D" w:rsidRDefault="008674A1">
      <w:pPr>
        <w:pStyle w:val="ListParagraph"/>
        <w:numPr>
          <w:ilvl w:val="2"/>
          <w:numId w:val="18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Capital contributions, prepayments and financial guarantees</w:t>
      </w:r>
      <w:r>
        <w:rPr>
          <w:color w:val="262526"/>
          <w:sz w:val="24"/>
        </w:rPr>
        <w:tab/>
        <w:t>1208</w:t>
      </w:r>
    </w:p>
    <w:p w14:paraId="2238ABF2" w14:textId="77777777" w:rsidR="00CF475D" w:rsidRDefault="008674A1">
      <w:pPr>
        <w:pStyle w:val="ListParagraph"/>
        <w:numPr>
          <w:ilvl w:val="2"/>
          <w:numId w:val="18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Ring fencing</w:t>
      </w:r>
      <w:r>
        <w:rPr>
          <w:color w:val="262526"/>
          <w:sz w:val="24"/>
        </w:rPr>
        <w:tab/>
        <w:t>1208</w:t>
      </w:r>
    </w:p>
    <w:p w14:paraId="2238ABF3" w14:textId="77777777" w:rsidR="00CF475D" w:rsidRDefault="008674A1">
      <w:pPr>
        <w:pStyle w:val="Heading1"/>
        <w:numPr>
          <w:ilvl w:val="1"/>
          <w:numId w:val="17"/>
        </w:numPr>
        <w:tabs>
          <w:tab w:val="left" w:pos="541"/>
          <w:tab w:val="left" w:pos="1823"/>
          <w:tab w:val="left" w:leader="dot" w:pos="8654"/>
        </w:tabs>
        <w:spacing w:before="122"/>
        <w:ind w:hanging="422"/>
      </w:pPr>
      <w:r>
        <w:rPr>
          <w:color w:val="262526"/>
        </w:rPr>
        <w:t>A</w:t>
      </w:r>
      <w:r>
        <w:rPr>
          <w:color w:val="262526"/>
        </w:rPr>
        <w:tab/>
        <w:t>Monitoring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reporting</w:t>
      </w:r>
      <w:r>
        <w:rPr>
          <w:color w:val="262526"/>
        </w:rPr>
        <w:tab/>
        <w:t>1208</w:t>
      </w:r>
    </w:p>
    <w:p w14:paraId="2238ABF4" w14:textId="77777777" w:rsidR="00CF475D" w:rsidRDefault="008674A1">
      <w:pPr>
        <w:pStyle w:val="Heading1"/>
        <w:numPr>
          <w:ilvl w:val="1"/>
          <w:numId w:val="17"/>
        </w:numPr>
        <w:tabs>
          <w:tab w:val="left" w:pos="1819"/>
          <w:tab w:val="left" w:pos="1820"/>
          <w:tab w:val="left" w:leader="dot" w:pos="8654"/>
        </w:tabs>
        <w:spacing w:before="125"/>
        <w:ind w:left="1819" w:hanging="1701"/>
      </w:pPr>
      <w:r>
        <w:rPr>
          <w:color w:val="262526"/>
        </w:rPr>
        <w:t>Transitional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Provisions</w:t>
      </w:r>
      <w:r>
        <w:rPr>
          <w:color w:val="262526"/>
        </w:rPr>
        <w:tab/>
        <w:t>1209</w:t>
      </w:r>
    </w:p>
    <w:p w14:paraId="2238ABF5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3"/>
          <w:tab w:val="left" w:pos="1825"/>
          <w:tab w:val="left" w:leader="dot" w:pos="865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Chapter 7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-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Metering</w:t>
      </w:r>
      <w:r>
        <w:rPr>
          <w:color w:val="262526"/>
          <w:sz w:val="24"/>
        </w:rPr>
        <w:tab/>
        <w:t>1209</w:t>
      </w:r>
    </w:p>
    <w:p w14:paraId="2238ABF6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21"/>
        <w:ind w:left="119"/>
      </w:pPr>
      <w:r>
        <w:rPr>
          <w:color w:val="262526"/>
        </w:rPr>
        <w:t>Part E</w:t>
      </w:r>
      <w:r>
        <w:rPr>
          <w:color w:val="262526"/>
        </w:rPr>
        <w:tab/>
        <w:t>Jurisdictional Derogations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Queensland</w:t>
      </w:r>
      <w:r>
        <w:rPr>
          <w:color w:val="262526"/>
        </w:rPr>
        <w:tab/>
        <w:t>1209</w:t>
      </w:r>
    </w:p>
    <w:p w14:paraId="2238ABF7" w14:textId="77777777" w:rsidR="00CF475D" w:rsidRDefault="008674A1">
      <w:pPr>
        <w:pStyle w:val="Heading1"/>
        <w:numPr>
          <w:ilvl w:val="1"/>
          <w:numId w:val="17"/>
        </w:numPr>
        <w:tabs>
          <w:tab w:val="left" w:pos="1823"/>
          <w:tab w:val="left" w:pos="1825"/>
          <w:tab w:val="left" w:leader="dot" w:pos="8654"/>
        </w:tabs>
        <w:spacing w:before="126"/>
        <w:ind w:left="1824" w:hanging="1706"/>
      </w:pPr>
      <w:r>
        <w:rPr>
          <w:color w:val="262526"/>
        </w:rPr>
        <w:t>[Deleted]</w:t>
      </w:r>
      <w:r>
        <w:rPr>
          <w:color w:val="262526"/>
        </w:rPr>
        <w:tab/>
        <w:t>1209</w:t>
      </w:r>
    </w:p>
    <w:p w14:paraId="2238ABF8" w14:textId="77777777" w:rsidR="00CF475D" w:rsidRDefault="008674A1">
      <w:pPr>
        <w:pStyle w:val="Heading1"/>
        <w:numPr>
          <w:ilvl w:val="1"/>
          <w:numId w:val="17"/>
        </w:numPr>
        <w:tabs>
          <w:tab w:val="left" w:pos="1823"/>
          <w:tab w:val="left" w:pos="1825"/>
          <w:tab w:val="left" w:leader="dot" w:pos="8654"/>
        </w:tabs>
        <w:spacing w:before="125"/>
        <w:ind w:left="1824" w:hanging="1706"/>
      </w:pPr>
      <w:r>
        <w:rPr>
          <w:color w:val="262526"/>
        </w:rPr>
        <w:t>Definitions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Interpretation</w:t>
      </w:r>
      <w:r>
        <w:rPr>
          <w:color w:val="262526"/>
        </w:rPr>
        <w:tab/>
        <w:t>1209</w:t>
      </w:r>
    </w:p>
    <w:p w14:paraId="2238ABF9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3"/>
          <w:tab w:val="left" w:pos="1825"/>
          <w:tab w:val="left" w:leader="dot" w:pos="865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1209</w:t>
      </w:r>
    </w:p>
    <w:p w14:paraId="2238ABFA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3"/>
          <w:tab w:val="left" w:pos="1825"/>
          <w:tab w:val="left" w:leader="dot" w:pos="8662"/>
        </w:tabs>
        <w:ind w:hanging="1706"/>
        <w:rPr>
          <w:sz w:val="24"/>
        </w:rPr>
      </w:pPr>
      <w:r>
        <w:rPr>
          <w:color w:val="262526"/>
          <w:sz w:val="24"/>
        </w:rPr>
        <w:t>Interpretation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1211</w:t>
      </w:r>
    </w:p>
    <w:p w14:paraId="2238ABFB" w14:textId="77777777" w:rsidR="00CF475D" w:rsidRDefault="008674A1">
      <w:pPr>
        <w:pStyle w:val="Heading1"/>
        <w:numPr>
          <w:ilvl w:val="1"/>
          <w:numId w:val="17"/>
        </w:numPr>
        <w:tabs>
          <w:tab w:val="left" w:pos="1819"/>
          <w:tab w:val="left" w:pos="1820"/>
          <w:tab w:val="left" w:leader="dot" w:pos="8654"/>
        </w:tabs>
        <w:spacing w:before="122"/>
        <w:ind w:left="1819" w:hanging="1701"/>
      </w:pPr>
      <w:r>
        <w:rPr>
          <w:color w:val="262526"/>
        </w:rPr>
        <w:t>Transitional Arrangements for</w:t>
      </w:r>
      <w:r>
        <w:rPr>
          <w:color w:val="262526"/>
          <w:spacing w:val="-36"/>
        </w:rPr>
        <w:t xml:space="preserve"> </w:t>
      </w:r>
      <w:r>
        <w:rPr>
          <w:color w:val="262526"/>
        </w:rPr>
        <w:t>Chapter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1</w:t>
      </w:r>
      <w:r>
        <w:rPr>
          <w:color w:val="262526"/>
        </w:rPr>
        <w:tab/>
        <w:t>1212</w:t>
      </w:r>
    </w:p>
    <w:p w14:paraId="2238ABFC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3"/>
          <w:tab w:val="left" w:pos="1825"/>
          <w:tab w:val="left" w:leader="dot" w:pos="865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1212</w:t>
      </w:r>
    </w:p>
    <w:p w14:paraId="2238ABFD" w14:textId="77777777" w:rsidR="00CF475D" w:rsidRDefault="008674A1">
      <w:pPr>
        <w:pStyle w:val="Heading1"/>
        <w:numPr>
          <w:ilvl w:val="1"/>
          <w:numId w:val="17"/>
        </w:numPr>
        <w:tabs>
          <w:tab w:val="left" w:pos="1819"/>
          <w:tab w:val="left" w:pos="1820"/>
          <w:tab w:val="left" w:leader="dot" w:pos="8654"/>
        </w:tabs>
        <w:spacing w:before="121" w:line="249" w:lineRule="auto"/>
        <w:ind w:left="1820" w:right="129" w:hanging="1701"/>
      </w:pPr>
      <w:r>
        <w:rPr>
          <w:color w:val="262526"/>
        </w:rPr>
        <w:t>Transitional Arrangements for Chapter 2 - Registered Participants and Registration</w:t>
      </w:r>
      <w:r>
        <w:rPr>
          <w:color w:val="262526"/>
        </w:rPr>
        <w:tab/>
      </w:r>
      <w:r>
        <w:rPr>
          <w:color w:val="262526"/>
          <w:spacing w:val="-5"/>
        </w:rPr>
        <w:t>1212</w:t>
      </w:r>
    </w:p>
    <w:p w14:paraId="2238ABFE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10"/>
          <w:tab w:val="left" w:pos="1811"/>
          <w:tab w:val="left" w:leader="dot" w:pos="8654"/>
        </w:tabs>
        <w:spacing w:before="6"/>
        <w:ind w:left="1810" w:hanging="1692"/>
        <w:rPr>
          <w:sz w:val="24"/>
        </w:rPr>
      </w:pPr>
      <w:r>
        <w:rPr>
          <w:color w:val="262526"/>
          <w:sz w:val="24"/>
        </w:rPr>
        <w:t>Application of the Rules in Queensl</w:t>
      </w:r>
      <w:r>
        <w:rPr>
          <w:color w:val="262526"/>
          <w:sz w:val="24"/>
        </w:rPr>
        <w:t>and (clauses 2.2</w:t>
      </w:r>
      <w:r>
        <w:rPr>
          <w:color w:val="262526"/>
          <w:spacing w:val="-16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2.5)</w:t>
      </w:r>
      <w:r>
        <w:rPr>
          <w:color w:val="262526"/>
          <w:sz w:val="24"/>
        </w:rPr>
        <w:tab/>
        <w:t>1212</w:t>
      </w:r>
    </w:p>
    <w:p w14:paraId="2238ABFF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Stanwell Cross Border Leases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(clause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2.2)</w:t>
      </w:r>
      <w:r>
        <w:rPr>
          <w:color w:val="262526"/>
          <w:sz w:val="24"/>
        </w:rPr>
        <w:tab/>
        <w:t>1212</w:t>
      </w:r>
    </w:p>
    <w:p w14:paraId="2238AC00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1212</w:t>
      </w:r>
    </w:p>
    <w:p w14:paraId="2238AC01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Registration as a Customer (clause 2.3.1)</w:t>
      </w:r>
      <w:r>
        <w:rPr>
          <w:color w:val="262526"/>
          <w:sz w:val="24"/>
        </w:rPr>
        <w:tab/>
        <w:t>1212</w:t>
      </w:r>
    </w:p>
    <w:p w14:paraId="2238AC02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19"/>
          <w:tab w:val="left" w:pos="1820"/>
          <w:tab w:val="left" w:leader="dot" w:pos="8654"/>
        </w:tabs>
        <w:ind w:left="1819" w:hanging="1701"/>
        <w:rPr>
          <w:sz w:val="24"/>
        </w:rPr>
      </w:pPr>
      <w:r>
        <w:rPr>
          <w:color w:val="262526"/>
          <w:sz w:val="24"/>
        </w:rPr>
        <w:t>There is no clause 9.34.5</w:t>
      </w:r>
      <w:r>
        <w:rPr>
          <w:color w:val="262526"/>
          <w:sz w:val="24"/>
        </w:rPr>
        <w:tab/>
        <w:t>1213</w:t>
      </w:r>
    </w:p>
    <w:p w14:paraId="2238AC03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Exempted generation agreements (clause 2.2)</w:t>
      </w:r>
      <w:r>
        <w:rPr>
          <w:color w:val="262526"/>
          <w:sz w:val="24"/>
        </w:rPr>
        <w:tab/>
        <w:t>1213</w:t>
      </w:r>
    </w:p>
    <w:p w14:paraId="2238AC04" w14:textId="77777777" w:rsidR="00CF475D" w:rsidRDefault="008674A1">
      <w:pPr>
        <w:pStyle w:val="Heading1"/>
        <w:numPr>
          <w:ilvl w:val="1"/>
          <w:numId w:val="17"/>
        </w:numPr>
        <w:tabs>
          <w:tab w:val="left" w:pos="1823"/>
          <w:tab w:val="left" w:pos="1825"/>
          <w:tab w:val="left" w:leader="dot" w:pos="8654"/>
        </w:tabs>
        <w:spacing w:before="122"/>
        <w:ind w:left="1824" w:hanging="1706"/>
      </w:pPr>
      <w:r>
        <w:rPr>
          <w:color w:val="262526"/>
        </w:rPr>
        <w:t>[Deleted]</w:t>
      </w:r>
      <w:r>
        <w:rPr>
          <w:color w:val="262526"/>
        </w:rPr>
        <w:tab/>
        <w:t>1217</w:t>
      </w:r>
    </w:p>
    <w:p w14:paraId="2238AC05" w14:textId="77777777" w:rsidR="00CF475D" w:rsidRDefault="008674A1">
      <w:pPr>
        <w:pStyle w:val="Heading1"/>
        <w:numPr>
          <w:ilvl w:val="1"/>
          <w:numId w:val="17"/>
        </w:numPr>
        <w:tabs>
          <w:tab w:val="left" w:pos="1823"/>
          <w:tab w:val="left" w:pos="1825"/>
          <w:tab w:val="left" w:leader="dot" w:pos="8654"/>
        </w:tabs>
        <w:spacing w:before="125"/>
        <w:ind w:left="1824" w:hanging="1706"/>
      </w:pPr>
      <w:r>
        <w:rPr>
          <w:color w:val="262526"/>
        </w:rPr>
        <w:t>[Deleted]</w:t>
      </w:r>
      <w:r>
        <w:rPr>
          <w:color w:val="262526"/>
        </w:rPr>
        <w:tab/>
        <w:t>1217</w:t>
      </w:r>
    </w:p>
    <w:p w14:paraId="2238AC06" w14:textId="77777777" w:rsidR="00CF475D" w:rsidRDefault="008674A1">
      <w:pPr>
        <w:pStyle w:val="Heading1"/>
        <w:numPr>
          <w:ilvl w:val="1"/>
          <w:numId w:val="17"/>
        </w:numPr>
        <w:tabs>
          <w:tab w:val="left" w:pos="1819"/>
          <w:tab w:val="left" w:pos="1820"/>
          <w:tab w:val="left" w:leader="dot" w:pos="8654"/>
        </w:tabs>
        <w:spacing w:before="125"/>
        <w:ind w:left="1819" w:hanging="1701"/>
      </w:pPr>
      <w:r>
        <w:rPr>
          <w:color w:val="262526"/>
        </w:rPr>
        <w:t>Transitional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Arrangements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Chapter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5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-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Connection</w:t>
      </w:r>
      <w:r>
        <w:rPr>
          <w:color w:val="262526"/>
        </w:rPr>
        <w:tab/>
        <w:t>1217</w:t>
      </w:r>
    </w:p>
    <w:p w14:paraId="2238AC07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3"/>
          <w:tab w:val="left" w:pos="1825"/>
          <w:tab w:val="left" w:leader="dot" w:pos="865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1217</w:t>
      </w:r>
    </w:p>
    <w:p w14:paraId="2238AC08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Existing connection and access agreements (clause 5.2)</w:t>
      </w:r>
      <w:r>
        <w:rPr>
          <w:color w:val="262526"/>
          <w:sz w:val="24"/>
        </w:rPr>
        <w:tab/>
        <w:t>1217</w:t>
      </w:r>
    </w:p>
    <w:p w14:paraId="2238AC09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1218</w:t>
      </w:r>
    </w:p>
    <w:p w14:paraId="2238AC0A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1218</w:t>
      </w:r>
    </w:p>
    <w:p w14:paraId="2238AC0B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3"/>
          <w:tab w:val="left" w:pos="1825"/>
        </w:tabs>
        <w:ind w:hanging="1706"/>
        <w:rPr>
          <w:sz w:val="24"/>
        </w:rPr>
      </w:pPr>
      <w:r>
        <w:rPr>
          <w:color w:val="262526"/>
          <w:sz w:val="24"/>
        </w:rPr>
        <w:t>Foreca</w:t>
      </w:r>
      <w:r>
        <w:rPr>
          <w:color w:val="262526"/>
          <w:sz w:val="24"/>
        </w:rPr>
        <w:t>sts for connection points to transmission network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(clause</w:t>
      </w:r>
    </w:p>
    <w:p w14:paraId="2238AC0C" w14:textId="77777777" w:rsidR="00CF475D" w:rsidRDefault="008674A1">
      <w:pPr>
        <w:pStyle w:val="BodyText"/>
        <w:spacing w:before="12"/>
        <w:ind w:left="1820"/>
      </w:pPr>
      <w:r>
        <w:rPr>
          <w:color w:val="262526"/>
        </w:rPr>
        <w:t>5.11.1)</w:t>
      </w:r>
      <w:r>
        <w:rPr>
          <w:color w:val="262526"/>
          <w:spacing w:val="-27"/>
        </w:rPr>
        <w:t xml:space="preserve"> </w:t>
      </w:r>
      <w:r>
        <w:rPr>
          <w:color w:val="262526"/>
        </w:rPr>
        <w:t>......................................................................................................1218</w:t>
      </w:r>
    </w:p>
    <w:p w14:paraId="2238AC0D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19"/>
          <w:tab w:val="left" w:pos="1820"/>
          <w:tab w:val="left" w:leader="dot" w:pos="8654"/>
        </w:tabs>
        <w:ind w:left="1819" w:hanging="1701"/>
        <w:rPr>
          <w:sz w:val="24"/>
        </w:rPr>
      </w:pPr>
      <w:r>
        <w:rPr>
          <w:color w:val="262526"/>
          <w:sz w:val="24"/>
        </w:rPr>
        <w:t>There is no clause 9.37.6</w:t>
      </w:r>
      <w:r>
        <w:rPr>
          <w:color w:val="262526"/>
          <w:sz w:val="24"/>
        </w:rPr>
        <w:tab/>
        <w:t>1218</w:t>
      </w:r>
    </w:p>
    <w:p w14:paraId="2238AC0E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Cross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Border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Networks</w:t>
      </w:r>
      <w:r>
        <w:rPr>
          <w:color w:val="262526"/>
          <w:sz w:val="24"/>
        </w:rPr>
        <w:tab/>
        <w:t>1218</w:t>
      </w:r>
    </w:p>
    <w:p w14:paraId="2238AC0F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1218</w:t>
      </w:r>
    </w:p>
    <w:p w14:paraId="2238AC10" w14:textId="77777777" w:rsidR="00CF475D" w:rsidRDefault="00CF475D">
      <w:pPr>
        <w:rPr>
          <w:sz w:val="24"/>
        </w:r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C11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4"/>
          <w:tab w:val="left" w:pos="1825"/>
          <w:tab w:val="left" w:leader="dot" w:pos="8654"/>
        </w:tabs>
        <w:spacing w:before="187"/>
        <w:rPr>
          <w:sz w:val="24"/>
        </w:rPr>
      </w:pPr>
      <w:r>
        <w:rPr>
          <w:color w:val="262526"/>
          <w:sz w:val="24"/>
        </w:rPr>
        <w:t>Credible contingency events (clause S5.1.2.1 of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schedule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5.1)</w:t>
      </w:r>
      <w:r>
        <w:rPr>
          <w:color w:val="262526"/>
          <w:sz w:val="24"/>
        </w:rPr>
        <w:tab/>
        <w:t>1218</w:t>
      </w:r>
    </w:p>
    <w:p w14:paraId="2238AC12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Reactive power capability (clause S5.2.5.1 of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schedule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5.2)</w:t>
      </w:r>
      <w:r>
        <w:rPr>
          <w:color w:val="262526"/>
          <w:sz w:val="24"/>
        </w:rPr>
        <w:tab/>
        <w:t>1219</w:t>
      </w:r>
    </w:p>
    <w:p w14:paraId="2238AC13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1219</w:t>
      </w:r>
    </w:p>
    <w:p w14:paraId="2238AC14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19"/>
          <w:tab w:val="left" w:pos="1820"/>
          <w:tab w:val="left" w:leader="dot" w:pos="8654"/>
        </w:tabs>
        <w:ind w:left="1819" w:hanging="1700"/>
        <w:rPr>
          <w:sz w:val="24"/>
        </w:rPr>
      </w:pPr>
      <w:r>
        <w:rPr>
          <w:color w:val="262526"/>
          <w:spacing w:val="-5"/>
          <w:sz w:val="24"/>
        </w:rPr>
        <w:t xml:space="preserve">Voltage </w:t>
      </w:r>
      <w:r>
        <w:rPr>
          <w:color w:val="262526"/>
          <w:sz w:val="24"/>
        </w:rPr>
        <w:t>fluctuations (clause S5.1.5 of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schedule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5.1)</w:t>
      </w:r>
      <w:r>
        <w:rPr>
          <w:color w:val="262526"/>
          <w:sz w:val="24"/>
        </w:rPr>
        <w:tab/>
        <w:t>1219</w:t>
      </w:r>
    </w:p>
    <w:p w14:paraId="2238AC15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1221</w:t>
      </w:r>
    </w:p>
    <w:p w14:paraId="2238AC16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1221</w:t>
      </w:r>
    </w:p>
    <w:p w14:paraId="2238AC17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1221</w:t>
      </w:r>
    </w:p>
    <w:p w14:paraId="2238AC18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1221</w:t>
      </w:r>
    </w:p>
    <w:p w14:paraId="2238AC19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1221</w:t>
      </w:r>
    </w:p>
    <w:p w14:paraId="2238AC1A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1221</w:t>
      </w:r>
    </w:p>
    <w:p w14:paraId="2238AC1B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4"/>
          <w:tab w:val="left" w:pos="1825"/>
        </w:tabs>
        <w:rPr>
          <w:sz w:val="24"/>
        </w:rPr>
      </w:pPr>
      <w:r>
        <w:rPr>
          <w:color w:val="262526"/>
          <w:sz w:val="24"/>
        </w:rPr>
        <w:t>Generating unit response to disturbances (clause S5.2.5.3 of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schedule</w:t>
      </w:r>
    </w:p>
    <w:p w14:paraId="2238AC1C" w14:textId="77777777" w:rsidR="00CF475D" w:rsidRDefault="008674A1">
      <w:pPr>
        <w:pStyle w:val="BodyText"/>
        <w:spacing w:before="12"/>
        <w:ind w:left="1820"/>
      </w:pPr>
      <w:r>
        <w:rPr>
          <w:color w:val="262526"/>
        </w:rPr>
        <w:t>5.2)</w:t>
      </w:r>
      <w:r>
        <w:rPr>
          <w:color w:val="262526"/>
          <w:spacing w:val="-27"/>
        </w:rPr>
        <w:t xml:space="preserve"> </w:t>
      </w:r>
      <w:r>
        <w:rPr>
          <w:color w:val="262526"/>
        </w:rPr>
        <w:t>..........................................................................................................</w:t>
      </w:r>
      <w:r>
        <w:rPr>
          <w:color w:val="262526"/>
        </w:rPr>
        <w:t>.1221</w:t>
      </w:r>
    </w:p>
    <w:p w14:paraId="2238AC1D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1222</w:t>
      </w:r>
    </w:p>
    <w:p w14:paraId="2238AC1E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Excitation control system (clause S.5.2.5.13 of</w:t>
      </w:r>
      <w:r>
        <w:rPr>
          <w:color w:val="262526"/>
          <w:spacing w:val="-16"/>
          <w:sz w:val="24"/>
        </w:rPr>
        <w:t xml:space="preserve"> </w:t>
      </w:r>
      <w:r>
        <w:rPr>
          <w:color w:val="262526"/>
          <w:sz w:val="24"/>
        </w:rPr>
        <w:t>schedule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5.2)</w:t>
      </w:r>
      <w:r>
        <w:rPr>
          <w:color w:val="262526"/>
          <w:sz w:val="24"/>
        </w:rPr>
        <w:tab/>
        <w:t>1222</w:t>
      </w:r>
    </w:p>
    <w:p w14:paraId="2238AC1F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1222</w:t>
      </w:r>
    </w:p>
    <w:p w14:paraId="2238AC20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10"/>
          <w:tab w:val="left" w:pos="1811"/>
          <w:tab w:val="left" w:leader="dot" w:pos="8654"/>
        </w:tabs>
        <w:ind w:left="1810" w:hanging="1691"/>
        <w:rPr>
          <w:sz w:val="24"/>
        </w:rPr>
      </w:pPr>
      <w:r>
        <w:rPr>
          <w:color w:val="262526"/>
          <w:sz w:val="24"/>
        </w:rPr>
        <w:t>Annual forecast information for planning purposes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(schedule 5.7)</w:t>
      </w:r>
      <w:r>
        <w:rPr>
          <w:color w:val="262526"/>
          <w:sz w:val="24"/>
        </w:rPr>
        <w:tab/>
        <w:t>1222</w:t>
      </w:r>
    </w:p>
    <w:p w14:paraId="2238AC21" w14:textId="77777777" w:rsidR="00CF475D" w:rsidRDefault="008674A1">
      <w:pPr>
        <w:pStyle w:val="Heading1"/>
        <w:numPr>
          <w:ilvl w:val="1"/>
          <w:numId w:val="17"/>
        </w:numPr>
        <w:tabs>
          <w:tab w:val="left" w:pos="1819"/>
          <w:tab w:val="left" w:pos="1820"/>
          <w:tab w:val="left" w:leader="dot" w:pos="8654"/>
        </w:tabs>
        <w:spacing w:before="121"/>
        <w:ind w:left="1819" w:hanging="1700"/>
      </w:pPr>
      <w:r>
        <w:rPr>
          <w:color w:val="262526"/>
        </w:rPr>
        <w:t>Transitional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Arrangements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Chapter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6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-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Pricing</w:t>
      </w:r>
      <w:r>
        <w:rPr>
          <w:color w:val="262526"/>
        </w:rPr>
        <w:tab/>
        <w:t>1223</w:t>
      </w:r>
    </w:p>
    <w:p w14:paraId="2238AC22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4"/>
          <w:tab w:val="left" w:pos="1825"/>
          <w:tab w:val="left" w:leader="dot" w:pos="8654"/>
        </w:tabs>
        <w:spacing w:before="1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1223</w:t>
      </w:r>
    </w:p>
    <w:p w14:paraId="2238AC23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1223</w:t>
      </w:r>
    </w:p>
    <w:p w14:paraId="2238AC24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1223</w:t>
      </w:r>
    </w:p>
    <w:p w14:paraId="2238AC25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Interconnectors between regions</w:t>
      </w:r>
      <w:r>
        <w:rPr>
          <w:color w:val="262526"/>
          <w:sz w:val="24"/>
        </w:rPr>
        <w:tab/>
        <w:t>1223</w:t>
      </w:r>
    </w:p>
    <w:p w14:paraId="2238AC26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19"/>
          <w:tab w:val="left" w:pos="1820"/>
          <w:tab w:val="left" w:leader="dot" w:pos="8654"/>
        </w:tabs>
        <w:ind w:left="1819" w:hanging="1700"/>
        <w:rPr>
          <w:sz w:val="24"/>
        </w:rPr>
      </w:pPr>
      <w:r>
        <w:rPr>
          <w:color w:val="262526"/>
          <w:sz w:val="24"/>
        </w:rPr>
        <w:t>Transmission pricing for exempted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generation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agreements</w:t>
      </w:r>
      <w:r>
        <w:rPr>
          <w:color w:val="262526"/>
          <w:sz w:val="24"/>
        </w:rPr>
        <w:tab/>
        <w:t>1223</w:t>
      </w:r>
    </w:p>
    <w:p w14:paraId="2238AC27" w14:textId="77777777" w:rsidR="00CF475D" w:rsidRDefault="008674A1">
      <w:pPr>
        <w:pStyle w:val="Heading1"/>
        <w:numPr>
          <w:ilvl w:val="1"/>
          <w:numId w:val="17"/>
        </w:numPr>
        <w:tabs>
          <w:tab w:val="left" w:pos="1819"/>
          <w:tab w:val="left" w:pos="1820"/>
          <w:tab w:val="left" w:leader="dot" w:pos="8654"/>
        </w:tabs>
        <w:spacing w:before="122"/>
        <w:ind w:left="1819" w:hanging="1700"/>
      </w:pPr>
      <w:r>
        <w:rPr>
          <w:color w:val="262526"/>
        </w:rPr>
        <w:t>Transitional</w:t>
      </w:r>
      <w:r>
        <w:rPr>
          <w:color w:val="262526"/>
          <w:spacing w:val="-46"/>
        </w:rPr>
        <w:t xml:space="preserve"> </w:t>
      </w:r>
      <w:r>
        <w:rPr>
          <w:color w:val="262526"/>
        </w:rPr>
        <w:t>Arrangements for Chapter 7 -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Metering</w:t>
      </w:r>
      <w:r>
        <w:rPr>
          <w:color w:val="262526"/>
        </w:rPr>
        <w:tab/>
        <w:t>1224</w:t>
      </w:r>
    </w:p>
    <w:p w14:paraId="2238AC28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4"/>
          <w:tab w:val="left" w:pos="1825"/>
          <w:tab w:val="left" w:leader="dot" w:pos="8654"/>
        </w:tabs>
        <w:spacing w:before="16"/>
        <w:rPr>
          <w:sz w:val="24"/>
        </w:rPr>
      </w:pPr>
      <w:r>
        <w:rPr>
          <w:color w:val="262526"/>
          <w:sz w:val="24"/>
        </w:rPr>
        <w:t>Metering installations to which this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applies</w:t>
      </w:r>
      <w:r>
        <w:rPr>
          <w:color w:val="262526"/>
          <w:sz w:val="24"/>
        </w:rPr>
        <w:tab/>
        <w:t>1224</w:t>
      </w:r>
    </w:p>
    <w:p w14:paraId="2238AC29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1224</w:t>
      </w:r>
    </w:p>
    <w:p w14:paraId="2238AC2A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1224</w:t>
      </w:r>
    </w:p>
    <w:p w14:paraId="2238AC2B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1224</w:t>
      </w:r>
    </w:p>
    <w:p w14:paraId="2238AC2C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1224</w:t>
      </w:r>
    </w:p>
    <w:p w14:paraId="2238AC2D" w14:textId="77777777" w:rsidR="00CF475D" w:rsidRDefault="008674A1">
      <w:pPr>
        <w:pStyle w:val="Heading1"/>
        <w:numPr>
          <w:ilvl w:val="1"/>
          <w:numId w:val="17"/>
        </w:numPr>
        <w:tabs>
          <w:tab w:val="left" w:pos="1819"/>
          <w:tab w:val="left" w:pos="1820"/>
        </w:tabs>
        <w:spacing w:before="121"/>
        <w:ind w:left="1819" w:hanging="1700"/>
      </w:pPr>
      <w:r>
        <w:rPr>
          <w:color w:val="262526"/>
        </w:rPr>
        <w:t>Transitional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Arrangements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Chapter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8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-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Administration</w:t>
      </w:r>
    </w:p>
    <w:p w14:paraId="2238AC2E" w14:textId="77777777" w:rsidR="00CF475D" w:rsidRDefault="008674A1">
      <w:pPr>
        <w:pStyle w:val="Heading1"/>
        <w:tabs>
          <w:tab w:val="left" w:leader="dot" w:pos="8654"/>
        </w:tabs>
        <w:spacing w:before="13"/>
        <w:ind w:left="1820"/>
      </w:pPr>
      <w:r>
        <w:rPr>
          <w:color w:val="262526"/>
        </w:rPr>
        <w:t>Functions</w:t>
      </w:r>
      <w:r>
        <w:rPr>
          <w:color w:val="262526"/>
        </w:rPr>
        <w:tab/>
        <w:t>1224</w:t>
      </w:r>
    </w:p>
    <w:p w14:paraId="2238AC2F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4"/>
          <w:tab w:val="left" w:pos="1825"/>
          <w:tab w:val="left" w:leader="dot" w:pos="8654"/>
        </w:tabs>
        <w:spacing w:before="15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1224</w:t>
      </w:r>
    </w:p>
    <w:p w14:paraId="2238AC30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1224</w:t>
      </w:r>
    </w:p>
    <w:p w14:paraId="2238AC31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1224</w:t>
      </w:r>
    </w:p>
    <w:p w14:paraId="2238AC32" w14:textId="77777777" w:rsidR="00CF475D" w:rsidRDefault="008674A1">
      <w:pPr>
        <w:pStyle w:val="Heading1"/>
        <w:numPr>
          <w:ilvl w:val="1"/>
          <w:numId w:val="17"/>
        </w:numPr>
        <w:tabs>
          <w:tab w:val="left" w:pos="1824"/>
          <w:tab w:val="left" w:pos="1825"/>
          <w:tab w:val="left" w:leader="dot" w:pos="8654"/>
        </w:tabs>
        <w:spacing w:before="122"/>
        <w:ind w:left="1824" w:hanging="1705"/>
      </w:pPr>
      <w:r>
        <w:rPr>
          <w:color w:val="262526"/>
        </w:rPr>
        <w:t>[Deleted]</w:t>
      </w:r>
      <w:r>
        <w:rPr>
          <w:color w:val="262526"/>
        </w:rPr>
        <w:tab/>
        <w:t>1224</w:t>
      </w:r>
    </w:p>
    <w:p w14:paraId="2238AC33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5"/>
        <w:ind w:left="120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9E1</w:t>
      </w:r>
      <w:r>
        <w:rPr>
          <w:color w:val="262526"/>
        </w:rPr>
        <w:tab/>
        <w:t>Exempted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Generation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Agreements</w:t>
      </w:r>
      <w:r>
        <w:rPr>
          <w:color w:val="262526"/>
        </w:rPr>
        <w:tab/>
        <w:t>1224</w:t>
      </w:r>
    </w:p>
    <w:p w14:paraId="2238AC34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6"/>
        <w:ind w:left="120"/>
      </w:pPr>
      <w:r>
        <w:rPr>
          <w:color w:val="262526"/>
        </w:rPr>
        <w:t>Part F</w:t>
      </w:r>
      <w:r>
        <w:rPr>
          <w:color w:val="262526"/>
        </w:rPr>
        <w:tab/>
      </w:r>
      <w:r>
        <w:rPr>
          <w:color w:val="262526"/>
        </w:rPr>
        <w:t>Jurisdictional Derogations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3"/>
        </w:rPr>
        <w:t>Tasmania</w:t>
      </w:r>
      <w:r>
        <w:rPr>
          <w:color w:val="262526"/>
          <w:spacing w:val="-3"/>
        </w:rPr>
        <w:tab/>
      </w:r>
      <w:r>
        <w:rPr>
          <w:color w:val="262526"/>
        </w:rPr>
        <w:t>1225</w:t>
      </w:r>
    </w:p>
    <w:p w14:paraId="2238AC35" w14:textId="77777777" w:rsidR="00CF475D" w:rsidRDefault="008674A1">
      <w:pPr>
        <w:pStyle w:val="Heading1"/>
        <w:numPr>
          <w:ilvl w:val="1"/>
          <w:numId w:val="17"/>
        </w:numPr>
        <w:tabs>
          <w:tab w:val="left" w:pos="1824"/>
          <w:tab w:val="left" w:pos="1825"/>
          <w:tab w:val="left" w:leader="dot" w:pos="8654"/>
        </w:tabs>
        <w:spacing w:before="125"/>
        <w:ind w:left="1824" w:hanging="1705"/>
      </w:pPr>
      <w:r>
        <w:rPr>
          <w:color w:val="262526"/>
        </w:rPr>
        <w:t>Definitions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interpretation</w:t>
      </w:r>
      <w:r>
        <w:rPr>
          <w:color w:val="262526"/>
        </w:rPr>
        <w:tab/>
        <w:t>1225</w:t>
      </w:r>
    </w:p>
    <w:p w14:paraId="2238AC36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4"/>
          <w:tab w:val="left" w:pos="1825"/>
          <w:tab w:val="left" w:leader="dot" w:pos="8654"/>
        </w:tabs>
        <w:spacing w:before="1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1225</w:t>
      </w:r>
    </w:p>
    <w:p w14:paraId="2238AC37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Interpretation</w:t>
      </w:r>
      <w:r>
        <w:rPr>
          <w:color w:val="262526"/>
          <w:sz w:val="24"/>
        </w:rPr>
        <w:tab/>
        <w:t>1226</w:t>
      </w:r>
    </w:p>
    <w:p w14:paraId="2238AC38" w14:textId="77777777" w:rsidR="00CF475D" w:rsidRDefault="008674A1">
      <w:pPr>
        <w:pStyle w:val="ListParagraph"/>
        <w:numPr>
          <w:ilvl w:val="2"/>
          <w:numId w:val="1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National grid, power system and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related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expressions</w:t>
      </w:r>
      <w:r>
        <w:rPr>
          <w:color w:val="262526"/>
          <w:sz w:val="24"/>
        </w:rPr>
        <w:tab/>
        <w:t>1226</w:t>
      </w:r>
    </w:p>
    <w:p w14:paraId="2238AC39" w14:textId="77777777" w:rsidR="00CF475D" w:rsidRDefault="008674A1">
      <w:pPr>
        <w:pStyle w:val="Heading1"/>
        <w:numPr>
          <w:ilvl w:val="1"/>
          <w:numId w:val="17"/>
        </w:numPr>
        <w:tabs>
          <w:tab w:val="left" w:pos="1824"/>
          <w:tab w:val="left" w:pos="1825"/>
          <w:tab w:val="left" w:leader="dot" w:pos="8654"/>
        </w:tabs>
        <w:spacing w:before="122"/>
        <w:ind w:left="1824" w:hanging="1705"/>
      </w:pPr>
      <w:r>
        <w:rPr>
          <w:color w:val="262526"/>
        </w:rPr>
        <w:t>[Deleted]</w:t>
      </w:r>
      <w:r>
        <w:rPr>
          <w:color w:val="262526"/>
        </w:rPr>
        <w:tab/>
        <w:t>1227</w:t>
      </w:r>
    </w:p>
    <w:p w14:paraId="2238AC3A" w14:textId="77777777" w:rsidR="00CF475D" w:rsidRDefault="008674A1">
      <w:pPr>
        <w:pStyle w:val="Heading1"/>
        <w:numPr>
          <w:ilvl w:val="1"/>
          <w:numId w:val="17"/>
        </w:numPr>
        <w:tabs>
          <w:tab w:val="left" w:pos="1819"/>
          <w:tab w:val="left" w:pos="1820"/>
          <w:tab w:val="left" w:leader="dot" w:pos="8654"/>
        </w:tabs>
        <w:spacing w:before="125" w:line="249" w:lineRule="auto"/>
        <w:ind w:left="1820" w:right="129" w:hanging="1701"/>
      </w:pPr>
      <w:r>
        <w:rPr>
          <w:color w:val="262526"/>
        </w:rPr>
        <w:t>Transitional arrangements for Chapter 2 – Registered Participants and Registration - Customers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(clause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2.3.1(e))</w:t>
      </w:r>
      <w:r>
        <w:rPr>
          <w:color w:val="262526"/>
        </w:rPr>
        <w:tab/>
      </w:r>
      <w:r>
        <w:rPr>
          <w:color w:val="262526"/>
          <w:spacing w:val="-5"/>
        </w:rPr>
        <w:t>1227</w:t>
      </w:r>
    </w:p>
    <w:p w14:paraId="2238AC3B" w14:textId="77777777" w:rsidR="00CF475D" w:rsidRDefault="008674A1">
      <w:pPr>
        <w:pStyle w:val="Heading1"/>
        <w:numPr>
          <w:ilvl w:val="1"/>
          <w:numId w:val="17"/>
        </w:numPr>
        <w:tabs>
          <w:tab w:val="left" w:pos="1819"/>
          <w:tab w:val="left" w:pos="1820"/>
          <w:tab w:val="left" w:leader="dot" w:pos="8654"/>
        </w:tabs>
        <w:spacing w:before="115"/>
        <w:ind w:left="1819" w:hanging="1700"/>
      </w:pPr>
      <w:r>
        <w:rPr>
          <w:color w:val="262526"/>
          <w:spacing w:val="-3"/>
        </w:rPr>
        <w:t xml:space="preserve">Tasmanian </w:t>
      </w:r>
      <w:r>
        <w:rPr>
          <w:color w:val="262526"/>
        </w:rPr>
        <w:t>Region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(clause 3.5)</w:t>
      </w:r>
      <w:r>
        <w:rPr>
          <w:color w:val="262526"/>
        </w:rPr>
        <w:tab/>
        <w:t>1227</w:t>
      </w:r>
    </w:p>
    <w:p w14:paraId="2238AC3C" w14:textId="77777777" w:rsidR="00CF475D" w:rsidRDefault="008674A1">
      <w:pPr>
        <w:pStyle w:val="Heading1"/>
        <w:numPr>
          <w:ilvl w:val="1"/>
          <w:numId w:val="16"/>
        </w:numPr>
        <w:tabs>
          <w:tab w:val="left" w:pos="1819"/>
          <w:tab w:val="left" w:pos="1820"/>
          <w:tab w:val="left" w:leader="dot" w:pos="8654"/>
        </w:tabs>
        <w:spacing w:before="126"/>
      </w:pPr>
      <w:r>
        <w:rPr>
          <w:color w:val="262526"/>
        </w:rPr>
        <w:t>Transitional arrangements for Chapter 5-</w:t>
      </w:r>
      <w:r>
        <w:rPr>
          <w:color w:val="262526"/>
          <w:spacing w:val="-34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Connection</w:t>
      </w:r>
      <w:r>
        <w:rPr>
          <w:color w:val="262526"/>
        </w:rPr>
        <w:tab/>
        <w:t>1227</w:t>
      </w:r>
    </w:p>
    <w:p w14:paraId="2238AC3D" w14:textId="77777777" w:rsidR="00CF475D" w:rsidRDefault="008674A1">
      <w:pPr>
        <w:pStyle w:val="ListParagraph"/>
        <w:numPr>
          <w:ilvl w:val="2"/>
          <w:numId w:val="16"/>
        </w:numPr>
        <w:tabs>
          <w:tab w:val="left" w:pos="1824"/>
          <w:tab w:val="left" w:pos="1825"/>
          <w:tab w:val="left" w:leader="dot" w:pos="8654"/>
        </w:tabs>
        <w:spacing w:before="16"/>
        <w:rPr>
          <w:sz w:val="24"/>
        </w:rPr>
      </w:pPr>
      <w:r>
        <w:rPr>
          <w:color w:val="262526"/>
          <w:sz w:val="24"/>
        </w:rPr>
        <w:t>Existing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Connection</w:t>
      </w:r>
      <w:r>
        <w:rPr>
          <w:color w:val="262526"/>
          <w:spacing w:val="-16"/>
          <w:sz w:val="24"/>
        </w:rPr>
        <w:t xml:space="preserve"> </w:t>
      </w:r>
      <w:r>
        <w:rPr>
          <w:color w:val="262526"/>
          <w:sz w:val="24"/>
        </w:rPr>
        <w:t>Agreements</w:t>
      </w:r>
      <w:r>
        <w:rPr>
          <w:color w:val="262526"/>
          <w:sz w:val="24"/>
        </w:rPr>
        <w:tab/>
        <w:t>1227</w:t>
      </w:r>
    </w:p>
    <w:p w14:paraId="2238AC3E" w14:textId="77777777" w:rsidR="00CF475D" w:rsidRDefault="00CF475D">
      <w:pPr>
        <w:rPr>
          <w:sz w:val="24"/>
        </w:r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C3F" w14:textId="77777777" w:rsidR="00CF475D" w:rsidRDefault="008674A1">
      <w:pPr>
        <w:pStyle w:val="Heading1"/>
        <w:numPr>
          <w:ilvl w:val="1"/>
          <w:numId w:val="16"/>
        </w:numPr>
        <w:tabs>
          <w:tab w:val="left" w:pos="1819"/>
          <w:tab w:val="left" w:pos="1820"/>
        </w:tabs>
        <w:spacing w:before="183"/>
        <w:ind w:hanging="1701"/>
      </w:pPr>
      <w:r>
        <w:rPr>
          <w:color w:val="262526"/>
        </w:rPr>
        <w:t>Transitional arrangements - Transmission and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Distribution</w:t>
      </w:r>
    </w:p>
    <w:p w14:paraId="2238AC40" w14:textId="77777777" w:rsidR="00CF475D" w:rsidRDefault="008674A1">
      <w:pPr>
        <w:pStyle w:val="Heading1"/>
        <w:tabs>
          <w:tab w:val="left" w:leader="dot" w:pos="8654"/>
        </w:tabs>
        <w:spacing w:before="12"/>
        <w:ind w:left="1820"/>
      </w:pPr>
      <w:r>
        <w:rPr>
          <w:color w:val="262526"/>
        </w:rPr>
        <w:t>Pricing</w:t>
      </w:r>
      <w:r>
        <w:rPr>
          <w:color w:val="262526"/>
        </w:rPr>
        <w:tab/>
        <w:t>1227</w:t>
      </w:r>
    </w:p>
    <w:p w14:paraId="2238AC41" w14:textId="77777777" w:rsidR="00CF475D" w:rsidRDefault="008674A1">
      <w:pPr>
        <w:pStyle w:val="BodyText"/>
        <w:tabs>
          <w:tab w:val="left" w:pos="1823"/>
          <w:tab w:val="left" w:leader="dot" w:pos="8654"/>
        </w:tabs>
        <w:spacing w:before="16"/>
        <w:ind w:left="119"/>
      </w:pPr>
      <w:r>
        <w:rPr>
          <w:color w:val="262526"/>
        </w:rPr>
        <w:t>9.48.4A</w:t>
      </w:r>
      <w:r>
        <w:rPr>
          <w:color w:val="262526"/>
        </w:rPr>
        <w:tab/>
        <w:t>Ring fencing</w:t>
      </w:r>
      <w:r>
        <w:rPr>
          <w:color w:val="262526"/>
        </w:rPr>
        <w:tab/>
        <w:t>1227</w:t>
      </w:r>
    </w:p>
    <w:p w14:paraId="2238AC42" w14:textId="77777777" w:rsidR="00CF475D" w:rsidRDefault="008674A1">
      <w:pPr>
        <w:pStyle w:val="ListParagraph"/>
        <w:numPr>
          <w:ilvl w:val="2"/>
          <w:numId w:val="15"/>
        </w:numPr>
        <w:tabs>
          <w:tab w:val="left" w:pos="721"/>
          <w:tab w:val="left" w:pos="1823"/>
          <w:tab w:val="left" w:leader="dot" w:pos="8654"/>
        </w:tabs>
        <w:ind w:hanging="602"/>
        <w:rPr>
          <w:sz w:val="24"/>
        </w:rPr>
      </w:pPr>
      <w:r>
        <w:rPr>
          <w:color w:val="262526"/>
          <w:sz w:val="24"/>
        </w:rPr>
        <w:t>B</w:t>
      </w:r>
      <w:r>
        <w:rPr>
          <w:color w:val="262526"/>
          <w:sz w:val="24"/>
        </w:rPr>
        <w:tab/>
        <w:t>Uniformity of tariffs for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small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customers</w:t>
      </w:r>
      <w:r>
        <w:rPr>
          <w:color w:val="262526"/>
          <w:sz w:val="24"/>
        </w:rPr>
        <w:tab/>
        <w:t>1228</w:t>
      </w:r>
    </w:p>
    <w:p w14:paraId="2238AC43" w14:textId="77777777" w:rsidR="00CF475D" w:rsidRDefault="008674A1">
      <w:pPr>
        <w:pStyle w:val="ListParagraph"/>
        <w:numPr>
          <w:ilvl w:val="2"/>
          <w:numId w:val="15"/>
        </w:numPr>
        <w:tabs>
          <w:tab w:val="left" w:pos="1819"/>
          <w:tab w:val="left" w:pos="1820"/>
          <w:tab w:val="left" w:leader="dot" w:pos="8654"/>
        </w:tabs>
        <w:ind w:left="1819" w:hanging="1701"/>
        <w:rPr>
          <w:sz w:val="24"/>
        </w:rPr>
      </w:pPr>
      <w:r>
        <w:rPr>
          <w:color w:val="262526"/>
          <w:sz w:val="24"/>
        </w:rPr>
        <w:t>Transmission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network</w:t>
      </w:r>
      <w:r>
        <w:rPr>
          <w:color w:val="262526"/>
          <w:sz w:val="24"/>
        </w:rPr>
        <w:tab/>
        <w:t>1228</w:t>
      </w:r>
    </w:p>
    <w:p w14:paraId="2238AC44" w14:textId="77777777" w:rsidR="00CF475D" w:rsidRDefault="008674A1">
      <w:pPr>
        <w:pStyle w:val="ListParagraph"/>
        <w:numPr>
          <w:ilvl w:val="2"/>
          <w:numId w:val="15"/>
        </w:numPr>
        <w:tabs>
          <w:tab w:val="left" w:pos="1823"/>
          <w:tab w:val="left" w:pos="1825"/>
          <w:tab w:val="left" w:leader="dot" w:pos="8654"/>
        </w:tabs>
        <w:ind w:left="1824" w:hanging="1706"/>
        <w:rPr>
          <w:sz w:val="24"/>
        </w:rPr>
      </w:pPr>
      <w:r>
        <w:rPr>
          <w:color w:val="262526"/>
          <w:sz w:val="24"/>
        </w:rPr>
        <w:t>Deemed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regulated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interconnector</w:t>
      </w:r>
      <w:r>
        <w:rPr>
          <w:color w:val="262526"/>
          <w:sz w:val="24"/>
        </w:rPr>
        <w:tab/>
        <w:t>1228</w:t>
      </w:r>
    </w:p>
    <w:p w14:paraId="2238AC45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21"/>
        <w:ind w:left="119"/>
      </w:pPr>
      <w:r>
        <w:rPr>
          <w:color w:val="262526"/>
        </w:rPr>
        <w:t>Part G</w:t>
      </w:r>
      <w:r>
        <w:rPr>
          <w:color w:val="262526"/>
        </w:rPr>
        <w:tab/>
      </w:r>
      <w:r>
        <w:rPr>
          <w:color w:val="262526"/>
        </w:rPr>
        <w:t>Schedules to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Chapter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9</w:t>
      </w:r>
      <w:r>
        <w:rPr>
          <w:color w:val="262526"/>
        </w:rPr>
        <w:tab/>
        <w:t>1228</w:t>
      </w:r>
    </w:p>
    <w:p w14:paraId="2238AC46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26"/>
        <w:ind w:left="119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9G1</w:t>
      </w:r>
      <w:r>
        <w:rPr>
          <w:color w:val="262526"/>
        </w:rPr>
        <w:tab/>
        <w:t>Metering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Transitional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Arrangements</w:t>
      </w:r>
      <w:r>
        <w:rPr>
          <w:color w:val="262526"/>
        </w:rPr>
        <w:tab/>
        <w:t>1228</w:t>
      </w:r>
    </w:p>
    <w:p w14:paraId="2238AC47" w14:textId="77777777" w:rsidR="00CF475D" w:rsidRDefault="008674A1">
      <w:pPr>
        <w:pStyle w:val="ListParagraph"/>
        <w:numPr>
          <w:ilvl w:val="0"/>
          <w:numId w:val="14"/>
        </w:numPr>
        <w:tabs>
          <w:tab w:val="left" w:pos="1823"/>
          <w:tab w:val="left" w:pos="1825"/>
          <w:tab w:val="left" w:leader="dot" w:pos="865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Introduction</w:t>
      </w:r>
      <w:r>
        <w:rPr>
          <w:color w:val="262526"/>
          <w:sz w:val="24"/>
        </w:rPr>
        <w:tab/>
        <w:t>1228</w:t>
      </w:r>
    </w:p>
    <w:p w14:paraId="2238AC48" w14:textId="77777777" w:rsidR="00CF475D" w:rsidRDefault="008674A1">
      <w:pPr>
        <w:pStyle w:val="ListParagraph"/>
        <w:numPr>
          <w:ilvl w:val="0"/>
          <w:numId w:val="14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1228</w:t>
      </w:r>
    </w:p>
    <w:p w14:paraId="2238AC49" w14:textId="77777777" w:rsidR="00CF475D" w:rsidRDefault="008674A1">
      <w:pPr>
        <w:pStyle w:val="ListParagraph"/>
        <w:numPr>
          <w:ilvl w:val="0"/>
          <w:numId w:val="14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General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Principle</w:t>
      </w:r>
      <w:r>
        <w:rPr>
          <w:color w:val="262526"/>
          <w:sz w:val="24"/>
        </w:rPr>
        <w:tab/>
        <w:t>1228</w:t>
      </w:r>
    </w:p>
    <w:p w14:paraId="2238AC4A" w14:textId="77777777" w:rsidR="00CF475D" w:rsidRDefault="008674A1">
      <w:pPr>
        <w:pStyle w:val="ListParagraph"/>
        <w:numPr>
          <w:ilvl w:val="0"/>
          <w:numId w:val="14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1229</w:t>
      </w:r>
    </w:p>
    <w:p w14:paraId="2238AC4B" w14:textId="77777777" w:rsidR="00CF475D" w:rsidRDefault="008674A1">
      <w:pPr>
        <w:pStyle w:val="ListParagraph"/>
        <w:numPr>
          <w:ilvl w:val="0"/>
          <w:numId w:val="14"/>
        </w:numPr>
        <w:tabs>
          <w:tab w:val="left" w:pos="1810"/>
          <w:tab w:val="left" w:pos="1811"/>
          <w:tab w:val="left" w:leader="dot" w:pos="8654"/>
        </w:tabs>
        <w:ind w:left="1810" w:hanging="1692"/>
        <w:rPr>
          <w:sz w:val="24"/>
        </w:rPr>
      </w:pPr>
      <w:r>
        <w:rPr>
          <w:color w:val="262526"/>
          <w:sz w:val="24"/>
        </w:rPr>
        <w:t>Accuracy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Requirements</w:t>
      </w:r>
      <w:r>
        <w:rPr>
          <w:color w:val="262526"/>
          <w:sz w:val="24"/>
        </w:rPr>
        <w:tab/>
        <w:t>1229</w:t>
      </w:r>
    </w:p>
    <w:p w14:paraId="2238AC4C" w14:textId="77777777" w:rsidR="00CF475D" w:rsidRDefault="008674A1">
      <w:pPr>
        <w:pStyle w:val="ListParagraph"/>
        <w:numPr>
          <w:ilvl w:val="0"/>
          <w:numId w:val="14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1229</w:t>
      </w:r>
    </w:p>
    <w:p w14:paraId="2238AC4D" w14:textId="77777777" w:rsidR="00CF475D" w:rsidRDefault="008674A1">
      <w:pPr>
        <w:pStyle w:val="ListParagraph"/>
        <w:numPr>
          <w:ilvl w:val="0"/>
          <w:numId w:val="14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1229</w:t>
      </w:r>
    </w:p>
    <w:p w14:paraId="2238AC4E" w14:textId="77777777" w:rsidR="00CF475D" w:rsidRDefault="008674A1">
      <w:pPr>
        <w:pStyle w:val="ListParagraph"/>
        <w:numPr>
          <w:ilvl w:val="0"/>
          <w:numId w:val="14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1229</w:t>
      </w:r>
    </w:p>
    <w:p w14:paraId="2238AC4F" w14:textId="77777777" w:rsidR="00CF475D" w:rsidRDefault="008674A1">
      <w:pPr>
        <w:pStyle w:val="ListParagraph"/>
        <w:numPr>
          <w:ilvl w:val="0"/>
          <w:numId w:val="14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1229</w:t>
      </w:r>
    </w:p>
    <w:p w14:paraId="2238AC50" w14:textId="77777777" w:rsidR="00CF475D" w:rsidRDefault="008674A1">
      <w:pPr>
        <w:pStyle w:val="ListParagraph"/>
        <w:numPr>
          <w:ilvl w:val="0"/>
          <w:numId w:val="14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1229</w:t>
      </w:r>
    </w:p>
    <w:p w14:paraId="2238AC51" w14:textId="77777777" w:rsidR="00CF475D" w:rsidRDefault="008674A1">
      <w:pPr>
        <w:pStyle w:val="ListParagraph"/>
        <w:numPr>
          <w:ilvl w:val="0"/>
          <w:numId w:val="13"/>
        </w:numPr>
        <w:tabs>
          <w:tab w:val="left" w:pos="1833"/>
          <w:tab w:val="left" w:pos="1835"/>
          <w:tab w:val="left" w:leader="dot" w:pos="8574"/>
        </w:tabs>
        <w:spacing w:before="224"/>
        <w:ind w:hanging="1716"/>
        <w:rPr>
          <w:b/>
          <w:sz w:val="28"/>
        </w:rPr>
      </w:pPr>
      <w:r>
        <w:rPr>
          <w:b/>
          <w:color w:val="262526"/>
          <w:sz w:val="28"/>
        </w:rPr>
        <w:t>Glossary</w:t>
      </w:r>
      <w:r>
        <w:rPr>
          <w:b/>
          <w:color w:val="262526"/>
          <w:sz w:val="28"/>
        </w:rPr>
        <w:tab/>
        <w:t>1231</w:t>
      </w:r>
    </w:p>
    <w:p w14:paraId="2238AC52" w14:textId="77777777" w:rsidR="00CF475D" w:rsidRDefault="008674A1">
      <w:pPr>
        <w:pStyle w:val="ListParagraph"/>
        <w:numPr>
          <w:ilvl w:val="0"/>
          <w:numId w:val="13"/>
        </w:numPr>
        <w:tabs>
          <w:tab w:val="left" w:pos="1833"/>
          <w:tab w:val="left" w:pos="1835"/>
          <w:tab w:val="left" w:leader="dot" w:pos="8574"/>
        </w:tabs>
        <w:spacing w:before="241"/>
        <w:ind w:hanging="1716"/>
        <w:rPr>
          <w:b/>
          <w:sz w:val="28"/>
        </w:rPr>
      </w:pPr>
      <w:r>
        <w:rPr>
          <w:b/>
          <w:color w:val="262526"/>
          <w:sz w:val="28"/>
        </w:rPr>
        <w:t>Savings and</w:t>
      </w:r>
      <w:r>
        <w:rPr>
          <w:b/>
          <w:color w:val="262526"/>
          <w:spacing w:val="-19"/>
          <w:sz w:val="28"/>
        </w:rPr>
        <w:t xml:space="preserve"> </w:t>
      </w:r>
      <w:r>
        <w:rPr>
          <w:b/>
          <w:color w:val="262526"/>
          <w:sz w:val="28"/>
        </w:rPr>
        <w:t>Transitional</w:t>
      </w:r>
      <w:r>
        <w:rPr>
          <w:b/>
          <w:color w:val="262526"/>
          <w:spacing w:val="-6"/>
          <w:sz w:val="28"/>
        </w:rPr>
        <w:t xml:space="preserve"> </w:t>
      </w:r>
      <w:r>
        <w:rPr>
          <w:b/>
          <w:color w:val="262526"/>
          <w:sz w:val="28"/>
        </w:rPr>
        <w:t>Rules</w:t>
      </w:r>
      <w:r>
        <w:rPr>
          <w:b/>
          <w:color w:val="262526"/>
          <w:sz w:val="28"/>
        </w:rPr>
        <w:tab/>
        <w:t>1363</w:t>
      </w:r>
    </w:p>
    <w:p w14:paraId="2238AC53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38"/>
        <w:ind w:left="119"/>
      </w:pPr>
      <w:r>
        <w:rPr>
          <w:color w:val="262526"/>
        </w:rPr>
        <w:t>Part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A</w:t>
      </w:r>
      <w:r>
        <w:rPr>
          <w:color w:val="262526"/>
        </w:rPr>
        <w:tab/>
        <w:t>Definitions</w:t>
      </w:r>
      <w:r>
        <w:rPr>
          <w:color w:val="262526"/>
        </w:rPr>
        <w:tab/>
        <w:t>1365</w:t>
      </w:r>
    </w:p>
    <w:p w14:paraId="2238AC54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25"/>
        <w:ind w:left="119"/>
      </w:pPr>
      <w:r>
        <w:rPr>
          <w:color w:val="262526"/>
        </w:rPr>
        <w:t>Part B</w:t>
      </w:r>
      <w:r>
        <w:rPr>
          <w:color w:val="262526"/>
        </w:rPr>
        <w:tab/>
        <w:t>System Restart Ancillary Services</w:t>
      </w:r>
      <w:r>
        <w:rPr>
          <w:color w:val="262526"/>
          <w:spacing w:val="-31"/>
        </w:rPr>
        <w:t xml:space="preserve"> </w:t>
      </w:r>
      <w:r>
        <w:rPr>
          <w:color w:val="262526"/>
        </w:rPr>
        <w:t>(2006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amendments)</w:t>
      </w:r>
      <w:r>
        <w:rPr>
          <w:color w:val="262526"/>
        </w:rPr>
        <w:tab/>
        <w:t>1365</w:t>
      </w:r>
    </w:p>
    <w:p w14:paraId="2238AC55" w14:textId="77777777" w:rsidR="00CF475D" w:rsidRDefault="008674A1">
      <w:pPr>
        <w:pStyle w:val="Heading1"/>
        <w:numPr>
          <w:ilvl w:val="1"/>
          <w:numId w:val="12"/>
        </w:numPr>
        <w:tabs>
          <w:tab w:val="left" w:pos="1823"/>
          <w:tab w:val="left" w:pos="1825"/>
          <w:tab w:val="left" w:leader="dot" w:pos="8654"/>
        </w:tabs>
        <w:spacing w:before="126" w:line="249" w:lineRule="auto"/>
        <w:ind w:right="129" w:hanging="1701"/>
      </w:pPr>
      <w:r>
        <w:rPr>
          <w:color w:val="262526"/>
        </w:rPr>
        <w:t>Rules consequent on making of the National Electricity Amendment (System Restart Ancillary Services and pricing under market suspension)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2006</w:t>
      </w:r>
      <w:r>
        <w:rPr>
          <w:color w:val="262526"/>
        </w:rPr>
        <w:tab/>
      </w:r>
      <w:r>
        <w:rPr>
          <w:color w:val="262526"/>
          <w:spacing w:val="-5"/>
        </w:rPr>
        <w:t>1365</w:t>
      </w:r>
    </w:p>
    <w:p w14:paraId="2238AC56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19"/>
          <w:tab w:val="left" w:pos="1820"/>
        </w:tabs>
        <w:spacing w:before="7"/>
        <w:ind w:hanging="1701"/>
        <w:rPr>
          <w:sz w:val="24"/>
        </w:rPr>
      </w:pPr>
      <w:r>
        <w:rPr>
          <w:color w:val="262526"/>
          <w:sz w:val="24"/>
        </w:rPr>
        <w:t>Transitional provision for acquisition of non-market ancillary services</w:t>
      </w:r>
      <w:r>
        <w:rPr>
          <w:color w:val="262526"/>
          <w:spacing w:val="-30"/>
          <w:sz w:val="24"/>
        </w:rPr>
        <w:t xml:space="preserve"> </w:t>
      </w:r>
      <w:r>
        <w:rPr>
          <w:color w:val="262526"/>
          <w:sz w:val="24"/>
        </w:rPr>
        <w:t>.1365</w:t>
      </w:r>
    </w:p>
    <w:p w14:paraId="2238AC57" w14:textId="77777777" w:rsidR="00CF475D" w:rsidRDefault="008674A1">
      <w:pPr>
        <w:pStyle w:val="Heading1"/>
        <w:numPr>
          <w:ilvl w:val="1"/>
          <w:numId w:val="12"/>
        </w:numPr>
        <w:tabs>
          <w:tab w:val="left" w:pos="1823"/>
          <w:tab w:val="left" w:pos="1825"/>
          <w:tab w:val="left" w:leader="dot" w:pos="8654"/>
        </w:tabs>
        <w:spacing w:before="121"/>
        <w:ind w:left="1824" w:hanging="1706"/>
      </w:pPr>
      <w:r>
        <w:rPr>
          <w:color w:val="262526"/>
        </w:rPr>
        <w:t>[Deleted]</w:t>
      </w:r>
      <w:r>
        <w:rPr>
          <w:color w:val="262526"/>
        </w:rPr>
        <w:tab/>
        <w:t>1366</w:t>
      </w:r>
    </w:p>
    <w:p w14:paraId="2238AC58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25"/>
        <w:ind w:left="119"/>
      </w:pPr>
      <w:r>
        <w:rPr>
          <w:color w:val="262526"/>
        </w:rPr>
        <w:t>Part C</w:t>
      </w:r>
      <w:r>
        <w:rPr>
          <w:color w:val="262526"/>
        </w:rPr>
        <w:tab/>
        <w:t>Disp</w:t>
      </w:r>
      <w:r>
        <w:rPr>
          <w:color w:val="262526"/>
        </w:rPr>
        <w:t xml:space="preserve">ute Resolution for Regulatory </w:t>
      </w:r>
      <w:r>
        <w:rPr>
          <w:color w:val="262526"/>
          <w:spacing w:val="-6"/>
        </w:rPr>
        <w:t>Test</w:t>
      </w:r>
      <w:r>
        <w:rPr>
          <w:color w:val="262526"/>
          <w:spacing w:val="-26"/>
        </w:rPr>
        <w:t xml:space="preserve"> </w:t>
      </w:r>
      <w:r>
        <w:rPr>
          <w:color w:val="262526"/>
        </w:rPr>
        <w:t>(2006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amendments)</w:t>
      </w:r>
      <w:r>
        <w:rPr>
          <w:color w:val="262526"/>
        </w:rPr>
        <w:tab/>
        <w:t>1366</w:t>
      </w:r>
    </w:p>
    <w:p w14:paraId="2238AC59" w14:textId="77777777" w:rsidR="00CF475D" w:rsidRDefault="008674A1">
      <w:pPr>
        <w:pStyle w:val="Heading1"/>
        <w:numPr>
          <w:ilvl w:val="1"/>
          <w:numId w:val="12"/>
        </w:numPr>
        <w:tabs>
          <w:tab w:val="left" w:pos="1823"/>
          <w:tab w:val="left" w:pos="1825"/>
          <w:tab w:val="left" w:leader="dot" w:pos="8654"/>
        </w:tabs>
        <w:spacing w:before="126" w:line="249" w:lineRule="auto"/>
        <w:ind w:right="129" w:hanging="1701"/>
      </w:pPr>
      <w:r>
        <w:rPr>
          <w:color w:val="262526"/>
        </w:rPr>
        <w:t xml:space="preserve">Rules consequent on making of the National Electricity Amendment (Dispute Resolution for Regulatory </w:t>
      </w:r>
      <w:r>
        <w:rPr>
          <w:color w:val="262526"/>
          <w:spacing w:val="-5"/>
        </w:rPr>
        <w:t>Test)</w:t>
      </w:r>
      <w:r>
        <w:rPr>
          <w:color w:val="262526"/>
          <w:spacing w:val="-23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2006</w:t>
      </w:r>
      <w:r>
        <w:rPr>
          <w:color w:val="262526"/>
        </w:rPr>
        <w:tab/>
      </w:r>
      <w:r>
        <w:rPr>
          <w:color w:val="262526"/>
          <w:spacing w:val="-5"/>
        </w:rPr>
        <w:t>1366</w:t>
      </w:r>
    </w:p>
    <w:p w14:paraId="2238AC5A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23"/>
          <w:tab w:val="left" w:pos="1825"/>
          <w:tab w:val="left" w:leader="dot" w:pos="8654"/>
        </w:tabs>
        <w:spacing w:before="6"/>
        <w:ind w:left="1824" w:hanging="1706"/>
        <w:rPr>
          <w:sz w:val="24"/>
        </w:rPr>
      </w:pPr>
      <w:r>
        <w:rPr>
          <w:color w:val="262526"/>
          <w:sz w:val="24"/>
        </w:rPr>
        <w:t>Continuation of things done under old clause 5.6.6</w:t>
      </w:r>
      <w:r>
        <w:rPr>
          <w:color w:val="262526"/>
          <w:sz w:val="24"/>
        </w:rPr>
        <w:tab/>
        <w:t>1366</w:t>
      </w:r>
    </w:p>
    <w:p w14:paraId="2238AC5B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21"/>
        <w:ind w:left="119"/>
      </w:pPr>
      <w:r>
        <w:rPr>
          <w:color w:val="262526"/>
        </w:rPr>
        <w:t>Part D</w:t>
      </w:r>
      <w:r>
        <w:rPr>
          <w:color w:val="262526"/>
        </w:rPr>
        <w:tab/>
        <w:t>Metrology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(2006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amendments)</w:t>
      </w:r>
      <w:r>
        <w:rPr>
          <w:color w:val="262526"/>
        </w:rPr>
        <w:tab/>
        <w:t>1367</w:t>
      </w:r>
    </w:p>
    <w:p w14:paraId="2238AC5C" w14:textId="77777777" w:rsidR="00CF475D" w:rsidRDefault="008674A1">
      <w:pPr>
        <w:pStyle w:val="Heading1"/>
        <w:numPr>
          <w:ilvl w:val="1"/>
          <w:numId w:val="12"/>
        </w:numPr>
        <w:tabs>
          <w:tab w:val="left" w:pos="1823"/>
          <w:tab w:val="left" w:pos="1825"/>
          <w:tab w:val="left" w:leader="dot" w:pos="8654"/>
        </w:tabs>
        <w:spacing w:before="126" w:line="249" w:lineRule="auto"/>
        <w:ind w:right="129" w:hanging="1701"/>
      </w:pPr>
      <w:r>
        <w:rPr>
          <w:color w:val="262526"/>
        </w:rPr>
        <w:t>Rules consequential on the making of th</w:t>
      </w:r>
      <w:r>
        <w:rPr>
          <w:color w:val="262526"/>
        </w:rPr>
        <w:t>e National Electricity Amendment (Metrology)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2006</w:t>
      </w:r>
      <w:r>
        <w:rPr>
          <w:color w:val="262526"/>
        </w:rPr>
        <w:tab/>
      </w:r>
      <w:r>
        <w:rPr>
          <w:color w:val="262526"/>
          <w:spacing w:val="-5"/>
        </w:rPr>
        <w:t>1367</w:t>
      </w:r>
    </w:p>
    <w:p w14:paraId="2238AC5D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23"/>
          <w:tab w:val="left" w:pos="1825"/>
          <w:tab w:val="left" w:leader="dot" w:pos="8654"/>
        </w:tabs>
        <w:spacing w:before="5"/>
        <w:ind w:left="1824"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1367</w:t>
      </w:r>
    </w:p>
    <w:p w14:paraId="2238AC5E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23"/>
          <w:tab w:val="left" w:pos="1825"/>
          <w:tab w:val="left" w:leader="dot" w:pos="8654"/>
        </w:tabs>
        <w:spacing w:before="13"/>
        <w:ind w:left="1824" w:hanging="1706"/>
        <w:rPr>
          <w:sz w:val="24"/>
        </w:rPr>
      </w:pPr>
      <w:r>
        <w:rPr>
          <w:color w:val="262526"/>
          <w:sz w:val="24"/>
        </w:rPr>
        <w:t>Metrology procedures continues to apply until 31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December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2006</w:t>
      </w:r>
      <w:r>
        <w:rPr>
          <w:color w:val="262526"/>
          <w:sz w:val="24"/>
        </w:rPr>
        <w:tab/>
        <w:t>1367</w:t>
      </w:r>
    </w:p>
    <w:p w14:paraId="2238AC5F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23"/>
          <w:tab w:val="left" w:pos="1825"/>
          <w:tab w:val="left" w:leader="dot" w:pos="8654"/>
        </w:tabs>
        <w:ind w:left="1824" w:hanging="1706"/>
        <w:rPr>
          <w:sz w:val="24"/>
        </w:rPr>
      </w:pPr>
      <w:r>
        <w:rPr>
          <w:color w:val="262526"/>
          <w:sz w:val="24"/>
        </w:rPr>
        <w:t>Responsible person</w:t>
      </w:r>
      <w:r>
        <w:rPr>
          <w:color w:val="262526"/>
          <w:sz w:val="24"/>
        </w:rPr>
        <w:tab/>
        <w:t>1367</w:t>
      </w:r>
    </w:p>
    <w:p w14:paraId="2238AC60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23"/>
          <w:tab w:val="left" w:pos="1825"/>
          <w:tab w:val="left" w:leader="dot" w:pos="8654"/>
        </w:tabs>
        <w:ind w:left="1824" w:hanging="1706"/>
        <w:rPr>
          <w:sz w:val="24"/>
        </w:rPr>
      </w:pPr>
      <w:r>
        <w:rPr>
          <w:color w:val="262526"/>
          <w:sz w:val="24"/>
        </w:rPr>
        <w:t>NEMMCO's responsibility to develop a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metrology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procedure</w:t>
      </w:r>
      <w:r>
        <w:rPr>
          <w:color w:val="262526"/>
          <w:sz w:val="24"/>
        </w:rPr>
        <w:tab/>
        <w:t>1367</w:t>
      </w:r>
    </w:p>
    <w:p w14:paraId="2238AC61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23"/>
          <w:tab w:val="left" w:pos="1825"/>
          <w:tab w:val="left" w:leader="dot" w:pos="8654"/>
        </w:tabs>
        <w:ind w:left="1824" w:hanging="1706"/>
        <w:rPr>
          <w:sz w:val="24"/>
        </w:rPr>
      </w:pPr>
      <w:r>
        <w:rPr>
          <w:color w:val="262526"/>
          <w:sz w:val="24"/>
        </w:rPr>
        <w:t>Jurisdictional metrology material in the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metrology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procedure</w:t>
      </w:r>
      <w:r>
        <w:rPr>
          <w:color w:val="262526"/>
          <w:sz w:val="24"/>
        </w:rPr>
        <w:tab/>
        <w:t>1368</w:t>
      </w:r>
    </w:p>
    <w:p w14:paraId="2238AC62" w14:textId="77777777" w:rsidR="00CF475D" w:rsidRDefault="008674A1">
      <w:pPr>
        <w:pStyle w:val="Heading1"/>
        <w:tabs>
          <w:tab w:val="left" w:pos="1823"/>
        </w:tabs>
        <w:spacing w:before="121"/>
        <w:ind w:left="119"/>
      </w:pPr>
      <w:r>
        <w:rPr>
          <w:color w:val="262526"/>
        </w:rPr>
        <w:t>Part E</w:t>
      </w:r>
      <w:r>
        <w:rPr>
          <w:color w:val="262526"/>
        </w:rPr>
        <w:tab/>
        <w:t>Economic Regulation of Transmission Services</w:t>
      </w:r>
      <w:r>
        <w:rPr>
          <w:color w:val="262526"/>
          <w:spacing w:val="-12"/>
        </w:rPr>
        <w:t xml:space="preserve"> </w:t>
      </w:r>
      <w:r>
        <w:rPr>
          <w:color w:val="262526"/>
        </w:rPr>
        <w:t>(2006</w:t>
      </w:r>
    </w:p>
    <w:p w14:paraId="2238AC63" w14:textId="77777777" w:rsidR="00CF475D" w:rsidRDefault="008674A1">
      <w:pPr>
        <w:pStyle w:val="Heading1"/>
        <w:tabs>
          <w:tab w:val="left" w:leader="dot" w:pos="8654"/>
        </w:tabs>
        <w:spacing w:before="12"/>
        <w:ind w:left="1820"/>
      </w:pPr>
      <w:r>
        <w:rPr>
          <w:color w:val="262526"/>
        </w:rPr>
        <w:t>amendments)</w:t>
      </w:r>
      <w:r>
        <w:rPr>
          <w:color w:val="262526"/>
        </w:rPr>
        <w:tab/>
        <w:t>1368</w:t>
      </w:r>
    </w:p>
    <w:p w14:paraId="2238AC64" w14:textId="77777777" w:rsidR="00CF475D" w:rsidRDefault="008674A1">
      <w:pPr>
        <w:pStyle w:val="Heading1"/>
        <w:numPr>
          <w:ilvl w:val="1"/>
          <w:numId w:val="12"/>
        </w:numPr>
        <w:tabs>
          <w:tab w:val="left" w:pos="1823"/>
          <w:tab w:val="left" w:pos="1825"/>
          <w:tab w:val="left" w:leader="dot" w:pos="8654"/>
        </w:tabs>
        <w:spacing w:before="126" w:line="249" w:lineRule="auto"/>
        <w:ind w:right="129" w:hanging="1701"/>
      </w:pPr>
      <w:r>
        <w:rPr>
          <w:color w:val="262526"/>
        </w:rPr>
        <w:t>Rules consequent on making of the National Electricity Amendment (Economic Regulation of Transmission Services)</w:t>
      </w:r>
      <w:r>
        <w:rPr>
          <w:color w:val="262526"/>
          <w:spacing w:val="-30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2006</w:t>
      </w:r>
      <w:r>
        <w:rPr>
          <w:color w:val="262526"/>
        </w:rPr>
        <w:tab/>
      </w:r>
      <w:r>
        <w:rPr>
          <w:color w:val="262526"/>
          <w:spacing w:val="-5"/>
        </w:rPr>
        <w:t>1368</w:t>
      </w:r>
    </w:p>
    <w:p w14:paraId="2238AC65" w14:textId="77777777" w:rsidR="00CF475D" w:rsidRDefault="00CF475D">
      <w:pPr>
        <w:spacing w:line="249" w:lineRule="auto"/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C66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24"/>
          <w:tab w:val="left" w:pos="1825"/>
          <w:tab w:val="left" w:leader="dot" w:pos="8654"/>
        </w:tabs>
        <w:spacing w:before="187"/>
        <w:ind w:left="1824" w:hanging="1705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1368</w:t>
      </w:r>
    </w:p>
    <w:p w14:paraId="2238AC67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24"/>
          <w:tab w:val="left" w:pos="1825"/>
          <w:tab w:val="left" w:leader="dot" w:pos="8654"/>
        </w:tabs>
        <w:ind w:left="1824" w:hanging="1705"/>
        <w:rPr>
          <w:sz w:val="24"/>
        </w:rPr>
      </w:pPr>
      <w:r>
        <w:rPr>
          <w:color w:val="262526"/>
          <w:sz w:val="24"/>
        </w:rPr>
        <w:t>New Chapter 6A does not affect existing</w:t>
      </w:r>
      <w:r>
        <w:rPr>
          <w:color w:val="262526"/>
          <w:spacing w:val="-20"/>
          <w:sz w:val="24"/>
        </w:rPr>
        <w:t xml:space="preserve"> </w:t>
      </w:r>
      <w:r>
        <w:rPr>
          <w:color w:val="262526"/>
          <w:sz w:val="24"/>
        </w:rPr>
        <w:t>revenue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determinations</w:t>
      </w:r>
      <w:r>
        <w:rPr>
          <w:color w:val="262526"/>
          <w:sz w:val="24"/>
        </w:rPr>
        <w:tab/>
        <w:t>1370</w:t>
      </w:r>
    </w:p>
    <w:p w14:paraId="2238AC68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24"/>
          <w:tab w:val="left" w:pos="1825"/>
          <w:tab w:val="left" w:leader="dot" w:pos="8654"/>
        </w:tabs>
        <w:ind w:left="1824" w:hanging="1705"/>
        <w:rPr>
          <w:sz w:val="24"/>
        </w:rPr>
      </w:pPr>
      <w:r>
        <w:rPr>
          <w:color w:val="262526"/>
          <w:sz w:val="24"/>
        </w:rPr>
        <w:t>Old Part C and Schedules 6.2, 6.3, 6.4, 6.7 and 6.8 of old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Chapter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6</w:t>
      </w:r>
      <w:r>
        <w:rPr>
          <w:color w:val="262526"/>
          <w:sz w:val="24"/>
        </w:rPr>
        <w:tab/>
        <w:t>1370</w:t>
      </w:r>
    </w:p>
    <w:p w14:paraId="2238AC69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24"/>
          <w:tab w:val="left" w:pos="1825"/>
          <w:tab w:val="left" w:leader="dot" w:pos="8654"/>
        </w:tabs>
        <w:ind w:left="1824" w:hanging="1705"/>
        <w:rPr>
          <w:sz w:val="24"/>
        </w:rPr>
      </w:pPr>
      <w:r>
        <w:rPr>
          <w:color w:val="262526"/>
          <w:sz w:val="24"/>
        </w:rPr>
        <w:t>Old Part F of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Chapter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6</w:t>
      </w:r>
      <w:r>
        <w:rPr>
          <w:color w:val="262526"/>
          <w:sz w:val="24"/>
        </w:rPr>
        <w:tab/>
        <w:t>1370</w:t>
      </w:r>
    </w:p>
    <w:p w14:paraId="2238AC6A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10"/>
          <w:tab w:val="left" w:pos="1811"/>
        </w:tabs>
        <w:ind w:left="1810" w:hanging="1691"/>
        <w:rPr>
          <w:sz w:val="24"/>
        </w:rPr>
      </w:pPr>
      <w:r>
        <w:rPr>
          <w:color w:val="262526"/>
          <w:sz w:val="24"/>
        </w:rPr>
        <w:t>Application of new Chapter 6A to Transmission Network</w:t>
      </w:r>
      <w:r>
        <w:rPr>
          <w:color w:val="262526"/>
          <w:spacing w:val="-30"/>
          <w:sz w:val="24"/>
        </w:rPr>
        <w:t xml:space="preserve"> </w:t>
      </w:r>
      <w:r>
        <w:rPr>
          <w:color w:val="262526"/>
          <w:sz w:val="24"/>
        </w:rPr>
        <w:t>Service</w:t>
      </w:r>
    </w:p>
    <w:p w14:paraId="2238AC6B" w14:textId="77777777" w:rsidR="00CF475D" w:rsidRDefault="008674A1">
      <w:pPr>
        <w:pStyle w:val="BodyText"/>
        <w:tabs>
          <w:tab w:val="left" w:leader="dot" w:pos="8654"/>
        </w:tabs>
        <w:spacing w:before="12"/>
        <w:ind w:left="1820"/>
      </w:pPr>
      <w:r>
        <w:rPr>
          <w:color w:val="262526"/>
        </w:rPr>
        <w:t>Providers</w:t>
      </w:r>
      <w:r>
        <w:rPr>
          <w:color w:val="262526"/>
        </w:rPr>
        <w:tab/>
        <w:t>1370</w:t>
      </w:r>
    </w:p>
    <w:p w14:paraId="2238AC6C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10"/>
          <w:tab w:val="left" w:pos="1811"/>
          <w:tab w:val="left" w:leader="dot" w:pos="8654"/>
        </w:tabs>
        <w:ind w:left="1810" w:hanging="1691"/>
        <w:rPr>
          <w:sz w:val="24"/>
        </w:rPr>
      </w:pPr>
      <w:r>
        <w:rPr>
          <w:color w:val="262526"/>
          <w:sz w:val="24"/>
        </w:rPr>
        <w:t>Application of Chapter 6 to old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distribution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matters</w:t>
      </w:r>
      <w:r>
        <w:rPr>
          <w:color w:val="262526"/>
          <w:sz w:val="24"/>
        </w:rPr>
        <w:tab/>
        <w:t>1370</w:t>
      </w:r>
    </w:p>
    <w:p w14:paraId="2238AC6D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24"/>
          <w:tab w:val="left" w:pos="1825"/>
          <w:tab w:val="left" w:leader="dot" w:pos="8654"/>
        </w:tabs>
        <w:ind w:left="1824" w:hanging="1705"/>
        <w:rPr>
          <w:sz w:val="24"/>
        </w:rPr>
      </w:pPr>
      <w:r>
        <w:rPr>
          <w:color w:val="262526"/>
          <w:sz w:val="24"/>
        </w:rPr>
        <w:t xml:space="preserve">References to the </w:t>
      </w:r>
      <w:r>
        <w:rPr>
          <w:color w:val="262526"/>
          <w:sz w:val="24"/>
        </w:rPr>
        <w:t>old Chapter 6</w:t>
      </w:r>
      <w:r>
        <w:rPr>
          <w:color w:val="262526"/>
          <w:sz w:val="24"/>
        </w:rPr>
        <w:tab/>
        <w:t>1371</w:t>
      </w:r>
    </w:p>
    <w:p w14:paraId="2238AC6E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24"/>
          <w:tab w:val="left" w:pos="1825"/>
          <w:tab w:val="left" w:leader="dot" w:pos="8654"/>
        </w:tabs>
        <w:ind w:left="1824" w:hanging="1705"/>
        <w:rPr>
          <w:sz w:val="24"/>
        </w:rPr>
      </w:pPr>
      <w:r>
        <w:rPr>
          <w:color w:val="262526"/>
          <w:sz w:val="24"/>
        </w:rPr>
        <w:t>References to provisions of the old Chapter 6</w:t>
      </w:r>
      <w:r>
        <w:rPr>
          <w:color w:val="262526"/>
          <w:sz w:val="24"/>
        </w:rPr>
        <w:tab/>
        <w:t>1371</w:t>
      </w:r>
    </w:p>
    <w:p w14:paraId="2238AC6F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24"/>
          <w:tab w:val="left" w:pos="1825"/>
        </w:tabs>
        <w:ind w:left="1824" w:hanging="1705"/>
        <w:rPr>
          <w:sz w:val="24"/>
        </w:rPr>
      </w:pPr>
      <w:r>
        <w:rPr>
          <w:color w:val="262526"/>
          <w:sz w:val="24"/>
        </w:rPr>
        <w:t>Roll forward of regulatory asset base for first regulatory control period</w:t>
      </w:r>
      <w:r>
        <w:rPr>
          <w:color w:val="262526"/>
          <w:spacing w:val="-29"/>
          <w:sz w:val="24"/>
        </w:rPr>
        <w:t xml:space="preserve"> </w:t>
      </w:r>
      <w:r>
        <w:rPr>
          <w:color w:val="262526"/>
          <w:sz w:val="24"/>
        </w:rPr>
        <w:t>1371</w:t>
      </w:r>
    </w:p>
    <w:p w14:paraId="2238AC70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24"/>
          <w:tab w:val="left" w:pos="1825"/>
          <w:tab w:val="left" w:leader="dot" w:pos="865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Other adjustment carry-over mechanisms from current to first regulatory control period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1371</w:t>
      </w:r>
    </w:p>
    <w:p w14:paraId="2238AC71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24"/>
          <w:tab w:val="left" w:pos="1825"/>
        </w:tabs>
        <w:spacing w:before="2"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Clause consequent upon making National Electricity Amendment (Cost Allocation Arrangements for Transmission Services) Rule No 2009 No 3 - Transition to new Chapter 6A: existing prescribed connection services</w:t>
      </w:r>
      <w:r>
        <w:rPr>
          <w:color w:val="262526"/>
          <w:spacing w:val="-54"/>
          <w:sz w:val="24"/>
        </w:rPr>
        <w:t xml:space="preserve"> </w:t>
      </w:r>
      <w:r>
        <w:rPr>
          <w:color w:val="262526"/>
          <w:sz w:val="24"/>
        </w:rPr>
        <w:t>.1371</w:t>
      </w:r>
    </w:p>
    <w:p w14:paraId="2238AC72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24"/>
          <w:tab w:val="left" w:pos="1825"/>
          <w:tab w:val="left" w:leader="dot" w:pos="8654"/>
        </w:tabs>
        <w:spacing w:before="3"/>
        <w:ind w:left="1824" w:hanging="1705"/>
        <w:rPr>
          <w:sz w:val="24"/>
        </w:rPr>
      </w:pPr>
      <w:r>
        <w:rPr>
          <w:color w:val="262526"/>
          <w:sz w:val="24"/>
        </w:rPr>
        <w:t>Powerlink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transitional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provisions</w:t>
      </w:r>
      <w:r>
        <w:rPr>
          <w:color w:val="262526"/>
          <w:sz w:val="24"/>
        </w:rPr>
        <w:tab/>
        <w:t>1374</w:t>
      </w:r>
    </w:p>
    <w:p w14:paraId="2238AC73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24"/>
          <w:tab w:val="left" w:pos="1825"/>
          <w:tab w:val="left" w:leader="dot" w:pos="8654"/>
        </w:tabs>
        <w:ind w:left="1824" w:hanging="1705"/>
        <w:rPr>
          <w:sz w:val="24"/>
        </w:rPr>
      </w:pPr>
      <w:r>
        <w:rPr>
          <w:color w:val="262526"/>
          <w:sz w:val="24"/>
        </w:rPr>
        <w:t>ElectraNet easements transitional provisions</w:t>
      </w:r>
      <w:r>
        <w:rPr>
          <w:color w:val="262526"/>
          <w:sz w:val="24"/>
        </w:rPr>
        <w:tab/>
        <w:t>1377</w:t>
      </w:r>
    </w:p>
    <w:p w14:paraId="2238AC74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19"/>
          <w:tab w:val="left" w:pos="1820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TransGrid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contingent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projects</w:t>
      </w:r>
      <w:r>
        <w:rPr>
          <w:color w:val="262526"/>
          <w:sz w:val="24"/>
        </w:rPr>
        <w:tab/>
        <w:t>1378</w:t>
      </w:r>
    </w:p>
    <w:p w14:paraId="2238AC75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19"/>
          <w:tab w:val="left" w:pos="1820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Transmission determination includes existing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revenue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determinations</w:t>
      </w:r>
      <w:r>
        <w:rPr>
          <w:color w:val="262526"/>
          <w:sz w:val="24"/>
        </w:rPr>
        <w:tab/>
        <w:t>1378</w:t>
      </w:r>
    </w:p>
    <w:p w14:paraId="2238AC76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24"/>
          <w:tab w:val="left" w:pos="1825"/>
          <w:tab w:val="left" w:leader="dot" w:pos="8654"/>
        </w:tabs>
        <w:ind w:left="1824" w:hanging="1705"/>
        <w:rPr>
          <w:sz w:val="24"/>
        </w:rPr>
      </w:pPr>
      <w:r>
        <w:rPr>
          <w:color w:val="262526"/>
          <w:sz w:val="24"/>
        </w:rPr>
        <w:t>References to regulatory control period</w:t>
      </w:r>
      <w:r>
        <w:rPr>
          <w:color w:val="262526"/>
          <w:sz w:val="24"/>
        </w:rPr>
        <w:tab/>
        <w:t>1378</w:t>
      </w:r>
    </w:p>
    <w:p w14:paraId="2238AC77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24"/>
          <w:tab w:val="left" w:pos="1825"/>
          <w:tab w:val="left" w:leader="dot" w:pos="8654"/>
        </w:tabs>
        <w:ind w:left="1824" w:hanging="1705"/>
        <w:rPr>
          <w:sz w:val="24"/>
        </w:rPr>
      </w:pPr>
      <w:r>
        <w:rPr>
          <w:color w:val="262526"/>
          <w:sz w:val="24"/>
        </w:rPr>
        <w:t>Consultation procedure for first prop</w:t>
      </w:r>
      <w:r>
        <w:rPr>
          <w:color w:val="262526"/>
          <w:sz w:val="24"/>
        </w:rPr>
        <w:t>osed guidelines</w:t>
      </w:r>
      <w:r>
        <w:rPr>
          <w:color w:val="262526"/>
          <w:sz w:val="24"/>
        </w:rPr>
        <w:tab/>
        <w:t>1379</w:t>
      </w:r>
    </w:p>
    <w:p w14:paraId="2238AC78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24"/>
          <w:tab w:val="left" w:pos="1825"/>
        </w:tabs>
        <w:ind w:left="1824" w:hanging="1705"/>
        <w:rPr>
          <w:sz w:val="24"/>
        </w:rPr>
      </w:pPr>
      <w:r>
        <w:rPr>
          <w:color w:val="262526"/>
          <w:sz w:val="24"/>
        </w:rPr>
        <w:t>Reliance on proposed guidelines for SP AusNet, VENCorp</w:t>
      </w:r>
      <w:r>
        <w:rPr>
          <w:color w:val="262526"/>
          <w:spacing w:val="-33"/>
          <w:sz w:val="24"/>
        </w:rPr>
        <w:t xml:space="preserve"> </w:t>
      </w:r>
      <w:r>
        <w:rPr>
          <w:color w:val="262526"/>
          <w:sz w:val="24"/>
        </w:rPr>
        <w:t>and</w:t>
      </w:r>
    </w:p>
    <w:p w14:paraId="2238AC79" w14:textId="77777777" w:rsidR="00CF475D" w:rsidRDefault="008674A1">
      <w:pPr>
        <w:pStyle w:val="BodyText"/>
        <w:tabs>
          <w:tab w:val="left" w:leader="dot" w:pos="8654"/>
        </w:tabs>
        <w:spacing w:before="12"/>
        <w:ind w:left="1820"/>
      </w:pPr>
      <w:r>
        <w:rPr>
          <w:color w:val="262526"/>
        </w:rPr>
        <w:t>ElectraNet</w:t>
      </w:r>
      <w:r>
        <w:rPr>
          <w:color w:val="262526"/>
        </w:rPr>
        <w:tab/>
        <w:t>1379</w:t>
      </w:r>
    </w:p>
    <w:p w14:paraId="2238AC7A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24"/>
          <w:tab w:val="left" w:pos="1825"/>
          <w:tab w:val="left" w:leader="dot" w:pos="8654"/>
        </w:tabs>
        <w:ind w:left="1824" w:hanging="1705"/>
        <w:rPr>
          <w:sz w:val="24"/>
        </w:rPr>
      </w:pPr>
      <w:r>
        <w:rPr>
          <w:color w:val="262526"/>
          <w:sz w:val="24"/>
        </w:rPr>
        <w:t>EnergyAustralia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transitional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provisions</w:t>
      </w:r>
      <w:r>
        <w:rPr>
          <w:color w:val="262526"/>
          <w:sz w:val="24"/>
        </w:rPr>
        <w:tab/>
        <w:t>1380</w:t>
      </w:r>
    </w:p>
    <w:p w14:paraId="2238AC7B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24"/>
          <w:tab w:val="left" w:pos="1825"/>
          <w:tab w:val="left" w:leader="dot" w:pos="8654"/>
        </w:tabs>
        <w:ind w:left="1824" w:hanging="1705"/>
        <w:rPr>
          <w:sz w:val="24"/>
        </w:rPr>
      </w:pPr>
      <w:r>
        <w:rPr>
          <w:color w:val="262526"/>
          <w:sz w:val="24"/>
        </w:rPr>
        <w:t>Basslink transitional provisions</w:t>
      </w:r>
      <w:r>
        <w:rPr>
          <w:color w:val="262526"/>
          <w:sz w:val="24"/>
        </w:rPr>
        <w:tab/>
        <w:t>1382</w:t>
      </w:r>
    </w:p>
    <w:p w14:paraId="2238AC7C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24"/>
          <w:tab w:val="left" w:pos="1825"/>
          <w:tab w:val="left" w:leader="dot" w:pos="8654"/>
        </w:tabs>
        <w:ind w:left="1824" w:hanging="1705"/>
        <w:rPr>
          <w:sz w:val="24"/>
        </w:rPr>
      </w:pPr>
      <w:r>
        <w:rPr>
          <w:color w:val="262526"/>
          <w:sz w:val="24"/>
        </w:rPr>
        <w:t>SPI Powernet savings and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transitional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provision</w:t>
      </w:r>
      <w:r>
        <w:rPr>
          <w:color w:val="262526"/>
          <w:sz w:val="24"/>
        </w:rPr>
        <w:tab/>
        <w:t>1383</w:t>
      </w:r>
    </w:p>
    <w:p w14:paraId="2238AC7D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24"/>
          <w:tab w:val="left" w:pos="1825"/>
          <w:tab w:val="left" w:leader="dot" w:pos="8654"/>
        </w:tabs>
        <w:ind w:left="1824" w:hanging="1705"/>
        <w:rPr>
          <w:sz w:val="24"/>
        </w:rPr>
      </w:pPr>
      <w:r>
        <w:rPr>
          <w:color w:val="262526"/>
          <w:sz w:val="24"/>
        </w:rPr>
        <w:t>Interim arrangements pri</w:t>
      </w:r>
      <w:r>
        <w:rPr>
          <w:color w:val="262526"/>
          <w:sz w:val="24"/>
        </w:rPr>
        <w:t>cing-related information</w:t>
      </w:r>
      <w:r>
        <w:rPr>
          <w:color w:val="262526"/>
          <w:sz w:val="24"/>
        </w:rPr>
        <w:tab/>
        <w:t>1385</w:t>
      </w:r>
    </w:p>
    <w:p w14:paraId="2238AC7E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2"/>
        <w:ind w:left="120"/>
      </w:pPr>
      <w:r>
        <w:rPr>
          <w:color w:val="262526"/>
        </w:rPr>
        <w:t>Part F</w:t>
      </w:r>
      <w:r>
        <w:rPr>
          <w:color w:val="262526"/>
        </w:rPr>
        <w:tab/>
        <w:t xml:space="preserve">Reform of Regulatory </w:t>
      </w:r>
      <w:r>
        <w:rPr>
          <w:color w:val="262526"/>
          <w:spacing w:val="-6"/>
        </w:rPr>
        <w:t xml:space="preserve">Test </w:t>
      </w:r>
      <w:r>
        <w:rPr>
          <w:color w:val="262526"/>
        </w:rPr>
        <w:t>Principles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(2006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amendments)</w:t>
      </w:r>
      <w:r>
        <w:rPr>
          <w:color w:val="262526"/>
        </w:rPr>
        <w:tab/>
        <w:t>1385</w:t>
      </w:r>
    </w:p>
    <w:p w14:paraId="2238AC7F" w14:textId="77777777" w:rsidR="00CF475D" w:rsidRDefault="008674A1">
      <w:pPr>
        <w:pStyle w:val="Heading1"/>
        <w:numPr>
          <w:ilvl w:val="1"/>
          <w:numId w:val="12"/>
        </w:numPr>
        <w:tabs>
          <w:tab w:val="left" w:pos="1824"/>
          <w:tab w:val="left" w:pos="1825"/>
          <w:tab w:val="left" w:leader="dot" w:pos="8654"/>
        </w:tabs>
        <w:spacing w:before="125" w:line="249" w:lineRule="auto"/>
        <w:ind w:right="129" w:hanging="1701"/>
      </w:pPr>
      <w:r>
        <w:rPr>
          <w:color w:val="262526"/>
        </w:rPr>
        <w:t xml:space="preserve">Rules consequent on making of the National Electricity Amendment (Reform of the Regulatory </w:t>
      </w:r>
      <w:r>
        <w:rPr>
          <w:color w:val="262526"/>
          <w:spacing w:val="-6"/>
        </w:rPr>
        <w:t xml:space="preserve">Test </w:t>
      </w:r>
      <w:r>
        <w:rPr>
          <w:color w:val="262526"/>
        </w:rPr>
        <w:t>Principles)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2006</w:t>
      </w:r>
      <w:r>
        <w:rPr>
          <w:color w:val="262526"/>
        </w:rPr>
        <w:tab/>
      </w:r>
      <w:r>
        <w:rPr>
          <w:color w:val="262526"/>
          <w:spacing w:val="-5"/>
        </w:rPr>
        <w:t>1385</w:t>
      </w:r>
    </w:p>
    <w:p w14:paraId="2238AC80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24"/>
          <w:tab w:val="left" w:pos="1825"/>
          <w:tab w:val="left" w:leader="dot" w:pos="8654"/>
        </w:tabs>
        <w:spacing w:before="6"/>
        <w:ind w:left="1824" w:hanging="1705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1385</w:t>
      </w:r>
    </w:p>
    <w:p w14:paraId="2238AC81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10"/>
          <w:tab w:val="left" w:pos="1811"/>
          <w:tab w:val="left" w:leader="dot" w:pos="8654"/>
        </w:tabs>
        <w:ind w:left="1810" w:hanging="1691"/>
        <w:rPr>
          <w:sz w:val="24"/>
        </w:rPr>
      </w:pPr>
      <w:r>
        <w:rPr>
          <w:color w:val="262526"/>
          <w:sz w:val="24"/>
        </w:rPr>
        <w:t>Amending Rule does not affect old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5.6.5A</w:t>
      </w:r>
      <w:r>
        <w:rPr>
          <w:color w:val="262526"/>
          <w:sz w:val="24"/>
        </w:rPr>
        <w:tab/>
        <w:t>1386</w:t>
      </w:r>
    </w:p>
    <w:p w14:paraId="2238AC82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1"/>
        <w:ind w:left="120"/>
      </w:pPr>
      <w:r>
        <w:rPr>
          <w:color w:val="262526"/>
        </w:rPr>
        <w:t>Part G</w:t>
      </w:r>
      <w:r>
        <w:rPr>
          <w:color w:val="262526"/>
        </w:rPr>
        <w:tab/>
      </w:r>
      <w:r>
        <w:rPr>
          <w:color w:val="262526"/>
        </w:rPr>
        <w:t>Pricing of Prescribed Transmission Services</w:t>
      </w:r>
      <w:r>
        <w:rPr>
          <w:color w:val="262526"/>
          <w:spacing w:val="-24"/>
        </w:rPr>
        <w:t xml:space="preserve"> </w:t>
      </w:r>
      <w:r>
        <w:rPr>
          <w:color w:val="262526"/>
        </w:rPr>
        <w:t>(2006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amendments)</w:t>
      </w:r>
      <w:r>
        <w:rPr>
          <w:color w:val="262526"/>
        </w:rPr>
        <w:tab/>
        <w:t>1386</w:t>
      </w:r>
    </w:p>
    <w:p w14:paraId="2238AC83" w14:textId="77777777" w:rsidR="00CF475D" w:rsidRDefault="008674A1">
      <w:pPr>
        <w:pStyle w:val="Heading1"/>
        <w:numPr>
          <w:ilvl w:val="1"/>
          <w:numId w:val="12"/>
        </w:numPr>
        <w:tabs>
          <w:tab w:val="left" w:pos="1824"/>
          <w:tab w:val="left" w:pos="1825"/>
          <w:tab w:val="left" w:leader="dot" w:pos="8654"/>
        </w:tabs>
        <w:spacing w:before="126" w:line="249" w:lineRule="auto"/>
        <w:ind w:right="129" w:hanging="1701"/>
      </w:pPr>
      <w:r>
        <w:rPr>
          <w:color w:val="262526"/>
        </w:rPr>
        <w:t>Rules consequent on making the National Electricity Amendment (Pricing of Prescribed Transmission Services)</w:t>
      </w:r>
      <w:r>
        <w:rPr>
          <w:color w:val="262526"/>
          <w:spacing w:val="-27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2006</w:t>
      </w:r>
      <w:r>
        <w:rPr>
          <w:color w:val="262526"/>
        </w:rPr>
        <w:tab/>
      </w:r>
      <w:r>
        <w:rPr>
          <w:color w:val="262526"/>
          <w:spacing w:val="-5"/>
        </w:rPr>
        <w:t>1386</w:t>
      </w:r>
    </w:p>
    <w:p w14:paraId="2238AC84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24"/>
          <w:tab w:val="left" w:pos="1825"/>
          <w:tab w:val="left" w:leader="dot" w:pos="8654"/>
        </w:tabs>
        <w:spacing w:before="6"/>
        <w:ind w:left="1824" w:hanging="1705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1386</w:t>
      </w:r>
    </w:p>
    <w:p w14:paraId="2238AC85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24"/>
          <w:tab w:val="left" w:pos="1825"/>
          <w:tab w:val="left" w:leader="dot" w:pos="8654"/>
        </w:tabs>
        <w:ind w:left="1824" w:hanging="1705"/>
        <w:rPr>
          <w:sz w:val="24"/>
        </w:rPr>
      </w:pPr>
      <w:r>
        <w:rPr>
          <w:color w:val="262526"/>
          <w:sz w:val="24"/>
        </w:rPr>
        <w:t>Regulated interconnectors</w:t>
      </w:r>
      <w:r>
        <w:rPr>
          <w:color w:val="262526"/>
          <w:sz w:val="24"/>
        </w:rPr>
        <w:tab/>
        <w:t>1387</w:t>
      </w:r>
    </w:p>
    <w:p w14:paraId="2238AC86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10"/>
          <w:tab w:val="left" w:pos="1811"/>
          <w:tab w:val="left" w:leader="dot" w:pos="865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Application of new</w:t>
      </w:r>
      <w:r>
        <w:rPr>
          <w:color w:val="262526"/>
          <w:sz w:val="24"/>
        </w:rPr>
        <w:t xml:space="preserve"> Part J of Chapter 6A to Transmission Network Service Providers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1387</w:t>
      </w:r>
    </w:p>
    <w:p w14:paraId="2238AC87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24"/>
          <w:tab w:val="left" w:pos="1825"/>
          <w:tab w:val="left" w:leader="dot" w:pos="8654"/>
        </w:tabs>
        <w:spacing w:before="2"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 xml:space="preserve">Reliance on agreed interim guideline for ElectraNet, </w:t>
      </w:r>
      <w:r>
        <w:rPr>
          <w:color w:val="262526"/>
          <w:spacing w:val="-4"/>
          <w:sz w:val="24"/>
        </w:rPr>
        <w:t xml:space="preserve">SPAusNet, </w:t>
      </w:r>
      <w:r>
        <w:rPr>
          <w:color w:val="262526"/>
          <w:sz w:val="24"/>
        </w:rPr>
        <w:t xml:space="preserve">and </w:t>
      </w:r>
      <w:r>
        <w:rPr>
          <w:color w:val="262526"/>
          <w:spacing w:val="-4"/>
          <w:sz w:val="24"/>
        </w:rPr>
        <w:t>VenCorp</w:t>
      </w:r>
      <w:r>
        <w:rPr>
          <w:color w:val="262526"/>
          <w:spacing w:val="-4"/>
          <w:sz w:val="24"/>
        </w:rPr>
        <w:tab/>
      </w:r>
      <w:r>
        <w:rPr>
          <w:color w:val="262526"/>
          <w:spacing w:val="-5"/>
          <w:sz w:val="24"/>
        </w:rPr>
        <w:t>1387</w:t>
      </w:r>
    </w:p>
    <w:p w14:paraId="2238AC88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24"/>
          <w:tab w:val="left" w:pos="1825"/>
          <w:tab w:val="left" w:leader="dot" w:pos="8654"/>
        </w:tabs>
        <w:spacing w:before="2"/>
        <w:ind w:left="1824" w:hanging="1705"/>
        <w:rPr>
          <w:sz w:val="24"/>
        </w:rPr>
      </w:pPr>
      <w:r>
        <w:rPr>
          <w:color w:val="262526"/>
          <w:sz w:val="24"/>
        </w:rPr>
        <w:t>Prudent discounts under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existing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agreements</w:t>
      </w:r>
      <w:r>
        <w:rPr>
          <w:color w:val="262526"/>
          <w:sz w:val="24"/>
        </w:rPr>
        <w:tab/>
        <w:t>1387</w:t>
      </w:r>
    </w:p>
    <w:p w14:paraId="2238AC89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10"/>
          <w:tab w:val="left" w:pos="1811"/>
          <w:tab w:val="left" w:leader="dot" w:pos="8654"/>
        </w:tabs>
        <w:ind w:left="1810" w:hanging="1691"/>
        <w:rPr>
          <w:sz w:val="24"/>
        </w:rPr>
      </w:pPr>
      <w:r>
        <w:rPr>
          <w:color w:val="262526"/>
          <w:sz w:val="24"/>
        </w:rPr>
        <w:t>Application of prudent discounts regime under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rule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6A.26</w:t>
      </w:r>
      <w:r>
        <w:rPr>
          <w:color w:val="262526"/>
          <w:sz w:val="24"/>
        </w:rPr>
        <w:tab/>
        <w:t>1388</w:t>
      </w:r>
    </w:p>
    <w:p w14:paraId="2238AC8A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24"/>
          <w:tab w:val="left" w:pos="1825"/>
          <w:tab w:val="left" w:leader="dot" w:pos="8654"/>
        </w:tabs>
        <w:ind w:left="1824" w:hanging="1705"/>
        <w:rPr>
          <w:sz w:val="24"/>
        </w:rPr>
      </w:pPr>
      <w:r>
        <w:rPr>
          <w:color w:val="262526"/>
          <w:sz w:val="24"/>
        </w:rPr>
        <w:t>Prudent discounts pending approval of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pricing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methodology</w:t>
      </w:r>
      <w:r>
        <w:rPr>
          <w:color w:val="262526"/>
          <w:sz w:val="24"/>
        </w:rPr>
        <w:tab/>
        <w:t>1388</w:t>
      </w:r>
    </w:p>
    <w:p w14:paraId="2238AC8B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1"/>
        <w:ind w:left="120"/>
      </w:pPr>
      <w:r>
        <w:rPr>
          <w:color w:val="262526"/>
        </w:rPr>
        <w:t>Part H</w:t>
      </w:r>
      <w:r>
        <w:rPr>
          <w:color w:val="262526"/>
        </w:rPr>
        <w:tab/>
        <w:t>Reallocations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(2007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amendments)</w:t>
      </w:r>
      <w:r>
        <w:rPr>
          <w:color w:val="262526"/>
        </w:rPr>
        <w:tab/>
        <w:t>1389</w:t>
      </w:r>
    </w:p>
    <w:p w14:paraId="2238AC8C" w14:textId="77777777" w:rsidR="00CF475D" w:rsidRDefault="008674A1">
      <w:pPr>
        <w:pStyle w:val="Heading1"/>
        <w:numPr>
          <w:ilvl w:val="1"/>
          <w:numId w:val="12"/>
        </w:numPr>
        <w:tabs>
          <w:tab w:val="left" w:pos="1824"/>
          <w:tab w:val="left" w:pos="1825"/>
          <w:tab w:val="left" w:leader="dot" w:pos="8654"/>
        </w:tabs>
        <w:spacing w:before="126" w:line="249" w:lineRule="auto"/>
        <w:ind w:right="129" w:hanging="1701"/>
      </w:pPr>
      <w:r>
        <w:rPr>
          <w:color w:val="262526"/>
        </w:rPr>
        <w:t>Rules consequent on the making of the National Electricity Amendment (Reallocations)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2007</w:t>
      </w:r>
      <w:r>
        <w:rPr>
          <w:color w:val="262526"/>
        </w:rPr>
        <w:tab/>
      </w:r>
      <w:r>
        <w:rPr>
          <w:color w:val="262526"/>
          <w:spacing w:val="-5"/>
        </w:rPr>
        <w:t>1389</w:t>
      </w:r>
    </w:p>
    <w:p w14:paraId="2238AC8D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24"/>
          <w:tab w:val="left" w:pos="1825"/>
          <w:tab w:val="left" w:leader="dot" w:pos="8654"/>
        </w:tabs>
        <w:spacing w:before="5"/>
        <w:ind w:left="1824" w:hanging="1705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1389</w:t>
      </w:r>
    </w:p>
    <w:p w14:paraId="2238AC8E" w14:textId="77777777" w:rsidR="00CF475D" w:rsidRDefault="00CF475D">
      <w:pPr>
        <w:rPr>
          <w:sz w:val="24"/>
        </w:r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C8F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23"/>
          <w:tab w:val="left" w:pos="1825"/>
          <w:tab w:val="left" w:leader="dot" w:pos="8654"/>
        </w:tabs>
        <w:spacing w:before="187"/>
        <w:ind w:left="1824" w:hanging="1706"/>
        <w:rPr>
          <w:sz w:val="24"/>
        </w:rPr>
      </w:pPr>
      <w:r>
        <w:rPr>
          <w:color w:val="262526"/>
          <w:sz w:val="24"/>
        </w:rPr>
        <w:t>Existing and transitional reallocations</w:t>
      </w:r>
      <w:r>
        <w:rPr>
          <w:color w:val="262526"/>
          <w:sz w:val="24"/>
        </w:rPr>
        <w:tab/>
        <w:t>1389</w:t>
      </w:r>
    </w:p>
    <w:p w14:paraId="2238AC90" w14:textId="77777777" w:rsidR="00CF475D" w:rsidRDefault="008674A1">
      <w:pPr>
        <w:pStyle w:val="Heading1"/>
        <w:tabs>
          <w:tab w:val="left" w:pos="1819"/>
          <w:tab w:val="left" w:leader="dot" w:pos="8654"/>
        </w:tabs>
        <w:spacing w:before="121"/>
        <w:ind w:left="119"/>
      </w:pPr>
      <w:r>
        <w:rPr>
          <w:color w:val="262526"/>
        </w:rPr>
        <w:t>Part I</w:t>
      </w:r>
      <w:r>
        <w:rPr>
          <w:color w:val="262526"/>
        </w:rPr>
        <w:tab/>
      </w:r>
      <w:r>
        <w:rPr>
          <w:color w:val="262526"/>
          <w:spacing w:val="-3"/>
        </w:rPr>
        <w:t xml:space="preserve">Technical </w:t>
      </w:r>
      <w:r>
        <w:rPr>
          <w:color w:val="262526"/>
        </w:rPr>
        <w:t>Standards for Wind Generation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(2007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amendments)</w:t>
      </w:r>
      <w:r>
        <w:rPr>
          <w:color w:val="262526"/>
        </w:rPr>
        <w:tab/>
        <w:t>1389</w:t>
      </w:r>
    </w:p>
    <w:p w14:paraId="2238AC91" w14:textId="77777777" w:rsidR="00CF475D" w:rsidRDefault="008674A1">
      <w:pPr>
        <w:pStyle w:val="Heading1"/>
        <w:numPr>
          <w:ilvl w:val="1"/>
          <w:numId w:val="12"/>
        </w:numPr>
        <w:tabs>
          <w:tab w:val="left" w:pos="1823"/>
          <w:tab w:val="left" w:pos="1825"/>
          <w:tab w:val="left" w:leader="dot" w:pos="8654"/>
        </w:tabs>
        <w:spacing w:before="126" w:line="249" w:lineRule="auto"/>
        <w:ind w:right="129" w:hanging="1701"/>
      </w:pPr>
      <w:r>
        <w:rPr>
          <w:color w:val="262526"/>
        </w:rPr>
        <w:t xml:space="preserve">Rules consequent on making of the National Electricity Amendment </w:t>
      </w:r>
      <w:r>
        <w:rPr>
          <w:color w:val="262526"/>
          <w:spacing w:val="-3"/>
        </w:rPr>
        <w:t xml:space="preserve">(Technical </w:t>
      </w:r>
      <w:r>
        <w:rPr>
          <w:color w:val="262526"/>
        </w:rPr>
        <w:t>Standards for Wind Generation and other Generator Connections)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2007</w:t>
      </w:r>
      <w:r>
        <w:rPr>
          <w:color w:val="262526"/>
        </w:rPr>
        <w:tab/>
      </w:r>
      <w:r>
        <w:rPr>
          <w:color w:val="262526"/>
          <w:spacing w:val="-5"/>
        </w:rPr>
        <w:t>1389</w:t>
      </w:r>
    </w:p>
    <w:p w14:paraId="2238AC92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23"/>
          <w:tab w:val="left" w:pos="1825"/>
          <w:tab w:val="left" w:leader="dot" w:pos="8654"/>
        </w:tabs>
        <w:spacing w:before="6"/>
        <w:ind w:left="1824"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1389</w:t>
      </w:r>
    </w:p>
    <w:p w14:paraId="2238AC93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23"/>
          <w:tab w:val="left" w:pos="1825"/>
          <w:tab w:val="left" w:leader="dot" w:pos="8654"/>
        </w:tabs>
        <w:ind w:left="1824" w:hanging="1706"/>
        <w:rPr>
          <w:sz w:val="24"/>
        </w:rPr>
      </w:pPr>
      <w:r>
        <w:rPr>
          <w:color w:val="262526"/>
          <w:sz w:val="24"/>
        </w:rPr>
        <w:t>Provision of information under S5.2.4 in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registration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application</w:t>
      </w:r>
      <w:r>
        <w:rPr>
          <w:color w:val="262526"/>
          <w:sz w:val="24"/>
        </w:rPr>
        <w:tab/>
        <w:t>1390</w:t>
      </w:r>
    </w:p>
    <w:p w14:paraId="2238AC94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10"/>
          <w:tab w:val="left" w:pos="1811"/>
          <w:tab w:val="left" w:leader="dot" w:pos="8654"/>
        </w:tabs>
        <w:ind w:left="1810" w:hanging="1692"/>
        <w:rPr>
          <w:sz w:val="24"/>
        </w:rPr>
      </w:pPr>
      <w:r>
        <w:rPr>
          <w:color w:val="262526"/>
          <w:sz w:val="24"/>
        </w:rPr>
        <w:t>Access standar</w:t>
      </w:r>
      <w:r>
        <w:rPr>
          <w:color w:val="262526"/>
          <w:sz w:val="24"/>
        </w:rPr>
        <w:t>ds made under the old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Chapter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5</w:t>
      </w:r>
      <w:r>
        <w:rPr>
          <w:color w:val="262526"/>
          <w:sz w:val="24"/>
        </w:rPr>
        <w:tab/>
        <w:t>1390</w:t>
      </w:r>
    </w:p>
    <w:p w14:paraId="2238AC95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23"/>
          <w:tab w:val="left" w:pos="1825"/>
          <w:tab w:val="left" w:leader="dot" w:pos="8654"/>
        </w:tabs>
        <w:ind w:left="1824" w:hanging="1706"/>
        <w:rPr>
          <w:sz w:val="24"/>
        </w:rPr>
      </w:pPr>
      <w:r>
        <w:rPr>
          <w:color w:val="262526"/>
          <w:sz w:val="24"/>
        </w:rPr>
        <w:t>Modifications to plant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Generators</w:t>
      </w:r>
      <w:r>
        <w:rPr>
          <w:color w:val="262526"/>
          <w:sz w:val="24"/>
        </w:rPr>
        <w:tab/>
        <w:t>1390</w:t>
      </w:r>
    </w:p>
    <w:p w14:paraId="2238AC96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19"/>
          <w:tab w:val="left" w:pos="1820"/>
          <w:tab w:val="left" w:leader="dot" w:pos="865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Technical Details to Support Application for Connection and Connection Agreement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1391</w:t>
      </w:r>
    </w:p>
    <w:p w14:paraId="2238AC97" w14:textId="77777777" w:rsidR="00CF475D" w:rsidRDefault="008674A1">
      <w:pPr>
        <w:pStyle w:val="ListParagraph"/>
        <w:numPr>
          <w:ilvl w:val="2"/>
          <w:numId w:val="12"/>
        </w:numPr>
        <w:tabs>
          <w:tab w:val="left" w:pos="1819"/>
          <w:tab w:val="left" w:pos="1820"/>
          <w:tab w:val="left" w:leader="dot" w:pos="8654"/>
        </w:tabs>
        <w:spacing w:before="2" w:line="249" w:lineRule="auto"/>
        <w:ind w:left="119" w:right="129" w:firstLine="0"/>
        <w:rPr>
          <w:sz w:val="24"/>
        </w:rPr>
      </w:pPr>
      <w:r>
        <w:rPr>
          <w:color w:val="262526"/>
          <w:sz w:val="24"/>
        </w:rPr>
        <w:t>Transitional arrangements for establishment of performance standards</w:t>
      </w:r>
      <w:r>
        <w:rPr>
          <w:color w:val="262526"/>
          <w:spacing w:val="-27"/>
          <w:sz w:val="24"/>
        </w:rPr>
        <w:t xml:space="preserve"> </w:t>
      </w:r>
      <w:r>
        <w:rPr>
          <w:color w:val="262526"/>
          <w:sz w:val="24"/>
        </w:rPr>
        <w:t>.1391 11.10.7</w:t>
      </w:r>
      <w:r>
        <w:rPr>
          <w:color w:val="262526"/>
          <w:sz w:val="24"/>
        </w:rPr>
        <w:tab/>
      </w:r>
      <w:r>
        <w:rPr>
          <w:color w:val="262526"/>
          <w:sz w:val="24"/>
        </w:rPr>
        <w:tab/>
        <w:t>Jurisdictional Derogations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Queensland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1391</w:t>
      </w:r>
    </w:p>
    <w:p w14:paraId="2238AC98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12" w:line="249" w:lineRule="auto"/>
        <w:ind w:left="1820" w:right="129" w:hanging="1701"/>
      </w:pPr>
      <w:r>
        <w:rPr>
          <w:color w:val="262526"/>
          <w:spacing w:val="-3"/>
        </w:rPr>
        <w:t>11.10A</w:t>
      </w:r>
      <w:r>
        <w:rPr>
          <w:color w:val="262526"/>
          <w:spacing w:val="-3"/>
        </w:rPr>
        <w:tab/>
      </w:r>
      <w:r>
        <w:rPr>
          <w:color w:val="262526"/>
          <w:spacing w:val="-3"/>
        </w:rPr>
        <w:tab/>
      </w:r>
      <w:r>
        <w:rPr>
          <w:color w:val="262526"/>
        </w:rPr>
        <w:t>Rules consequent on the making of the National Electricity Amendment (Central Dispatch and Integration of Wind and Ot</w:t>
      </w:r>
      <w:r>
        <w:rPr>
          <w:color w:val="262526"/>
        </w:rPr>
        <w:t>her Intermittent Generation)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2008</w:t>
      </w:r>
      <w:r>
        <w:rPr>
          <w:color w:val="262526"/>
        </w:rPr>
        <w:tab/>
      </w:r>
      <w:r>
        <w:rPr>
          <w:color w:val="262526"/>
          <w:spacing w:val="-5"/>
        </w:rPr>
        <w:t>1391</w:t>
      </w:r>
    </w:p>
    <w:p w14:paraId="2238AC99" w14:textId="77777777" w:rsidR="00CF475D" w:rsidRDefault="008674A1">
      <w:pPr>
        <w:pStyle w:val="BodyText"/>
        <w:tabs>
          <w:tab w:val="left" w:pos="1823"/>
          <w:tab w:val="left" w:leader="dot" w:pos="8654"/>
        </w:tabs>
        <w:spacing w:before="7"/>
        <w:ind w:left="119"/>
      </w:pPr>
      <w:r>
        <w:rPr>
          <w:color w:val="262526"/>
        </w:rPr>
        <w:t>11.10A.1</w:t>
      </w:r>
      <w:r>
        <w:rPr>
          <w:color w:val="262526"/>
        </w:rPr>
        <w:tab/>
        <w:t>Definitions</w:t>
      </w:r>
      <w:r>
        <w:rPr>
          <w:color w:val="262526"/>
        </w:rPr>
        <w:tab/>
        <w:t>1391</w:t>
      </w:r>
    </w:p>
    <w:p w14:paraId="2238AC9A" w14:textId="77777777" w:rsidR="00CF475D" w:rsidRDefault="008674A1">
      <w:pPr>
        <w:pStyle w:val="BodyText"/>
        <w:tabs>
          <w:tab w:val="left" w:pos="1823"/>
          <w:tab w:val="left" w:leader="dot" w:pos="8654"/>
        </w:tabs>
        <w:spacing w:before="12"/>
        <w:ind w:left="119"/>
      </w:pPr>
      <w:r>
        <w:rPr>
          <w:color w:val="262526"/>
        </w:rPr>
        <w:t>11.10A.2</w:t>
      </w:r>
      <w:r>
        <w:rPr>
          <w:color w:val="262526"/>
        </w:rPr>
        <w:tab/>
        <w:t>Registration and reclassification of classified generating units</w:t>
      </w:r>
      <w:r>
        <w:rPr>
          <w:color w:val="262526"/>
        </w:rPr>
        <w:tab/>
        <w:t>1392</w:t>
      </w:r>
    </w:p>
    <w:p w14:paraId="2238AC9B" w14:textId="77777777" w:rsidR="00CF475D" w:rsidRDefault="008674A1">
      <w:pPr>
        <w:pStyle w:val="BodyText"/>
        <w:tabs>
          <w:tab w:val="left" w:pos="1823"/>
          <w:tab w:val="left" w:leader="dot" w:pos="8654"/>
        </w:tabs>
        <w:spacing w:before="12"/>
        <w:ind w:left="119"/>
      </w:pPr>
      <w:r>
        <w:rPr>
          <w:color w:val="262526"/>
        </w:rPr>
        <w:t>11.10A.3</w:t>
      </w:r>
      <w:r>
        <w:rPr>
          <w:color w:val="262526"/>
        </w:rPr>
        <w:tab/>
        <w:t>Registered generating unit</w:t>
      </w:r>
      <w:r>
        <w:rPr>
          <w:color w:val="262526"/>
        </w:rPr>
        <w:tab/>
        <w:t>1393</w:t>
      </w:r>
    </w:p>
    <w:p w14:paraId="2238AC9C" w14:textId="77777777" w:rsidR="00CF475D" w:rsidRDefault="008674A1">
      <w:pPr>
        <w:pStyle w:val="BodyText"/>
        <w:tabs>
          <w:tab w:val="left" w:pos="1823"/>
          <w:tab w:val="left" w:leader="dot" w:pos="8654"/>
        </w:tabs>
        <w:spacing w:before="12"/>
        <w:ind w:left="119"/>
      </w:pPr>
      <w:r>
        <w:rPr>
          <w:color w:val="262526"/>
        </w:rPr>
        <w:t>11.10A.4</w:t>
      </w:r>
      <w:r>
        <w:rPr>
          <w:color w:val="262526"/>
        </w:rPr>
        <w:tab/>
      </w:r>
      <w:r>
        <w:rPr>
          <w:color w:val="262526"/>
        </w:rPr>
        <w:t>Classification of potential semi-scheduled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generating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unit</w:t>
      </w:r>
      <w:r>
        <w:rPr>
          <w:color w:val="262526"/>
        </w:rPr>
        <w:tab/>
        <w:t>1393</w:t>
      </w:r>
    </w:p>
    <w:p w14:paraId="2238AC9D" w14:textId="77777777" w:rsidR="00CF475D" w:rsidRDefault="008674A1">
      <w:pPr>
        <w:pStyle w:val="BodyText"/>
        <w:tabs>
          <w:tab w:val="left" w:pos="1823"/>
          <w:tab w:val="left" w:leader="dot" w:pos="8654"/>
        </w:tabs>
        <w:spacing w:before="12"/>
        <w:ind w:left="119"/>
      </w:pPr>
      <w:r>
        <w:rPr>
          <w:color w:val="262526"/>
        </w:rPr>
        <w:t>11.10A.5</w:t>
      </w:r>
      <w:r>
        <w:rPr>
          <w:color w:val="262526"/>
        </w:rPr>
        <w:tab/>
        <w:t>Participant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fees</w:t>
      </w:r>
      <w:r>
        <w:rPr>
          <w:color w:val="262526"/>
        </w:rPr>
        <w:tab/>
        <w:t>1393</w:t>
      </w:r>
    </w:p>
    <w:p w14:paraId="2238AC9E" w14:textId="77777777" w:rsidR="00CF475D" w:rsidRDefault="008674A1">
      <w:pPr>
        <w:pStyle w:val="BodyText"/>
        <w:tabs>
          <w:tab w:val="left" w:pos="1819"/>
          <w:tab w:val="left" w:leader="dot" w:pos="8654"/>
        </w:tabs>
        <w:spacing w:before="12"/>
        <w:ind w:left="119"/>
      </w:pPr>
      <w:r>
        <w:rPr>
          <w:color w:val="262526"/>
        </w:rPr>
        <w:t>11.10A.6</w:t>
      </w:r>
      <w:r>
        <w:rPr>
          <w:color w:val="262526"/>
        </w:rPr>
        <w:tab/>
        <w:t>Timetable</w:t>
      </w:r>
      <w:r>
        <w:rPr>
          <w:color w:val="262526"/>
        </w:rPr>
        <w:tab/>
        <w:t>1394</w:t>
      </w:r>
    </w:p>
    <w:p w14:paraId="2238AC9F" w14:textId="77777777" w:rsidR="00CF475D" w:rsidRDefault="008674A1">
      <w:pPr>
        <w:pStyle w:val="BodyText"/>
        <w:tabs>
          <w:tab w:val="left" w:pos="1823"/>
          <w:tab w:val="left" w:leader="dot" w:pos="8654"/>
        </w:tabs>
        <w:spacing w:before="12"/>
        <w:ind w:left="119"/>
      </w:pPr>
      <w:r>
        <w:rPr>
          <w:color w:val="262526"/>
        </w:rPr>
        <w:t>11.10A.7</w:t>
      </w:r>
      <w:r>
        <w:rPr>
          <w:color w:val="262526"/>
        </w:rPr>
        <w:tab/>
        <w:t>Procedure for contribution factors for ancillary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service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transactions</w:t>
      </w:r>
      <w:r>
        <w:rPr>
          <w:color w:val="262526"/>
        </w:rPr>
        <w:tab/>
        <w:t>1394</w:t>
      </w:r>
    </w:p>
    <w:p w14:paraId="2238ACA0" w14:textId="77777777" w:rsidR="00CF475D" w:rsidRDefault="008674A1">
      <w:pPr>
        <w:pStyle w:val="ListParagraph"/>
        <w:numPr>
          <w:ilvl w:val="1"/>
          <w:numId w:val="11"/>
        </w:numPr>
        <w:tabs>
          <w:tab w:val="left" w:pos="653"/>
          <w:tab w:val="left" w:pos="1823"/>
          <w:tab w:val="left" w:leader="dot" w:pos="8654"/>
        </w:tabs>
        <w:ind w:hanging="534"/>
        <w:rPr>
          <w:color w:val="262526"/>
        </w:rPr>
      </w:pPr>
      <w:r>
        <w:rPr>
          <w:color w:val="262526"/>
          <w:sz w:val="24"/>
        </w:rPr>
        <w:t>A.8</w:t>
      </w:r>
      <w:r>
        <w:rPr>
          <w:color w:val="262526"/>
          <w:sz w:val="24"/>
        </w:rPr>
        <w:tab/>
      </w:r>
      <w:r>
        <w:rPr>
          <w:color w:val="262526"/>
          <w:sz w:val="24"/>
        </w:rPr>
        <w:t>Guidelines for energy conversion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model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information</w:t>
      </w:r>
      <w:r>
        <w:rPr>
          <w:color w:val="262526"/>
          <w:sz w:val="24"/>
        </w:rPr>
        <w:tab/>
        <w:t>1394</w:t>
      </w:r>
    </w:p>
    <w:p w14:paraId="2238ACA1" w14:textId="77777777" w:rsidR="00CF475D" w:rsidRDefault="008674A1">
      <w:pPr>
        <w:pStyle w:val="Heading1"/>
        <w:tabs>
          <w:tab w:val="left" w:pos="1823"/>
        </w:tabs>
        <w:spacing w:before="121"/>
        <w:ind w:left="119"/>
      </w:pPr>
      <w:r>
        <w:rPr>
          <w:color w:val="262526"/>
        </w:rPr>
        <w:t>Part J</w:t>
      </w:r>
      <w:r>
        <w:rPr>
          <w:color w:val="262526"/>
        </w:rPr>
        <w:tab/>
        <w:t>Cost Recovery of Localised Regulation Services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(2007</w:t>
      </w:r>
    </w:p>
    <w:p w14:paraId="2238ACA2" w14:textId="77777777" w:rsidR="00CF475D" w:rsidRDefault="008674A1">
      <w:pPr>
        <w:pStyle w:val="Heading1"/>
        <w:tabs>
          <w:tab w:val="left" w:leader="dot" w:pos="8654"/>
        </w:tabs>
        <w:spacing w:before="12"/>
        <w:ind w:left="1820"/>
      </w:pPr>
      <w:r>
        <w:rPr>
          <w:color w:val="262526"/>
        </w:rPr>
        <w:t>amendments)</w:t>
      </w:r>
      <w:r>
        <w:rPr>
          <w:color w:val="262526"/>
        </w:rPr>
        <w:tab/>
        <w:t>1394</w:t>
      </w:r>
    </w:p>
    <w:p w14:paraId="2238ACA3" w14:textId="77777777" w:rsidR="00CF475D" w:rsidRDefault="008674A1">
      <w:pPr>
        <w:pStyle w:val="Heading1"/>
        <w:numPr>
          <w:ilvl w:val="1"/>
          <w:numId w:val="11"/>
        </w:numPr>
        <w:tabs>
          <w:tab w:val="left" w:pos="1823"/>
          <w:tab w:val="left" w:pos="1825"/>
          <w:tab w:val="left" w:leader="dot" w:pos="8654"/>
        </w:tabs>
        <w:spacing w:before="126" w:line="249" w:lineRule="auto"/>
        <w:ind w:left="1820" w:right="129" w:hanging="1701"/>
        <w:rPr>
          <w:color w:val="262526"/>
        </w:rPr>
      </w:pPr>
      <w:r>
        <w:rPr>
          <w:color w:val="262526"/>
        </w:rPr>
        <w:t>Rules consequent on making of the National Electricity Amendment (Cost Recovery of Localised Regulation Services)</w:t>
      </w:r>
      <w:r>
        <w:rPr>
          <w:color w:val="262526"/>
          <w:spacing w:val="-21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2007</w:t>
      </w:r>
      <w:r>
        <w:rPr>
          <w:color w:val="262526"/>
        </w:rPr>
        <w:tab/>
      </w:r>
      <w:r>
        <w:rPr>
          <w:color w:val="262526"/>
          <w:spacing w:val="-5"/>
        </w:rPr>
        <w:t>1394</w:t>
      </w:r>
    </w:p>
    <w:p w14:paraId="2238ACA4" w14:textId="77777777" w:rsidR="00CF475D" w:rsidRDefault="008674A1">
      <w:pPr>
        <w:pStyle w:val="ListParagraph"/>
        <w:numPr>
          <w:ilvl w:val="2"/>
          <w:numId w:val="11"/>
        </w:numPr>
        <w:tabs>
          <w:tab w:val="left" w:pos="1823"/>
          <w:tab w:val="left" w:pos="1825"/>
          <w:tab w:val="left" w:leader="dot" w:pos="8654"/>
        </w:tabs>
        <w:spacing w:before="6"/>
        <w:ind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1394</w:t>
      </w:r>
    </w:p>
    <w:p w14:paraId="2238ACA5" w14:textId="77777777" w:rsidR="00CF475D" w:rsidRDefault="008674A1">
      <w:pPr>
        <w:pStyle w:val="ListParagraph"/>
        <w:numPr>
          <w:ilvl w:val="2"/>
          <w:numId w:val="11"/>
        </w:numPr>
        <w:tabs>
          <w:tab w:val="left" w:pos="1810"/>
          <w:tab w:val="left" w:pos="1811"/>
          <w:tab w:val="left" w:leader="dot" w:pos="8654"/>
        </w:tabs>
        <w:ind w:left="1810" w:hanging="1692"/>
        <w:rPr>
          <w:sz w:val="24"/>
        </w:rPr>
      </w:pPr>
      <w:r>
        <w:rPr>
          <w:color w:val="262526"/>
          <w:sz w:val="24"/>
        </w:rPr>
        <w:t>Action taken by NEMMCO for the purposes of</w:t>
      </w:r>
      <w:r>
        <w:rPr>
          <w:color w:val="262526"/>
          <w:spacing w:val="-28"/>
          <w:sz w:val="24"/>
        </w:rPr>
        <w:t xml:space="preserve"> </w:t>
      </w:r>
      <w:r>
        <w:rPr>
          <w:color w:val="262526"/>
          <w:sz w:val="24"/>
        </w:rPr>
        <w:t>Amending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Rule</w:t>
      </w:r>
      <w:r>
        <w:rPr>
          <w:color w:val="262526"/>
          <w:sz w:val="24"/>
        </w:rPr>
        <w:tab/>
        <w:t>1395</w:t>
      </w:r>
    </w:p>
    <w:p w14:paraId="2238ACA6" w14:textId="77777777" w:rsidR="00CF475D" w:rsidRDefault="008674A1">
      <w:pPr>
        <w:pStyle w:val="Heading1"/>
        <w:numPr>
          <w:ilvl w:val="1"/>
          <w:numId w:val="11"/>
        </w:numPr>
        <w:tabs>
          <w:tab w:val="left" w:pos="1823"/>
          <w:tab w:val="left" w:pos="1825"/>
          <w:tab w:val="left" w:leader="dot" w:pos="8654"/>
        </w:tabs>
        <w:spacing w:before="121"/>
        <w:ind w:left="1824" w:hanging="1706"/>
        <w:rPr>
          <w:color w:val="262526"/>
        </w:rPr>
      </w:pPr>
      <w:r>
        <w:rPr>
          <w:color w:val="262526"/>
        </w:rPr>
        <w:t>[Deleted]</w:t>
      </w:r>
      <w:r>
        <w:rPr>
          <w:color w:val="262526"/>
        </w:rPr>
        <w:tab/>
        <w:t>1395</w:t>
      </w:r>
    </w:p>
    <w:p w14:paraId="2238ACA7" w14:textId="77777777" w:rsidR="00CF475D" w:rsidRDefault="008674A1">
      <w:pPr>
        <w:pStyle w:val="Heading1"/>
        <w:tabs>
          <w:tab w:val="left" w:pos="1883"/>
          <w:tab w:val="left" w:leader="dot" w:pos="8654"/>
        </w:tabs>
        <w:spacing w:before="126"/>
        <w:ind w:left="119"/>
      </w:pPr>
      <w:r>
        <w:rPr>
          <w:color w:val="262526"/>
        </w:rPr>
        <w:t>Part L</w:t>
      </w:r>
      <w:r>
        <w:rPr>
          <w:color w:val="262526"/>
        </w:rPr>
        <w:tab/>
        <w:t>[Deleted]</w:t>
      </w:r>
      <w:r>
        <w:rPr>
          <w:color w:val="262526"/>
        </w:rPr>
        <w:tab/>
        <w:t>1395</w:t>
      </w:r>
    </w:p>
    <w:p w14:paraId="2238ACA8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25" w:line="348" w:lineRule="auto"/>
        <w:ind w:left="119" w:right="129"/>
      </w:pPr>
      <w:r>
        <w:rPr>
          <w:color w:val="262526"/>
        </w:rPr>
        <w:t>Part M</w:t>
      </w:r>
      <w:r>
        <w:rPr>
          <w:color w:val="262526"/>
        </w:rPr>
        <w:tab/>
        <w:t>Economic Regulation of Distribution Services (2007 amendments)</w:t>
      </w:r>
      <w:r>
        <w:rPr>
          <w:color w:val="262526"/>
          <w:spacing w:val="-49"/>
        </w:rPr>
        <w:t xml:space="preserve"> </w:t>
      </w:r>
      <w:r>
        <w:rPr>
          <w:color w:val="262526"/>
        </w:rPr>
        <w:t>.1395 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1</w:t>
      </w:r>
      <w:r>
        <w:rPr>
          <w:color w:val="262526"/>
        </w:rPr>
        <w:tab/>
        <w:t>General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Provisions</w:t>
      </w:r>
      <w:r>
        <w:rPr>
          <w:color w:val="262526"/>
        </w:rPr>
        <w:tab/>
      </w:r>
      <w:r>
        <w:rPr>
          <w:color w:val="262526"/>
          <w:spacing w:val="-5"/>
        </w:rPr>
        <w:t>1395</w:t>
      </w:r>
    </w:p>
    <w:p w14:paraId="2238ACA9" w14:textId="77777777" w:rsidR="00CF475D" w:rsidRDefault="008674A1">
      <w:pPr>
        <w:pStyle w:val="Heading1"/>
        <w:numPr>
          <w:ilvl w:val="1"/>
          <w:numId w:val="10"/>
        </w:numPr>
        <w:tabs>
          <w:tab w:val="left" w:pos="1823"/>
          <w:tab w:val="left" w:pos="1825"/>
          <w:tab w:val="left" w:leader="dot" w:pos="8654"/>
        </w:tabs>
        <w:spacing w:before="2"/>
        <w:ind w:hanging="1706"/>
      </w:pPr>
      <w:r>
        <w:rPr>
          <w:color w:val="262526"/>
        </w:rPr>
        <w:t>General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provisions</w:t>
      </w:r>
      <w:r>
        <w:rPr>
          <w:color w:val="262526"/>
        </w:rPr>
        <w:tab/>
        <w:t>1395</w:t>
      </w:r>
    </w:p>
    <w:p w14:paraId="2238ACAA" w14:textId="77777777" w:rsidR="00CF475D" w:rsidRDefault="008674A1">
      <w:pPr>
        <w:pStyle w:val="ListParagraph"/>
        <w:numPr>
          <w:ilvl w:val="2"/>
          <w:numId w:val="10"/>
        </w:numPr>
        <w:tabs>
          <w:tab w:val="left" w:pos="1810"/>
          <w:tab w:val="left" w:pos="1811"/>
          <w:tab w:val="left" w:leader="dot" w:pos="8654"/>
        </w:tabs>
        <w:spacing w:before="16"/>
        <w:ind w:hanging="1692"/>
        <w:rPr>
          <w:sz w:val="24"/>
        </w:rPr>
      </w:pPr>
      <w:r>
        <w:rPr>
          <w:color w:val="262526"/>
          <w:sz w:val="24"/>
        </w:rPr>
        <w:t>Application of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this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Division</w:t>
      </w:r>
      <w:r>
        <w:rPr>
          <w:color w:val="262526"/>
          <w:sz w:val="24"/>
        </w:rPr>
        <w:tab/>
        <w:t>1395</w:t>
      </w:r>
    </w:p>
    <w:p w14:paraId="2238ACAB" w14:textId="77777777" w:rsidR="00CF475D" w:rsidRDefault="008674A1">
      <w:pPr>
        <w:pStyle w:val="ListParagraph"/>
        <w:numPr>
          <w:ilvl w:val="2"/>
          <w:numId w:val="10"/>
        </w:numPr>
        <w:tabs>
          <w:tab w:val="left" w:pos="1823"/>
          <w:tab w:val="left" w:pos="1825"/>
          <w:tab w:val="left" w:leader="dot" w:pos="8654"/>
        </w:tabs>
        <w:ind w:left="1824"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1395</w:t>
      </w:r>
    </w:p>
    <w:p w14:paraId="2238ACAC" w14:textId="77777777" w:rsidR="00CF475D" w:rsidRDefault="008674A1">
      <w:pPr>
        <w:pStyle w:val="ListParagraph"/>
        <w:numPr>
          <w:ilvl w:val="2"/>
          <w:numId w:val="10"/>
        </w:numPr>
        <w:tabs>
          <w:tab w:val="left" w:pos="1823"/>
          <w:tab w:val="left" w:pos="1825"/>
          <w:tab w:val="left" w:leader="dot" w:pos="8654"/>
        </w:tabs>
        <w:ind w:left="1824" w:hanging="1706"/>
        <w:rPr>
          <w:sz w:val="24"/>
        </w:rPr>
      </w:pPr>
      <w:r>
        <w:rPr>
          <w:color w:val="262526"/>
          <w:sz w:val="24"/>
        </w:rPr>
        <w:t>Preservation of old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regulatory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regime</w:t>
      </w:r>
      <w:r>
        <w:rPr>
          <w:color w:val="262526"/>
          <w:sz w:val="24"/>
        </w:rPr>
        <w:tab/>
        <w:t>1396</w:t>
      </w:r>
    </w:p>
    <w:p w14:paraId="2238ACAD" w14:textId="77777777" w:rsidR="00CF475D" w:rsidRDefault="008674A1">
      <w:pPr>
        <w:pStyle w:val="ListParagraph"/>
        <w:numPr>
          <w:ilvl w:val="2"/>
          <w:numId w:val="10"/>
        </w:numPr>
        <w:tabs>
          <w:tab w:val="left" w:pos="1819"/>
          <w:tab w:val="left" w:pos="1820"/>
          <w:tab w:val="left" w:leader="dot" w:pos="8654"/>
        </w:tabs>
        <w:ind w:left="1819" w:hanging="1701"/>
        <w:rPr>
          <w:sz w:val="24"/>
        </w:rPr>
      </w:pPr>
      <w:r>
        <w:rPr>
          <w:color w:val="262526"/>
          <w:sz w:val="24"/>
        </w:rPr>
        <w:t>Transfer of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regulatory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responsibility</w:t>
      </w:r>
      <w:r>
        <w:rPr>
          <w:color w:val="262526"/>
          <w:sz w:val="24"/>
        </w:rPr>
        <w:tab/>
        <w:t>1397</w:t>
      </w:r>
    </w:p>
    <w:p w14:paraId="2238ACAE" w14:textId="77777777" w:rsidR="00CF475D" w:rsidRDefault="008674A1">
      <w:pPr>
        <w:pStyle w:val="ListParagraph"/>
        <w:numPr>
          <w:ilvl w:val="2"/>
          <w:numId w:val="10"/>
        </w:numPr>
        <w:tabs>
          <w:tab w:val="left" w:pos="1823"/>
          <w:tab w:val="left" w:pos="1825"/>
          <w:tab w:val="left" w:leader="dot" w:pos="8654"/>
        </w:tabs>
        <w:ind w:left="1824" w:hanging="1706"/>
        <w:rPr>
          <w:sz w:val="24"/>
        </w:rPr>
      </w:pPr>
      <w:r>
        <w:rPr>
          <w:color w:val="262526"/>
          <w:sz w:val="24"/>
        </w:rPr>
        <w:t>Special requirements with regard to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ring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fencing</w:t>
      </w:r>
      <w:r>
        <w:rPr>
          <w:color w:val="262526"/>
          <w:sz w:val="24"/>
        </w:rPr>
        <w:tab/>
        <w:t>1397</w:t>
      </w:r>
    </w:p>
    <w:p w14:paraId="2238ACAF" w14:textId="77777777" w:rsidR="00CF475D" w:rsidRDefault="008674A1">
      <w:pPr>
        <w:pStyle w:val="ListParagraph"/>
        <w:numPr>
          <w:ilvl w:val="2"/>
          <w:numId w:val="10"/>
        </w:numPr>
        <w:tabs>
          <w:tab w:val="left" w:pos="1810"/>
          <w:tab w:val="left" w:pos="1811"/>
          <w:tab w:val="left" w:leader="dot" w:pos="8654"/>
        </w:tabs>
        <w:ind w:hanging="1692"/>
        <w:rPr>
          <w:sz w:val="24"/>
        </w:rPr>
      </w:pPr>
      <w:r>
        <w:rPr>
          <w:color w:val="262526"/>
          <w:sz w:val="24"/>
        </w:rPr>
        <w:t>Additional requirements with regard to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cost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allocation</w:t>
      </w:r>
      <w:r>
        <w:rPr>
          <w:color w:val="262526"/>
          <w:sz w:val="24"/>
        </w:rPr>
        <w:tab/>
        <w:t>1398</w:t>
      </w:r>
    </w:p>
    <w:p w14:paraId="2238ACB0" w14:textId="77777777" w:rsidR="00CF475D" w:rsidRDefault="008674A1">
      <w:pPr>
        <w:pStyle w:val="ListParagraph"/>
        <w:numPr>
          <w:ilvl w:val="2"/>
          <w:numId w:val="10"/>
        </w:numPr>
        <w:tabs>
          <w:tab w:val="left" w:pos="1823"/>
          <w:tab w:val="left" w:pos="1825"/>
          <w:tab w:val="left" w:leader="dot" w:pos="8654"/>
        </w:tabs>
        <w:spacing w:before="13"/>
        <w:ind w:left="1824" w:hanging="1706"/>
        <w:rPr>
          <w:sz w:val="24"/>
        </w:rPr>
      </w:pPr>
      <w:r>
        <w:rPr>
          <w:color w:val="262526"/>
          <w:sz w:val="24"/>
        </w:rPr>
        <w:t>Construction of documents</w:t>
      </w:r>
      <w:r>
        <w:rPr>
          <w:color w:val="262526"/>
          <w:sz w:val="24"/>
        </w:rPr>
        <w:tab/>
        <w:t>1398</w:t>
      </w:r>
    </w:p>
    <w:p w14:paraId="2238ACB1" w14:textId="77777777" w:rsidR="00CF475D" w:rsidRDefault="008674A1">
      <w:pPr>
        <w:pStyle w:val="Heading1"/>
        <w:tabs>
          <w:tab w:val="left" w:pos="1883"/>
          <w:tab w:val="left" w:leader="dot" w:pos="8654"/>
        </w:tabs>
        <w:spacing w:before="121"/>
        <w:ind w:left="119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2</w:t>
      </w:r>
      <w:r>
        <w:rPr>
          <w:color w:val="262526"/>
        </w:rPr>
        <w:tab/>
        <w:t>[Deleted]</w:t>
      </w:r>
      <w:r>
        <w:rPr>
          <w:color w:val="262526"/>
        </w:rPr>
        <w:tab/>
        <w:t>1398</w:t>
      </w:r>
    </w:p>
    <w:p w14:paraId="2238ACB2" w14:textId="77777777" w:rsidR="00CF475D" w:rsidRDefault="008674A1">
      <w:pPr>
        <w:pStyle w:val="Heading1"/>
        <w:tabs>
          <w:tab w:val="left" w:pos="1819"/>
          <w:tab w:val="left" w:leader="dot" w:pos="8654"/>
        </w:tabs>
        <w:spacing w:before="125" w:line="249" w:lineRule="auto"/>
        <w:ind w:left="1820" w:right="129" w:hanging="1701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3</w:t>
      </w:r>
      <w:r>
        <w:rPr>
          <w:color w:val="262526"/>
        </w:rPr>
        <w:tab/>
        <w:t>Transitional arrangements for first distribution determination for Queensland Distribution Network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Service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Providers</w:t>
      </w:r>
      <w:r>
        <w:rPr>
          <w:color w:val="262526"/>
        </w:rPr>
        <w:tab/>
      </w:r>
      <w:r>
        <w:rPr>
          <w:color w:val="262526"/>
          <w:spacing w:val="-5"/>
        </w:rPr>
        <w:t>1398</w:t>
      </w:r>
    </w:p>
    <w:p w14:paraId="2238ACB3" w14:textId="77777777" w:rsidR="00CF475D" w:rsidRDefault="00CF475D">
      <w:pPr>
        <w:spacing w:line="249" w:lineRule="auto"/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CB4" w14:textId="77777777" w:rsidR="00CF475D" w:rsidRDefault="008674A1">
      <w:pPr>
        <w:pStyle w:val="Heading1"/>
        <w:numPr>
          <w:ilvl w:val="1"/>
          <w:numId w:val="9"/>
        </w:numPr>
        <w:tabs>
          <w:tab w:val="left" w:pos="1819"/>
          <w:tab w:val="left" w:pos="1820"/>
          <w:tab w:val="left" w:leader="dot" w:pos="8654"/>
        </w:tabs>
        <w:spacing w:before="183" w:line="249" w:lineRule="auto"/>
        <w:ind w:right="129" w:hanging="1701"/>
      </w:pPr>
      <w:r>
        <w:rPr>
          <w:color w:val="262526"/>
        </w:rPr>
        <w:t>Transitional arrangements for first distribution determination for Queensland Distribution Network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Service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Providers</w:t>
      </w:r>
      <w:r>
        <w:rPr>
          <w:color w:val="262526"/>
        </w:rPr>
        <w:tab/>
      </w:r>
      <w:r>
        <w:rPr>
          <w:color w:val="262526"/>
          <w:spacing w:val="-5"/>
        </w:rPr>
        <w:t>1398</w:t>
      </w:r>
    </w:p>
    <w:p w14:paraId="2238ACB5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24"/>
          <w:tab w:val="left" w:pos="1825"/>
          <w:tab w:val="left" w:leader="dot" w:pos="8654"/>
        </w:tabs>
        <w:spacing w:before="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1398</w:t>
      </w:r>
    </w:p>
    <w:p w14:paraId="2238ACB6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10"/>
          <w:tab w:val="left" w:pos="1811"/>
          <w:tab w:val="left" w:leader="dot" w:pos="8654"/>
        </w:tabs>
        <w:ind w:left="1810" w:hanging="1691"/>
        <w:rPr>
          <w:sz w:val="24"/>
        </w:rPr>
      </w:pPr>
      <w:r>
        <w:rPr>
          <w:color w:val="262526"/>
          <w:sz w:val="24"/>
        </w:rPr>
        <w:t>Application of Part to Queensland 2010</w:t>
      </w:r>
      <w:r>
        <w:rPr>
          <w:color w:val="262526"/>
          <w:spacing w:val="-18"/>
          <w:sz w:val="24"/>
        </w:rPr>
        <w:t xml:space="preserve"> </w:t>
      </w:r>
      <w:r>
        <w:rPr>
          <w:color w:val="262526"/>
          <w:sz w:val="24"/>
        </w:rPr>
        <w:t>distribution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determinations</w:t>
      </w:r>
      <w:r>
        <w:rPr>
          <w:color w:val="262526"/>
          <w:sz w:val="24"/>
        </w:rPr>
        <w:tab/>
        <w:t>1399</w:t>
      </w:r>
    </w:p>
    <w:p w14:paraId="2238ACB7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19"/>
          <w:tab w:val="left" w:pos="1820"/>
          <w:tab w:val="left" w:leader="dot" w:pos="8654"/>
        </w:tabs>
        <w:ind w:left="1819" w:hanging="1700"/>
        <w:rPr>
          <w:sz w:val="24"/>
        </w:rPr>
      </w:pPr>
      <w:r>
        <w:rPr>
          <w:color w:val="262526"/>
          <w:sz w:val="24"/>
        </w:rPr>
        <w:t>Treatment of the regulatory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asset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base</w:t>
      </w:r>
      <w:r>
        <w:rPr>
          <w:color w:val="262526"/>
          <w:sz w:val="24"/>
        </w:rPr>
        <w:tab/>
        <w:t>1399</w:t>
      </w:r>
    </w:p>
    <w:p w14:paraId="2238ACB8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Efficiency Benefit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Sharing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Scheme</w:t>
      </w:r>
      <w:r>
        <w:rPr>
          <w:color w:val="262526"/>
          <w:sz w:val="24"/>
        </w:rPr>
        <w:tab/>
        <w:t>1399</w:t>
      </w:r>
    </w:p>
    <w:p w14:paraId="2238ACB9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 xml:space="preserve">Service </w:t>
      </w:r>
      <w:r>
        <w:rPr>
          <w:color w:val="262526"/>
          <w:spacing w:val="-4"/>
          <w:sz w:val="24"/>
        </w:rPr>
        <w:t xml:space="preserve">Target </w:t>
      </w:r>
      <w:r>
        <w:rPr>
          <w:color w:val="262526"/>
          <w:sz w:val="24"/>
        </w:rPr>
        <w:t>Performance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Incentive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Scheme</w:t>
      </w:r>
      <w:r>
        <w:rPr>
          <w:color w:val="262526"/>
          <w:sz w:val="24"/>
        </w:rPr>
        <w:tab/>
        <w:t>1399</w:t>
      </w:r>
    </w:p>
    <w:p w14:paraId="2238ACBA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Framework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approach</w:t>
      </w:r>
      <w:r>
        <w:rPr>
          <w:color w:val="262526"/>
          <w:sz w:val="24"/>
        </w:rPr>
        <w:tab/>
        <w:t>1400</w:t>
      </w:r>
    </w:p>
    <w:p w14:paraId="2238ACBB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Regulatory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Proposal</w:t>
      </w:r>
      <w:r>
        <w:rPr>
          <w:color w:val="262526"/>
          <w:sz w:val="24"/>
        </w:rPr>
        <w:tab/>
        <w:t>1400</w:t>
      </w:r>
    </w:p>
    <w:p w14:paraId="2238ACBC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Side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constraints</w:t>
      </w:r>
      <w:r>
        <w:rPr>
          <w:color w:val="262526"/>
          <w:sz w:val="24"/>
        </w:rPr>
        <w:tab/>
        <w:t>1400</w:t>
      </w:r>
    </w:p>
    <w:p w14:paraId="2238ACBD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Cost pass throughs</w:t>
      </w:r>
      <w:r>
        <w:rPr>
          <w:color w:val="262526"/>
          <w:sz w:val="24"/>
        </w:rPr>
        <w:tab/>
        <w:t>1400</w:t>
      </w:r>
    </w:p>
    <w:p w14:paraId="2238ACBE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Capital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Contributions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Policy</w:t>
      </w:r>
      <w:r>
        <w:rPr>
          <w:color w:val="262526"/>
          <w:sz w:val="24"/>
        </w:rPr>
        <w:tab/>
        <w:t>1401</w:t>
      </w:r>
    </w:p>
    <w:p w14:paraId="2238ACBF" w14:textId="77777777" w:rsidR="00CF475D" w:rsidRDefault="008674A1">
      <w:pPr>
        <w:pStyle w:val="Heading1"/>
        <w:tabs>
          <w:tab w:val="left" w:pos="1819"/>
          <w:tab w:val="left" w:leader="dot" w:pos="8654"/>
        </w:tabs>
        <w:spacing w:before="121"/>
        <w:ind w:left="120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4</w:t>
      </w:r>
      <w:r>
        <w:rPr>
          <w:color w:val="262526"/>
        </w:rPr>
        <w:tab/>
        <w:t>Transitional provisions of specific application</w:t>
      </w:r>
      <w:r>
        <w:rPr>
          <w:color w:val="262526"/>
          <w:spacing w:val="-25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Victoria</w:t>
      </w:r>
      <w:r>
        <w:rPr>
          <w:color w:val="262526"/>
        </w:rPr>
        <w:tab/>
        <w:t>1401</w:t>
      </w:r>
    </w:p>
    <w:p w14:paraId="2238ACC0" w14:textId="77777777" w:rsidR="00CF475D" w:rsidRDefault="008674A1">
      <w:pPr>
        <w:pStyle w:val="Heading1"/>
        <w:numPr>
          <w:ilvl w:val="1"/>
          <w:numId w:val="9"/>
        </w:numPr>
        <w:tabs>
          <w:tab w:val="left" w:pos="1819"/>
          <w:tab w:val="left" w:pos="1820"/>
          <w:tab w:val="left" w:leader="dot" w:pos="8654"/>
        </w:tabs>
        <w:spacing w:before="126"/>
        <w:ind w:left="1819"/>
      </w:pPr>
      <w:r>
        <w:rPr>
          <w:color w:val="262526"/>
        </w:rPr>
        <w:t>Transitional provisions of specific application</w:t>
      </w:r>
      <w:r>
        <w:rPr>
          <w:color w:val="262526"/>
          <w:spacing w:val="-26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Victoria</w:t>
      </w:r>
      <w:r>
        <w:rPr>
          <w:color w:val="262526"/>
        </w:rPr>
        <w:tab/>
        <w:t>1401</w:t>
      </w:r>
    </w:p>
    <w:p w14:paraId="2238ACC1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24"/>
          <w:tab w:val="left" w:pos="1825"/>
          <w:tab w:val="left" w:leader="dot" w:pos="8654"/>
        </w:tabs>
        <w:spacing w:before="1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1401</w:t>
      </w:r>
    </w:p>
    <w:p w14:paraId="2238ACC2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Calculation of estimated cost of corporate income tax</w:t>
      </w:r>
      <w:r>
        <w:rPr>
          <w:color w:val="262526"/>
          <w:sz w:val="24"/>
        </w:rPr>
        <w:tab/>
        <w:t>1402</w:t>
      </w:r>
    </w:p>
    <w:p w14:paraId="2238ACC3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Decisions made in the absence of a statement of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regulatory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intent</w:t>
      </w:r>
      <w:r>
        <w:rPr>
          <w:color w:val="262526"/>
          <w:sz w:val="24"/>
        </w:rPr>
        <w:tab/>
        <w:t>1402</w:t>
      </w:r>
    </w:p>
    <w:p w14:paraId="2238ACC4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Cost allocation guidelines</w:t>
      </w:r>
      <w:r>
        <w:rPr>
          <w:color w:val="262526"/>
          <w:sz w:val="24"/>
        </w:rPr>
        <w:tab/>
        <w:t>1402</w:t>
      </w:r>
    </w:p>
    <w:p w14:paraId="2238ACC5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Modification of requirements related to cost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allocation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method</w:t>
      </w:r>
      <w:r>
        <w:rPr>
          <w:color w:val="262526"/>
          <w:sz w:val="24"/>
        </w:rPr>
        <w:tab/>
        <w:t>1402</w:t>
      </w:r>
    </w:p>
    <w:p w14:paraId="2238ACC6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10"/>
          <w:tab w:val="left" w:pos="1811"/>
          <w:tab w:val="left" w:leader="dot" w:pos="8654"/>
        </w:tabs>
        <w:ind w:left="1810" w:hanging="1691"/>
        <w:rPr>
          <w:sz w:val="24"/>
        </w:rPr>
      </w:pPr>
      <w:r>
        <w:rPr>
          <w:color w:val="262526"/>
          <w:sz w:val="24"/>
        </w:rPr>
        <w:t>AMI Order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Council</w:t>
      </w:r>
      <w:r>
        <w:rPr>
          <w:color w:val="262526"/>
          <w:sz w:val="24"/>
        </w:rPr>
        <w:tab/>
        <w:t>1403</w:t>
      </w:r>
    </w:p>
    <w:p w14:paraId="2238ACC7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1" w:line="249" w:lineRule="auto"/>
        <w:ind w:left="1820" w:right="129" w:hanging="1701"/>
      </w:pPr>
      <w:r>
        <w:rPr>
          <w:color w:val="262526"/>
        </w:rPr>
        <w:t>Part N</w:t>
      </w:r>
      <w:r>
        <w:rPr>
          <w:color w:val="262526"/>
        </w:rPr>
        <w:tab/>
      </w:r>
      <w:r>
        <w:rPr>
          <w:color w:val="262526"/>
        </w:rPr>
        <w:tab/>
        <w:t xml:space="preserve">Registration of Foreign Based Persons and Corporations as </w:t>
      </w:r>
      <w:r>
        <w:rPr>
          <w:color w:val="262526"/>
          <w:spacing w:val="-3"/>
        </w:rPr>
        <w:t xml:space="preserve">Trader </w:t>
      </w:r>
      <w:r>
        <w:rPr>
          <w:color w:val="262526"/>
        </w:rPr>
        <w:t>Class Participants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(2007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amendments)</w:t>
      </w:r>
      <w:r>
        <w:rPr>
          <w:color w:val="262526"/>
        </w:rPr>
        <w:tab/>
      </w:r>
      <w:r>
        <w:rPr>
          <w:color w:val="262526"/>
          <w:spacing w:val="-5"/>
        </w:rPr>
        <w:t>1404</w:t>
      </w:r>
    </w:p>
    <w:p w14:paraId="2238ACC8" w14:textId="77777777" w:rsidR="00CF475D" w:rsidRDefault="008674A1">
      <w:pPr>
        <w:pStyle w:val="Heading1"/>
        <w:numPr>
          <w:ilvl w:val="1"/>
          <w:numId w:val="9"/>
        </w:numPr>
        <w:tabs>
          <w:tab w:val="left" w:pos="1824"/>
          <w:tab w:val="left" w:pos="1825"/>
          <w:tab w:val="left" w:leader="dot" w:pos="8654"/>
        </w:tabs>
        <w:spacing w:before="116" w:line="249" w:lineRule="auto"/>
        <w:ind w:right="129" w:hanging="1701"/>
      </w:pPr>
      <w:r>
        <w:rPr>
          <w:color w:val="262526"/>
        </w:rPr>
        <w:t xml:space="preserve">Rules consequential on the making of the National Electricity Amendment (Registration of Foreign Based Persons and Corporations as </w:t>
      </w:r>
      <w:r>
        <w:rPr>
          <w:color w:val="262526"/>
          <w:spacing w:val="-3"/>
        </w:rPr>
        <w:t xml:space="preserve">Trader </w:t>
      </w:r>
      <w:r>
        <w:rPr>
          <w:color w:val="262526"/>
        </w:rPr>
        <w:t>Class Participants)</w:t>
      </w:r>
      <w:r>
        <w:rPr>
          <w:color w:val="262526"/>
          <w:spacing w:val="-12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2007</w:t>
      </w:r>
      <w:r>
        <w:rPr>
          <w:color w:val="262526"/>
        </w:rPr>
        <w:tab/>
      </w:r>
      <w:r>
        <w:rPr>
          <w:color w:val="262526"/>
          <w:spacing w:val="-5"/>
        </w:rPr>
        <w:t>1404</w:t>
      </w:r>
    </w:p>
    <w:p w14:paraId="2238ACC9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24"/>
          <w:tab w:val="left" w:pos="1825"/>
          <w:tab w:val="left" w:leader="dot" w:pos="8654"/>
        </w:tabs>
        <w:spacing w:before="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1404</w:t>
      </w:r>
    </w:p>
    <w:p w14:paraId="2238ACCA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10"/>
          <w:tab w:val="left" w:pos="1811"/>
          <w:tab w:val="left" w:leader="dot" w:pos="8654"/>
        </w:tabs>
        <w:ind w:left="1810" w:hanging="1691"/>
        <w:rPr>
          <w:sz w:val="24"/>
        </w:rPr>
      </w:pPr>
      <w:r>
        <w:rPr>
          <w:color w:val="262526"/>
          <w:sz w:val="24"/>
        </w:rPr>
        <w:t>Auction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rules</w:t>
      </w:r>
      <w:r>
        <w:rPr>
          <w:color w:val="262526"/>
          <w:sz w:val="24"/>
        </w:rPr>
        <w:tab/>
        <w:t>1404</w:t>
      </w:r>
    </w:p>
    <w:p w14:paraId="2238ACCB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2"/>
        <w:ind w:left="120"/>
      </w:pPr>
      <w:r>
        <w:rPr>
          <w:color w:val="262526"/>
        </w:rPr>
        <w:t>Part O</w:t>
      </w:r>
      <w:r>
        <w:rPr>
          <w:color w:val="262526"/>
        </w:rPr>
        <w:tab/>
        <w:t>Process for Region Change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(2007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amendmen</w:t>
      </w:r>
      <w:r>
        <w:rPr>
          <w:color w:val="262526"/>
        </w:rPr>
        <w:t>ts)</w:t>
      </w:r>
      <w:r>
        <w:rPr>
          <w:color w:val="262526"/>
        </w:rPr>
        <w:tab/>
        <w:t>1404</w:t>
      </w:r>
    </w:p>
    <w:p w14:paraId="2238ACCC" w14:textId="77777777" w:rsidR="00CF475D" w:rsidRDefault="008674A1">
      <w:pPr>
        <w:pStyle w:val="Heading1"/>
        <w:numPr>
          <w:ilvl w:val="1"/>
          <w:numId w:val="9"/>
        </w:numPr>
        <w:tabs>
          <w:tab w:val="left" w:pos="1824"/>
          <w:tab w:val="left" w:pos="1825"/>
          <w:tab w:val="left" w:leader="dot" w:pos="8654"/>
        </w:tabs>
        <w:spacing w:before="125" w:line="249" w:lineRule="auto"/>
        <w:ind w:right="129" w:hanging="1701"/>
      </w:pPr>
      <w:r>
        <w:rPr>
          <w:color w:val="262526"/>
        </w:rPr>
        <w:t>Rules consequent on making of the National Electricity Amendment (Process for Region Change)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2007</w:t>
      </w:r>
      <w:r>
        <w:rPr>
          <w:color w:val="262526"/>
        </w:rPr>
        <w:tab/>
      </w:r>
      <w:r>
        <w:rPr>
          <w:color w:val="262526"/>
          <w:spacing w:val="-5"/>
        </w:rPr>
        <w:t>1404</w:t>
      </w:r>
    </w:p>
    <w:p w14:paraId="2238ACCD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24"/>
          <w:tab w:val="left" w:pos="1825"/>
          <w:tab w:val="left" w:leader="dot" w:pos="8654"/>
        </w:tabs>
        <w:spacing w:before="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1404</w:t>
      </w:r>
    </w:p>
    <w:p w14:paraId="2238ACCE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Regions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Publication</w:t>
      </w:r>
      <w:r>
        <w:rPr>
          <w:color w:val="262526"/>
          <w:sz w:val="24"/>
        </w:rPr>
        <w:tab/>
        <w:t>1404</w:t>
      </w:r>
    </w:p>
    <w:p w14:paraId="2238ACCF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2"/>
        <w:ind w:left="120"/>
      </w:pPr>
      <w:r>
        <w:rPr>
          <w:color w:val="262526"/>
        </w:rPr>
        <w:t>Part P</w:t>
      </w:r>
      <w:r>
        <w:rPr>
          <w:color w:val="262526"/>
        </w:rPr>
        <w:tab/>
        <w:t>Integration of NEM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Metrology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Requirements</w:t>
      </w:r>
      <w:r>
        <w:rPr>
          <w:color w:val="262526"/>
        </w:rPr>
        <w:tab/>
        <w:t>1405</w:t>
      </w:r>
    </w:p>
    <w:p w14:paraId="2238ACD0" w14:textId="77777777" w:rsidR="00CF475D" w:rsidRDefault="008674A1">
      <w:pPr>
        <w:pStyle w:val="Heading1"/>
        <w:numPr>
          <w:ilvl w:val="1"/>
          <w:numId w:val="9"/>
        </w:numPr>
        <w:tabs>
          <w:tab w:val="left" w:pos="1824"/>
          <w:tab w:val="left" w:pos="1825"/>
        </w:tabs>
        <w:spacing w:before="125" w:line="249" w:lineRule="auto"/>
        <w:ind w:right="760" w:hanging="1701"/>
      </w:pPr>
      <w:r>
        <w:rPr>
          <w:color w:val="262526"/>
        </w:rPr>
        <w:t>Rules consequential on the making of the National Electricity Amendment (Integration of NEM Metrology Requirements)</w:t>
      </w:r>
      <w:r>
        <w:rPr>
          <w:color w:val="262526"/>
          <w:spacing w:val="-29"/>
        </w:rPr>
        <w:t xml:space="preserve"> </w:t>
      </w:r>
      <w:r>
        <w:rPr>
          <w:color w:val="262526"/>
        </w:rPr>
        <w:t>Rule</w:t>
      </w:r>
    </w:p>
    <w:p w14:paraId="2238ACD1" w14:textId="77777777" w:rsidR="00CF475D" w:rsidRDefault="008674A1">
      <w:pPr>
        <w:pStyle w:val="Heading1"/>
        <w:spacing w:before="2"/>
        <w:ind w:left="1820"/>
      </w:pPr>
      <w:r>
        <w:rPr>
          <w:color w:val="262526"/>
        </w:rPr>
        <w:t>2008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.........................................................................................................1405</w:t>
      </w:r>
    </w:p>
    <w:p w14:paraId="2238ACD2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24"/>
          <w:tab w:val="left" w:pos="1825"/>
          <w:tab w:val="left" w:leader="dot" w:pos="8654"/>
        </w:tabs>
        <w:spacing w:before="1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1405</w:t>
      </w:r>
    </w:p>
    <w:p w14:paraId="2238ACD3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24"/>
          <w:tab w:val="left" w:pos="1825"/>
          <w:tab w:val="left" w:leader="dot" w:pos="865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Metering installations for non-market generating units immediately prior to 30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June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2008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1405</w:t>
      </w:r>
    </w:p>
    <w:p w14:paraId="2238ACD4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24"/>
          <w:tab w:val="left" w:pos="1825"/>
          <w:tab w:val="left" w:leader="dot" w:pos="8654"/>
        </w:tabs>
        <w:spacing w:before="2"/>
        <w:rPr>
          <w:sz w:val="24"/>
        </w:rPr>
      </w:pPr>
      <w:r>
        <w:rPr>
          <w:color w:val="262526"/>
          <w:sz w:val="24"/>
        </w:rPr>
        <w:t>First-tier load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metering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installations</w:t>
      </w:r>
      <w:r>
        <w:rPr>
          <w:color w:val="262526"/>
          <w:sz w:val="24"/>
        </w:rPr>
        <w:tab/>
        <w:t>1405</w:t>
      </w:r>
    </w:p>
    <w:p w14:paraId="2238ACD5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First-tier load metering installations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Victoria</w:t>
      </w:r>
      <w:r>
        <w:rPr>
          <w:color w:val="262526"/>
          <w:sz w:val="24"/>
        </w:rPr>
        <w:tab/>
        <w:t>1406</w:t>
      </w:r>
    </w:p>
    <w:p w14:paraId="2238ACD6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Minimalist Transitioning Approach</w:t>
      </w:r>
      <w:r>
        <w:rPr>
          <w:color w:val="262526"/>
          <w:spacing w:val="-36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Queensland</w:t>
      </w:r>
      <w:r>
        <w:rPr>
          <w:color w:val="262526"/>
          <w:sz w:val="24"/>
        </w:rPr>
        <w:tab/>
        <w:t>1406</w:t>
      </w:r>
    </w:p>
    <w:p w14:paraId="2238ACD7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First-tier jurisdictional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requirements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publication</w:t>
      </w:r>
      <w:r>
        <w:rPr>
          <w:color w:val="262526"/>
          <w:sz w:val="24"/>
        </w:rPr>
        <w:tab/>
        <w:t>1406</w:t>
      </w:r>
    </w:p>
    <w:p w14:paraId="2238ACD8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Metrology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procedure</w:t>
      </w:r>
      <w:r>
        <w:rPr>
          <w:color w:val="262526"/>
          <w:sz w:val="24"/>
        </w:rPr>
        <w:tab/>
        <w:t>1406</w:t>
      </w:r>
    </w:p>
    <w:p w14:paraId="2238ACD9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2"/>
        <w:ind w:left="120"/>
      </w:pPr>
      <w:r>
        <w:rPr>
          <w:color w:val="262526"/>
        </w:rPr>
        <w:t xml:space="preserve">Part </w:t>
      </w:r>
      <w:r>
        <w:rPr>
          <w:color w:val="262526"/>
          <w:spacing w:val="-9"/>
        </w:rPr>
        <w:t>PA</w:t>
      </w:r>
      <w:r>
        <w:rPr>
          <w:color w:val="262526"/>
          <w:spacing w:val="-9"/>
        </w:rPr>
        <w:tab/>
      </w:r>
      <w:r>
        <w:rPr>
          <w:color w:val="262526"/>
        </w:rPr>
        <w:t>Reliability Settings: Information Safety Net</w:t>
      </w:r>
      <w:r>
        <w:rPr>
          <w:color w:val="262526"/>
          <w:spacing w:val="-31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Directions</w:t>
      </w:r>
      <w:r>
        <w:rPr>
          <w:color w:val="262526"/>
        </w:rPr>
        <w:tab/>
        <w:t>1407</w:t>
      </w:r>
    </w:p>
    <w:p w14:paraId="2238ACDA" w14:textId="77777777" w:rsidR="00CF475D" w:rsidRDefault="00CF475D">
      <w:p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CDB" w14:textId="77777777" w:rsidR="00CF475D" w:rsidRDefault="008674A1">
      <w:pPr>
        <w:pStyle w:val="Heading1"/>
        <w:numPr>
          <w:ilvl w:val="1"/>
          <w:numId w:val="9"/>
        </w:numPr>
        <w:tabs>
          <w:tab w:val="left" w:pos="1823"/>
          <w:tab w:val="left" w:pos="1825"/>
          <w:tab w:val="left" w:leader="dot" w:pos="8654"/>
        </w:tabs>
        <w:spacing w:before="183" w:line="249" w:lineRule="auto"/>
        <w:ind w:right="129" w:hanging="1701"/>
      </w:pPr>
      <w:r>
        <w:rPr>
          <w:color w:val="262526"/>
        </w:rPr>
        <w:t>Rules consequential on the making of the National Electricity Amendment (NEM Reliabi</w:t>
      </w:r>
      <w:r>
        <w:rPr>
          <w:color w:val="262526"/>
        </w:rPr>
        <w:t>lity Settings: Information Safety Net and Directions)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2008</w:t>
      </w:r>
      <w:r>
        <w:rPr>
          <w:color w:val="262526"/>
        </w:rPr>
        <w:tab/>
      </w:r>
      <w:r>
        <w:rPr>
          <w:color w:val="262526"/>
          <w:spacing w:val="-5"/>
        </w:rPr>
        <w:t>1407</w:t>
      </w:r>
    </w:p>
    <w:p w14:paraId="2238ACDC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23"/>
          <w:tab w:val="left" w:pos="1825"/>
          <w:tab w:val="left" w:leader="dot" w:pos="8654"/>
        </w:tabs>
        <w:spacing w:before="7"/>
        <w:ind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1407</w:t>
      </w:r>
    </w:p>
    <w:p w14:paraId="2238ACDD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EAAP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1407</w:t>
      </w:r>
    </w:p>
    <w:p w14:paraId="2238ACDE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1407</w:t>
      </w:r>
    </w:p>
    <w:p w14:paraId="2238ACDF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1407</w:t>
      </w:r>
    </w:p>
    <w:p w14:paraId="2238ACE0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19"/>
          <w:tab w:val="left" w:pos="1820"/>
          <w:tab w:val="left" w:leader="dot" w:pos="8654"/>
        </w:tabs>
        <w:ind w:left="1819" w:hanging="1701"/>
        <w:rPr>
          <w:sz w:val="24"/>
        </w:rPr>
      </w:pPr>
      <w:r>
        <w:rPr>
          <w:color w:val="262526"/>
          <w:sz w:val="24"/>
        </w:rPr>
        <w:t>Timetable</w:t>
      </w:r>
      <w:r>
        <w:rPr>
          <w:color w:val="262526"/>
          <w:sz w:val="24"/>
        </w:rPr>
        <w:tab/>
        <w:t>1407</w:t>
      </w:r>
    </w:p>
    <w:p w14:paraId="2238ACE1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Power system security and</w:t>
      </w:r>
      <w:r>
        <w:rPr>
          <w:color w:val="262526"/>
          <w:spacing w:val="-17"/>
          <w:sz w:val="24"/>
        </w:rPr>
        <w:t xml:space="preserve"> </w:t>
      </w:r>
      <w:r>
        <w:rPr>
          <w:color w:val="262526"/>
          <w:sz w:val="24"/>
        </w:rPr>
        <w:t>reliability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standards</w:t>
      </w:r>
      <w:r>
        <w:rPr>
          <w:color w:val="262526"/>
          <w:sz w:val="24"/>
        </w:rPr>
        <w:tab/>
        <w:t>1407</w:t>
      </w:r>
    </w:p>
    <w:p w14:paraId="2238ACE2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Report on statement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opportunities</w:t>
      </w:r>
      <w:r>
        <w:rPr>
          <w:color w:val="262526"/>
          <w:sz w:val="24"/>
        </w:rPr>
        <w:tab/>
        <w:t>1407</w:t>
      </w:r>
    </w:p>
    <w:p w14:paraId="2238ACE3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Methodology for dispatch prices and ancillary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services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prices</w:t>
      </w:r>
      <w:r>
        <w:rPr>
          <w:color w:val="262526"/>
          <w:sz w:val="24"/>
        </w:rPr>
        <w:tab/>
        <w:t>1408</w:t>
      </w:r>
    </w:p>
    <w:p w14:paraId="2238ACE4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21" w:line="249" w:lineRule="auto"/>
        <w:ind w:left="1820" w:right="129" w:hanging="1701"/>
      </w:pPr>
      <w:r>
        <w:rPr>
          <w:color w:val="262526"/>
        </w:rPr>
        <w:t>Part Q</w:t>
      </w:r>
      <w:r>
        <w:rPr>
          <w:color w:val="262526"/>
        </w:rPr>
        <w:tab/>
      </w:r>
      <w:r>
        <w:rPr>
          <w:color w:val="262526"/>
        </w:rPr>
        <w:tab/>
        <w:t xml:space="preserve">Regulatory </w:t>
      </w:r>
      <w:r>
        <w:rPr>
          <w:color w:val="262526"/>
          <w:spacing w:val="-6"/>
        </w:rPr>
        <w:t xml:space="preserve">Test </w:t>
      </w:r>
      <w:r>
        <w:rPr>
          <w:color w:val="262526"/>
        </w:rPr>
        <w:t>Thresholds and Information Disclosure on Network Replacements</w:t>
      </w:r>
      <w:r>
        <w:rPr>
          <w:color w:val="262526"/>
        </w:rPr>
        <w:tab/>
      </w:r>
      <w:r>
        <w:rPr>
          <w:color w:val="262526"/>
          <w:spacing w:val="-5"/>
        </w:rPr>
        <w:t>1408</w:t>
      </w:r>
    </w:p>
    <w:p w14:paraId="2238ACE5" w14:textId="77777777" w:rsidR="00CF475D" w:rsidRDefault="008674A1">
      <w:pPr>
        <w:pStyle w:val="Heading1"/>
        <w:numPr>
          <w:ilvl w:val="1"/>
          <w:numId w:val="9"/>
        </w:numPr>
        <w:tabs>
          <w:tab w:val="left" w:pos="1823"/>
          <w:tab w:val="left" w:pos="1825"/>
          <w:tab w:val="left" w:leader="dot" w:pos="8654"/>
        </w:tabs>
        <w:spacing w:before="116" w:line="249" w:lineRule="auto"/>
        <w:ind w:right="129" w:hanging="1701"/>
      </w:pPr>
      <w:r>
        <w:rPr>
          <w:color w:val="262526"/>
        </w:rPr>
        <w:t xml:space="preserve">Rules consequential on the making of the National Electricity Amendment (Regulatory </w:t>
      </w:r>
      <w:r>
        <w:rPr>
          <w:color w:val="262526"/>
          <w:spacing w:val="-6"/>
        </w:rPr>
        <w:t xml:space="preserve">Test </w:t>
      </w:r>
      <w:r>
        <w:rPr>
          <w:color w:val="262526"/>
        </w:rPr>
        <w:t>Thresholds and Information Disclosure on Network Replacements)</w:t>
      </w:r>
      <w:r>
        <w:rPr>
          <w:color w:val="262526"/>
          <w:spacing w:val="-12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2008</w:t>
      </w:r>
      <w:r>
        <w:rPr>
          <w:color w:val="262526"/>
        </w:rPr>
        <w:tab/>
      </w:r>
      <w:r>
        <w:rPr>
          <w:color w:val="262526"/>
          <w:spacing w:val="-5"/>
        </w:rPr>
        <w:t>1408</w:t>
      </w:r>
    </w:p>
    <w:p w14:paraId="2238ACE6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23"/>
          <w:tab w:val="left" w:pos="1825"/>
          <w:tab w:val="left" w:leader="dot" w:pos="8654"/>
        </w:tabs>
        <w:spacing w:before="6"/>
        <w:ind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1408</w:t>
      </w:r>
    </w:p>
    <w:p w14:paraId="2238ACE7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10"/>
          <w:tab w:val="left" w:pos="1811"/>
          <w:tab w:val="left" w:leader="dot" w:pos="8654"/>
        </w:tabs>
        <w:ind w:left="1810" w:hanging="1692"/>
        <w:rPr>
          <w:sz w:val="24"/>
        </w:rPr>
      </w:pPr>
      <w:r>
        <w:rPr>
          <w:color w:val="262526"/>
          <w:sz w:val="24"/>
        </w:rPr>
        <w:t>Amending Rule does not affect existing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regulatory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test</w:t>
      </w:r>
      <w:r>
        <w:rPr>
          <w:color w:val="262526"/>
          <w:sz w:val="24"/>
        </w:rPr>
        <w:tab/>
        <w:t>1408</w:t>
      </w:r>
    </w:p>
    <w:p w14:paraId="2238ACE8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22"/>
        <w:ind w:left="119"/>
      </w:pPr>
      <w:r>
        <w:rPr>
          <w:color w:val="262526"/>
        </w:rPr>
        <w:t>Part R</w:t>
      </w:r>
      <w:r>
        <w:rPr>
          <w:color w:val="262526"/>
        </w:rPr>
        <w:tab/>
        <w:t>Perfo</w:t>
      </w:r>
      <w:r>
        <w:rPr>
          <w:color w:val="262526"/>
        </w:rPr>
        <w:t>rmance Standard Compliance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Generators</w:t>
      </w:r>
      <w:r>
        <w:rPr>
          <w:color w:val="262526"/>
        </w:rPr>
        <w:tab/>
        <w:t>1409</w:t>
      </w:r>
    </w:p>
    <w:p w14:paraId="2238ACE9" w14:textId="77777777" w:rsidR="00CF475D" w:rsidRDefault="008674A1">
      <w:pPr>
        <w:pStyle w:val="Heading1"/>
        <w:numPr>
          <w:ilvl w:val="1"/>
          <w:numId w:val="9"/>
        </w:numPr>
        <w:tabs>
          <w:tab w:val="left" w:pos="1823"/>
          <w:tab w:val="left" w:pos="1825"/>
          <w:tab w:val="left" w:leader="dot" w:pos="8654"/>
        </w:tabs>
        <w:spacing w:before="125" w:line="249" w:lineRule="auto"/>
        <w:ind w:right="129" w:hanging="1701"/>
      </w:pPr>
      <w:r>
        <w:rPr>
          <w:color w:val="262526"/>
        </w:rPr>
        <w:t>Rules consequential on the making of the National Electricity Amendment (Performance Standards Compliance of Generators) Rule 2008</w:t>
      </w:r>
      <w:r>
        <w:rPr>
          <w:color w:val="262526"/>
        </w:rPr>
        <w:tab/>
      </w:r>
      <w:r>
        <w:rPr>
          <w:color w:val="262526"/>
          <w:spacing w:val="-5"/>
        </w:rPr>
        <w:t>1409</w:t>
      </w:r>
    </w:p>
    <w:p w14:paraId="2238ACEA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23"/>
          <w:tab w:val="left" w:pos="1825"/>
          <w:tab w:val="left" w:leader="dot" w:pos="8654"/>
        </w:tabs>
        <w:spacing w:before="7"/>
        <w:ind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1409</w:t>
      </w:r>
    </w:p>
    <w:p w14:paraId="2238ACEB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10"/>
          <w:tab w:val="left" w:pos="1811"/>
          <w:tab w:val="left" w:leader="dot" w:pos="865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Application of rule 11.23 for compliance programs implemented immediately after the commencement of the</w:t>
      </w:r>
      <w:r>
        <w:rPr>
          <w:color w:val="262526"/>
          <w:spacing w:val="-19"/>
          <w:sz w:val="24"/>
        </w:rPr>
        <w:t xml:space="preserve"> </w:t>
      </w:r>
      <w:r>
        <w:rPr>
          <w:color w:val="262526"/>
          <w:sz w:val="24"/>
        </w:rPr>
        <w:t>Amending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Rule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1409</w:t>
      </w:r>
    </w:p>
    <w:p w14:paraId="2238ACEC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10"/>
          <w:tab w:val="left" w:pos="1811"/>
          <w:tab w:val="left" w:leader="dot" w:pos="8654"/>
        </w:tabs>
        <w:spacing w:before="2"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Application of rule 11.23 for compliance programs implemented immediately prior to the commencement of the</w:t>
      </w:r>
      <w:r>
        <w:rPr>
          <w:color w:val="262526"/>
          <w:spacing w:val="-19"/>
          <w:sz w:val="24"/>
        </w:rPr>
        <w:t xml:space="preserve"> </w:t>
      </w:r>
      <w:r>
        <w:rPr>
          <w:color w:val="262526"/>
          <w:sz w:val="24"/>
        </w:rPr>
        <w:t>Amending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Rule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1409</w:t>
      </w:r>
    </w:p>
    <w:p w14:paraId="2238ACED" w14:textId="77777777" w:rsidR="00CF475D" w:rsidRDefault="008674A1">
      <w:pPr>
        <w:pStyle w:val="ListParagraph"/>
        <w:numPr>
          <w:ilvl w:val="2"/>
          <w:numId w:val="9"/>
        </w:numPr>
        <w:tabs>
          <w:tab w:val="left" w:pos="1810"/>
          <w:tab w:val="left" w:pos="1811"/>
          <w:tab w:val="left" w:leader="dot" w:pos="8654"/>
        </w:tabs>
        <w:spacing w:before="2"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Applica</w:t>
      </w:r>
      <w:r>
        <w:rPr>
          <w:color w:val="262526"/>
          <w:sz w:val="24"/>
        </w:rPr>
        <w:t>tion of rule 11.23 for compliance programs not implemented immediately prior to the commencement of the</w:t>
      </w:r>
      <w:r>
        <w:rPr>
          <w:color w:val="262526"/>
          <w:spacing w:val="-19"/>
          <w:sz w:val="24"/>
        </w:rPr>
        <w:t xml:space="preserve"> </w:t>
      </w:r>
      <w:r>
        <w:rPr>
          <w:color w:val="262526"/>
          <w:sz w:val="24"/>
        </w:rPr>
        <w:t>Amending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Rule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1409</w:t>
      </w:r>
    </w:p>
    <w:p w14:paraId="2238ACEE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12"/>
        <w:ind w:left="119"/>
      </w:pPr>
      <w:r>
        <w:rPr>
          <w:color w:val="262526"/>
        </w:rPr>
        <w:t>Part S</w:t>
      </w:r>
      <w:r>
        <w:rPr>
          <w:color w:val="262526"/>
        </w:rPr>
        <w:tab/>
        <w:t>[Deleted]</w:t>
      </w:r>
      <w:r>
        <w:rPr>
          <w:color w:val="262526"/>
        </w:rPr>
        <w:tab/>
        <w:t>1410</w:t>
      </w:r>
    </w:p>
    <w:p w14:paraId="2238ACEF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25" w:line="249" w:lineRule="auto"/>
        <w:ind w:left="1820" w:right="129" w:hanging="1701"/>
      </w:pPr>
      <w:r>
        <w:rPr>
          <w:color w:val="262526"/>
        </w:rPr>
        <w:t>Part U</w:t>
      </w:r>
      <w:r>
        <w:rPr>
          <w:color w:val="262526"/>
        </w:rPr>
        <w:tab/>
      </w:r>
      <w:r>
        <w:rPr>
          <w:color w:val="262526"/>
        </w:rPr>
        <w:tab/>
        <w:t>Confidentiality Arrangements concerning Information required for Power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System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Studies</w:t>
      </w:r>
      <w:r>
        <w:rPr>
          <w:color w:val="262526"/>
        </w:rPr>
        <w:tab/>
      </w:r>
      <w:r>
        <w:rPr>
          <w:color w:val="262526"/>
          <w:spacing w:val="-5"/>
        </w:rPr>
        <w:t>1410</w:t>
      </w:r>
    </w:p>
    <w:p w14:paraId="2238ACF0" w14:textId="77777777" w:rsidR="00CF475D" w:rsidRDefault="008674A1">
      <w:pPr>
        <w:pStyle w:val="Heading1"/>
        <w:numPr>
          <w:ilvl w:val="1"/>
          <w:numId w:val="8"/>
        </w:numPr>
        <w:tabs>
          <w:tab w:val="left" w:pos="1823"/>
          <w:tab w:val="left" w:pos="1825"/>
          <w:tab w:val="left" w:leader="dot" w:pos="8654"/>
        </w:tabs>
        <w:spacing w:before="115" w:line="249" w:lineRule="auto"/>
        <w:ind w:right="129" w:hanging="1701"/>
      </w:pPr>
      <w:r>
        <w:rPr>
          <w:color w:val="262526"/>
        </w:rPr>
        <w:t>Rule consequential on the making of the National Electricity Amendment (Confidentiality Arrangements in Respect of Information Required for Power System Studies)</w:t>
      </w:r>
      <w:r>
        <w:rPr>
          <w:color w:val="262526"/>
          <w:spacing w:val="-27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2009</w:t>
      </w:r>
      <w:r>
        <w:rPr>
          <w:color w:val="262526"/>
        </w:rPr>
        <w:tab/>
      </w:r>
      <w:r>
        <w:rPr>
          <w:color w:val="262526"/>
          <w:spacing w:val="-5"/>
        </w:rPr>
        <w:t>1410</w:t>
      </w:r>
    </w:p>
    <w:p w14:paraId="2238ACF1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3"/>
          <w:tab w:val="left" w:pos="1825"/>
          <w:tab w:val="left" w:leader="dot" w:pos="8654"/>
        </w:tabs>
        <w:spacing w:before="7"/>
        <w:ind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1410</w:t>
      </w:r>
    </w:p>
    <w:p w14:paraId="2238ACF2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19"/>
          <w:tab w:val="left" w:pos="1820"/>
          <w:tab w:val="left" w:leader="dot" w:pos="8654"/>
        </w:tabs>
        <w:ind w:left="1819" w:hanging="1701"/>
        <w:rPr>
          <w:sz w:val="24"/>
        </w:rPr>
      </w:pPr>
      <w:r>
        <w:rPr>
          <w:color w:val="262526"/>
          <w:sz w:val="24"/>
        </w:rPr>
        <w:t>Transitional arrangements for the provision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information</w:t>
      </w:r>
      <w:r>
        <w:rPr>
          <w:color w:val="262526"/>
          <w:sz w:val="24"/>
        </w:rPr>
        <w:tab/>
        <w:t>141</w:t>
      </w:r>
      <w:r>
        <w:rPr>
          <w:color w:val="262526"/>
          <w:sz w:val="24"/>
        </w:rPr>
        <w:t>0</w:t>
      </w:r>
    </w:p>
    <w:p w14:paraId="2238ACF3" w14:textId="77777777" w:rsidR="00CF475D" w:rsidRDefault="008674A1">
      <w:pPr>
        <w:pStyle w:val="Heading1"/>
        <w:tabs>
          <w:tab w:val="left" w:pos="1819"/>
          <w:tab w:val="left" w:leader="dot" w:pos="8667"/>
        </w:tabs>
        <w:spacing w:before="122"/>
        <w:ind w:left="119"/>
      </w:pPr>
      <w:r>
        <w:rPr>
          <w:color w:val="262526"/>
        </w:rPr>
        <w:t>Part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V</w:t>
      </w:r>
      <w:r>
        <w:rPr>
          <w:color w:val="262526"/>
        </w:rPr>
        <w:tab/>
      </w:r>
      <w:r>
        <w:rPr>
          <w:color w:val="262526"/>
          <w:spacing w:val="-8"/>
        </w:rPr>
        <w:t xml:space="preserve">WACC </w:t>
      </w:r>
      <w:r>
        <w:rPr>
          <w:color w:val="262526"/>
        </w:rPr>
        <w:t>Reviews: Extension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Time</w:t>
      </w:r>
      <w:r>
        <w:rPr>
          <w:color w:val="262526"/>
        </w:rPr>
        <w:tab/>
      </w:r>
      <w:r>
        <w:rPr>
          <w:color w:val="262526"/>
          <w:spacing w:val="-4"/>
        </w:rPr>
        <w:t>1411</w:t>
      </w:r>
    </w:p>
    <w:p w14:paraId="2238ACF4" w14:textId="77777777" w:rsidR="00CF475D" w:rsidRDefault="008674A1">
      <w:pPr>
        <w:pStyle w:val="Heading1"/>
        <w:numPr>
          <w:ilvl w:val="1"/>
          <w:numId w:val="8"/>
        </w:numPr>
        <w:tabs>
          <w:tab w:val="left" w:pos="1823"/>
          <w:tab w:val="left" w:pos="1825"/>
          <w:tab w:val="left" w:leader="dot" w:pos="8667"/>
        </w:tabs>
        <w:spacing w:before="125" w:line="249" w:lineRule="auto"/>
        <w:ind w:right="129" w:hanging="1701"/>
      </w:pPr>
      <w:r>
        <w:rPr>
          <w:color w:val="262526"/>
        </w:rPr>
        <w:t xml:space="preserve">Rule consequential on the making of the National Electricity Amendment </w:t>
      </w:r>
      <w:r>
        <w:rPr>
          <w:color w:val="262526"/>
          <w:spacing w:val="-6"/>
        </w:rPr>
        <w:t xml:space="preserve">(WACC </w:t>
      </w:r>
      <w:r>
        <w:rPr>
          <w:color w:val="262526"/>
        </w:rPr>
        <w:t>Reviews: Extension of Time)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2009</w:t>
      </w:r>
      <w:r>
        <w:rPr>
          <w:color w:val="262526"/>
        </w:rPr>
        <w:tab/>
      </w:r>
      <w:r>
        <w:rPr>
          <w:color w:val="262526"/>
          <w:spacing w:val="-9"/>
        </w:rPr>
        <w:t>1411</w:t>
      </w:r>
    </w:p>
    <w:p w14:paraId="2238ACF5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3"/>
          <w:tab w:val="left" w:pos="1825"/>
          <w:tab w:val="left" w:leader="dot" w:pos="8662"/>
        </w:tabs>
        <w:spacing w:before="6"/>
        <w:ind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1411</w:t>
      </w:r>
    </w:p>
    <w:p w14:paraId="2238ACF6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3"/>
          <w:tab w:val="left" w:pos="1825"/>
          <w:tab w:val="left" w:leader="dot" w:pos="865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Extension of time to submit a regulatory proposal for the regulatory control period 2010-2015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1412</w:t>
      </w:r>
    </w:p>
    <w:p w14:paraId="2238ACF7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12"/>
        <w:ind w:left="119"/>
      </w:pPr>
      <w:r>
        <w:rPr>
          <w:color w:val="262526"/>
        </w:rPr>
        <w:t>Part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W</w:t>
      </w:r>
      <w:r>
        <w:rPr>
          <w:color w:val="262526"/>
        </w:rPr>
        <w:tab/>
        <w:t>National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Transmission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Statement</w:t>
      </w:r>
      <w:r>
        <w:rPr>
          <w:color w:val="262526"/>
        </w:rPr>
        <w:tab/>
        <w:t>1412</w:t>
      </w:r>
    </w:p>
    <w:p w14:paraId="2238ACF8" w14:textId="77777777" w:rsidR="00CF475D" w:rsidRDefault="008674A1">
      <w:pPr>
        <w:pStyle w:val="Heading1"/>
        <w:numPr>
          <w:ilvl w:val="1"/>
          <w:numId w:val="8"/>
        </w:numPr>
        <w:tabs>
          <w:tab w:val="left" w:pos="1823"/>
          <w:tab w:val="left" w:pos="1825"/>
          <w:tab w:val="left" w:leader="dot" w:pos="8654"/>
        </w:tabs>
        <w:spacing w:before="125" w:line="249" w:lineRule="auto"/>
        <w:ind w:right="129" w:hanging="1701"/>
      </w:pPr>
      <w:r>
        <w:rPr>
          <w:color w:val="262526"/>
        </w:rPr>
        <w:t>Rules consequent on the making of the National Electricity Amendment (National Transmission Statement)</w:t>
      </w:r>
      <w:r>
        <w:rPr>
          <w:color w:val="262526"/>
          <w:spacing w:val="-28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2009</w:t>
      </w:r>
      <w:r>
        <w:rPr>
          <w:color w:val="262526"/>
        </w:rPr>
        <w:tab/>
      </w:r>
      <w:r>
        <w:rPr>
          <w:color w:val="262526"/>
          <w:spacing w:val="-5"/>
        </w:rPr>
        <w:t>1412</w:t>
      </w:r>
    </w:p>
    <w:p w14:paraId="2238ACF9" w14:textId="77777777" w:rsidR="00CF475D" w:rsidRDefault="00CF475D">
      <w:pPr>
        <w:spacing w:line="249" w:lineRule="auto"/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CFA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4"/>
          <w:tab w:val="left" w:pos="1825"/>
          <w:tab w:val="left" w:leader="dot" w:pos="8654"/>
        </w:tabs>
        <w:spacing w:before="187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1412</w:t>
      </w:r>
    </w:p>
    <w:p w14:paraId="2238ACFB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Purpose</w:t>
      </w:r>
      <w:r>
        <w:rPr>
          <w:color w:val="262526"/>
          <w:sz w:val="24"/>
        </w:rPr>
        <w:tab/>
        <w:t>1412</w:t>
      </w:r>
    </w:p>
    <w:p w14:paraId="2238ACFC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10"/>
          <w:tab w:val="left" w:pos="1811"/>
          <w:tab w:val="left" w:leader="dot" w:pos="8654"/>
        </w:tabs>
        <w:ind w:left="1810" w:hanging="1691"/>
        <w:rPr>
          <w:sz w:val="24"/>
        </w:rPr>
      </w:pPr>
      <w:r>
        <w:rPr>
          <w:color w:val="262526"/>
          <w:sz w:val="24"/>
        </w:rPr>
        <w:t>Application of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rule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11.27</w:t>
      </w:r>
      <w:r>
        <w:rPr>
          <w:color w:val="262526"/>
          <w:sz w:val="24"/>
        </w:rPr>
        <w:tab/>
        <w:t>1412</w:t>
      </w:r>
    </w:p>
    <w:p w14:paraId="2238ACFD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National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Transmission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Statement</w:t>
      </w:r>
      <w:r>
        <w:rPr>
          <w:color w:val="262526"/>
          <w:sz w:val="24"/>
        </w:rPr>
        <w:tab/>
        <w:t>1413</w:t>
      </w:r>
    </w:p>
    <w:p w14:paraId="2238ACFE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4"/>
          <w:tab w:val="left" w:pos="1825"/>
        </w:tabs>
        <w:rPr>
          <w:sz w:val="24"/>
        </w:rPr>
      </w:pPr>
      <w:r>
        <w:rPr>
          <w:color w:val="262526"/>
          <w:sz w:val="24"/>
        </w:rPr>
        <w:t>Scope and Content of National Transmission Network</w:t>
      </w:r>
      <w:r>
        <w:rPr>
          <w:color w:val="262526"/>
          <w:spacing w:val="-19"/>
          <w:sz w:val="24"/>
        </w:rPr>
        <w:t xml:space="preserve"> </w:t>
      </w:r>
      <w:r>
        <w:rPr>
          <w:color w:val="262526"/>
          <w:sz w:val="24"/>
        </w:rPr>
        <w:t>Development</w:t>
      </w:r>
    </w:p>
    <w:p w14:paraId="2238ACFF" w14:textId="77777777" w:rsidR="00CF475D" w:rsidRDefault="008674A1">
      <w:pPr>
        <w:pStyle w:val="BodyText"/>
        <w:tabs>
          <w:tab w:val="left" w:leader="dot" w:pos="8654"/>
        </w:tabs>
        <w:spacing w:before="12"/>
        <w:ind w:left="1820"/>
      </w:pPr>
      <w:r>
        <w:rPr>
          <w:color w:val="262526"/>
        </w:rPr>
        <w:t>Plan</w:t>
      </w:r>
      <w:r>
        <w:rPr>
          <w:color w:val="262526"/>
        </w:rPr>
        <w:tab/>
        <w:t>1414</w:t>
      </w:r>
    </w:p>
    <w:p w14:paraId="2238AD00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Energy Adequacy</w:t>
      </w:r>
      <w:r>
        <w:rPr>
          <w:color w:val="262526"/>
          <w:spacing w:val="-38"/>
          <w:sz w:val="24"/>
        </w:rPr>
        <w:t xml:space="preserve"> </w:t>
      </w:r>
      <w:r>
        <w:rPr>
          <w:color w:val="262526"/>
          <w:sz w:val="24"/>
        </w:rPr>
        <w:t>Assessment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Projection</w:t>
      </w:r>
      <w:r>
        <w:rPr>
          <w:color w:val="262526"/>
          <w:sz w:val="24"/>
        </w:rPr>
        <w:tab/>
        <w:t>1415</w:t>
      </w:r>
    </w:p>
    <w:p w14:paraId="2238AD01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10"/>
          <w:tab w:val="left" w:pos="1811"/>
          <w:tab w:val="left" w:leader="dot" w:pos="8654"/>
        </w:tabs>
        <w:ind w:left="1810" w:hanging="1691"/>
        <w:rPr>
          <w:sz w:val="24"/>
        </w:rPr>
      </w:pPr>
      <w:r>
        <w:rPr>
          <w:color w:val="262526"/>
          <w:sz w:val="24"/>
        </w:rPr>
        <w:t>Amendment to Last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Resort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Power</w:t>
      </w:r>
      <w:r>
        <w:rPr>
          <w:color w:val="262526"/>
          <w:sz w:val="24"/>
        </w:rPr>
        <w:tab/>
        <w:t>1415</w:t>
      </w:r>
    </w:p>
    <w:p w14:paraId="2238AD02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10"/>
          <w:tab w:val="left" w:pos="1811"/>
          <w:tab w:val="left" w:leader="dot" w:pos="8654"/>
        </w:tabs>
        <w:ind w:left="1810" w:hanging="1691"/>
        <w:rPr>
          <w:sz w:val="24"/>
        </w:rPr>
      </w:pPr>
      <w:r>
        <w:rPr>
          <w:color w:val="262526"/>
          <w:sz w:val="24"/>
        </w:rPr>
        <w:t>Actions taken prior to commencement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Rule</w:t>
      </w:r>
      <w:r>
        <w:rPr>
          <w:color w:val="262526"/>
          <w:sz w:val="24"/>
        </w:rPr>
        <w:tab/>
        <w:t>1415</w:t>
      </w:r>
    </w:p>
    <w:p w14:paraId="2238AD03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1"/>
        <w:ind w:left="120"/>
      </w:pPr>
      <w:r>
        <w:rPr>
          <w:color w:val="262526"/>
        </w:rPr>
        <w:t>Part X</w:t>
      </w:r>
      <w:r>
        <w:rPr>
          <w:color w:val="262526"/>
        </w:rPr>
        <w:tab/>
        <w:t>National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Transmission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Planning</w:t>
      </w:r>
      <w:r>
        <w:rPr>
          <w:color w:val="262526"/>
        </w:rPr>
        <w:tab/>
        <w:t>1415</w:t>
      </w:r>
    </w:p>
    <w:p w14:paraId="2238AD04" w14:textId="77777777" w:rsidR="00CF475D" w:rsidRDefault="008674A1">
      <w:pPr>
        <w:pStyle w:val="Heading1"/>
        <w:numPr>
          <w:ilvl w:val="1"/>
          <w:numId w:val="8"/>
        </w:numPr>
        <w:tabs>
          <w:tab w:val="left" w:pos="1824"/>
          <w:tab w:val="left" w:pos="1825"/>
          <w:tab w:val="left" w:leader="dot" w:pos="8654"/>
        </w:tabs>
        <w:spacing w:before="126" w:line="249" w:lineRule="auto"/>
        <w:ind w:right="129" w:hanging="1701"/>
      </w:pPr>
      <w:r>
        <w:rPr>
          <w:color w:val="262526"/>
        </w:rPr>
        <w:t>Rules consequential on the making of the National Electricity (Australian Energy Market Operator) Amendment</w:t>
      </w:r>
      <w:r>
        <w:rPr>
          <w:color w:val="262526"/>
          <w:spacing w:val="-23"/>
        </w:rPr>
        <w:t xml:space="preserve"> </w:t>
      </w:r>
      <w:r>
        <w:rPr>
          <w:color w:val="262526"/>
        </w:rPr>
        <w:t>Rules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2009</w:t>
      </w:r>
      <w:r>
        <w:rPr>
          <w:color w:val="262526"/>
        </w:rPr>
        <w:tab/>
      </w:r>
      <w:r>
        <w:rPr>
          <w:color w:val="262526"/>
          <w:spacing w:val="-5"/>
        </w:rPr>
        <w:t>1415</w:t>
      </w:r>
    </w:p>
    <w:p w14:paraId="2238AD05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4"/>
          <w:tab w:val="left" w:pos="1825"/>
          <w:tab w:val="left" w:leader="dot" w:pos="8654"/>
        </w:tabs>
        <w:spacing w:before="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1415</w:t>
      </w:r>
    </w:p>
    <w:p w14:paraId="2238AD06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Jurisdictional planning bodies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representatives</w:t>
      </w:r>
      <w:r>
        <w:rPr>
          <w:color w:val="262526"/>
          <w:sz w:val="24"/>
        </w:rPr>
        <w:tab/>
        <w:t>1415</w:t>
      </w:r>
    </w:p>
    <w:p w14:paraId="2238AD07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4"/>
          <w:tab w:val="left" w:pos="1825"/>
          <w:tab w:val="left" w:leader="dot" w:pos="865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 xml:space="preserve">Criteria  and  guidelines  published  by  Inter-regional   </w:t>
      </w:r>
      <w:r>
        <w:rPr>
          <w:color w:val="262526"/>
          <w:sz w:val="24"/>
        </w:rPr>
        <w:t>Planning Committee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1416</w:t>
      </w:r>
    </w:p>
    <w:p w14:paraId="2238AD08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10"/>
          <w:tab w:val="left" w:pos="1811"/>
          <w:tab w:val="left" w:leader="dot" w:pos="8654"/>
        </w:tabs>
        <w:spacing w:before="2"/>
        <w:ind w:left="1810" w:hanging="1691"/>
        <w:rPr>
          <w:sz w:val="24"/>
        </w:rPr>
      </w:pPr>
      <w:r>
        <w:rPr>
          <w:color w:val="262526"/>
          <w:sz w:val="24"/>
        </w:rPr>
        <w:t>Augmentation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technical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reports</w:t>
      </w:r>
      <w:r>
        <w:rPr>
          <w:color w:val="262526"/>
          <w:sz w:val="24"/>
        </w:rPr>
        <w:tab/>
        <w:t>1416</w:t>
      </w:r>
    </w:p>
    <w:p w14:paraId="2238AD09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Last Resort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Planning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Power</w:t>
      </w:r>
      <w:r>
        <w:rPr>
          <w:color w:val="262526"/>
          <w:sz w:val="24"/>
        </w:rPr>
        <w:tab/>
        <w:t>1416</w:t>
      </w:r>
    </w:p>
    <w:p w14:paraId="2238AD0A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Inter-network power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system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tests</w:t>
      </w:r>
      <w:r>
        <w:rPr>
          <w:color w:val="262526"/>
          <w:sz w:val="24"/>
        </w:rPr>
        <w:tab/>
        <w:t>1417</w:t>
      </w:r>
    </w:p>
    <w:p w14:paraId="2238AD0B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Control and protection settings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equipment</w:t>
      </w:r>
      <w:r>
        <w:rPr>
          <w:color w:val="262526"/>
          <w:sz w:val="24"/>
        </w:rPr>
        <w:tab/>
        <w:t>1417</w:t>
      </w:r>
    </w:p>
    <w:p w14:paraId="2238AD0C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Revenue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Proposals</w:t>
      </w:r>
      <w:r>
        <w:rPr>
          <w:color w:val="262526"/>
          <w:sz w:val="24"/>
        </w:rPr>
        <w:tab/>
        <w:t>1417</w:t>
      </w:r>
    </w:p>
    <w:p w14:paraId="2238AD0D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1"/>
        <w:ind w:left="120"/>
      </w:pPr>
      <w:r>
        <w:rPr>
          <w:color w:val="262526"/>
        </w:rPr>
        <w:t>Part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Y</w:t>
      </w:r>
      <w:r>
        <w:rPr>
          <w:color w:val="262526"/>
        </w:rPr>
        <w:tab/>
        <w:t xml:space="preserve">Regulatory Investment </w:t>
      </w:r>
      <w:r>
        <w:rPr>
          <w:color w:val="262526"/>
          <w:spacing w:val="-6"/>
        </w:rPr>
        <w:t>Test</w:t>
      </w:r>
      <w:r>
        <w:rPr>
          <w:color w:val="262526"/>
          <w:spacing w:val="-23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Transmission</w:t>
      </w:r>
      <w:r>
        <w:rPr>
          <w:color w:val="262526"/>
        </w:rPr>
        <w:tab/>
        <w:t>1417</w:t>
      </w:r>
    </w:p>
    <w:p w14:paraId="2238AD0E" w14:textId="77777777" w:rsidR="00CF475D" w:rsidRDefault="008674A1">
      <w:pPr>
        <w:pStyle w:val="Heading1"/>
        <w:numPr>
          <w:ilvl w:val="1"/>
          <w:numId w:val="8"/>
        </w:numPr>
        <w:tabs>
          <w:tab w:val="left" w:pos="1824"/>
          <w:tab w:val="left" w:pos="1825"/>
          <w:tab w:val="left" w:leader="dot" w:pos="8654"/>
        </w:tabs>
        <w:spacing w:before="126" w:line="249" w:lineRule="auto"/>
        <w:ind w:right="129" w:hanging="1701"/>
      </w:pPr>
      <w:r>
        <w:rPr>
          <w:color w:val="262526"/>
        </w:rPr>
        <w:t xml:space="preserve">Rules consequent on making of the National Electricity Amendment (Regulatory Investment </w:t>
      </w:r>
      <w:r>
        <w:rPr>
          <w:color w:val="262526"/>
          <w:spacing w:val="-6"/>
        </w:rPr>
        <w:t xml:space="preserve">Test </w:t>
      </w:r>
      <w:r>
        <w:rPr>
          <w:color w:val="262526"/>
        </w:rPr>
        <w:t>for Transmission)</w:t>
      </w:r>
      <w:r>
        <w:rPr>
          <w:color w:val="262526"/>
          <w:spacing w:val="-26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2009</w:t>
      </w:r>
      <w:r>
        <w:rPr>
          <w:color w:val="262526"/>
        </w:rPr>
        <w:tab/>
      </w:r>
      <w:r>
        <w:rPr>
          <w:color w:val="262526"/>
          <w:spacing w:val="-5"/>
        </w:rPr>
        <w:t>1417</w:t>
      </w:r>
    </w:p>
    <w:p w14:paraId="2238AD0F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4"/>
          <w:tab w:val="left" w:pos="1825"/>
          <w:tab w:val="left" w:leader="dot" w:pos="8654"/>
        </w:tabs>
        <w:spacing w:before="5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1417</w:t>
      </w:r>
    </w:p>
    <w:p w14:paraId="2238AD10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Period when Amending Rule applies to</w:t>
      </w:r>
      <w:r>
        <w:rPr>
          <w:color w:val="262526"/>
          <w:spacing w:val="-26"/>
          <w:sz w:val="24"/>
        </w:rPr>
        <w:t xml:space="preserve"> </w:t>
      </w:r>
      <w:r>
        <w:rPr>
          <w:color w:val="262526"/>
          <w:sz w:val="24"/>
        </w:rPr>
        <w:t>transmission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investment</w:t>
      </w:r>
      <w:r>
        <w:rPr>
          <w:color w:val="262526"/>
          <w:sz w:val="24"/>
        </w:rPr>
        <w:tab/>
        <w:t>1418</w:t>
      </w:r>
    </w:p>
    <w:p w14:paraId="2238AD11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2"/>
        <w:ind w:left="120"/>
      </w:pPr>
      <w:r>
        <w:rPr>
          <w:color w:val="262526"/>
        </w:rPr>
        <w:t>Part Z</w:t>
      </w:r>
      <w:r>
        <w:rPr>
          <w:color w:val="262526"/>
        </w:rPr>
        <w:tab/>
        <w:t>Congestion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Information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Resource</w:t>
      </w:r>
      <w:r>
        <w:rPr>
          <w:color w:val="262526"/>
        </w:rPr>
        <w:tab/>
        <w:t>1419</w:t>
      </w:r>
    </w:p>
    <w:p w14:paraId="2238AD12" w14:textId="77777777" w:rsidR="00CF475D" w:rsidRDefault="008674A1">
      <w:pPr>
        <w:pStyle w:val="Heading1"/>
        <w:numPr>
          <w:ilvl w:val="1"/>
          <w:numId w:val="8"/>
        </w:numPr>
        <w:tabs>
          <w:tab w:val="left" w:pos="1824"/>
          <w:tab w:val="left" w:pos="1825"/>
          <w:tab w:val="left" w:leader="dot" w:pos="8654"/>
        </w:tabs>
        <w:spacing w:before="125" w:line="249" w:lineRule="auto"/>
        <w:ind w:right="129" w:hanging="1701"/>
      </w:pPr>
      <w:r>
        <w:rPr>
          <w:color w:val="262526"/>
        </w:rPr>
        <w:t>Rules consequent on the making of the National Electricity Amendment (Congestion Information Resource)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2009</w:t>
      </w:r>
      <w:r>
        <w:rPr>
          <w:color w:val="262526"/>
        </w:rPr>
        <w:tab/>
      </w:r>
      <w:r>
        <w:rPr>
          <w:color w:val="262526"/>
          <w:spacing w:val="-5"/>
        </w:rPr>
        <w:t>1419</w:t>
      </w:r>
    </w:p>
    <w:p w14:paraId="2238AD13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4"/>
          <w:tab w:val="left" w:pos="1825"/>
          <w:tab w:val="left" w:leader="dot" w:pos="8654"/>
        </w:tabs>
        <w:spacing w:before="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1419</w:t>
      </w:r>
    </w:p>
    <w:p w14:paraId="2238AD14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Interim congestion Information resource</w:t>
      </w:r>
      <w:r>
        <w:rPr>
          <w:color w:val="262526"/>
          <w:sz w:val="24"/>
        </w:rPr>
        <w:tab/>
        <w:t>1419</w:t>
      </w:r>
    </w:p>
    <w:p w14:paraId="2238AD15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2"/>
        <w:ind w:left="120"/>
      </w:pPr>
      <w:r>
        <w:rPr>
          <w:color w:val="262526"/>
        </w:rPr>
        <w:t>Part ZA</w:t>
      </w:r>
      <w:r>
        <w:rPr>
          <w:color w:val="262526"/>
        </w:rPr>
        <w:tab/>
      </w:r>
      <w:r>
        <w:rPr>
          <w:color w:val="262526"/>
        </w:rPr>
        <w:t>Reliability and emergency reserve trader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(2009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amendments)</w:t>
      </w:r>
      <w:r>
        <w:rPr>
          <w:color w:val="262526"/>
        </w:rPr>
        <w:tab/>
        <w:t>1421</w:t>
      </w:r>
    </w:p>
    <w:p w14:paraId="2238AD16" w14:textId="77777777" w:rsidR="00CF475D" w:rsidRDefault="008674A1">
      <w:pPr>
        <w:pStyle w:val="Heading1"/>
        <w:numPr>
          <w:ilvl w:val="1"/>
          <w:numId w:val="8"/>
        </w:numPr>
        <w:tabs>
          <w:tab w:val="left" w:pos="1824"/>
          <w:tab w:val="left" w:pos="1825"/>
          <w:tab w:val="left" w:leader="dot" w:pos="8654"/>
        </w:tabs>
        <w:spacing w:before="125" w:line="249" w:lineRule="auto"/>
        <w:ind w:right="129" w:hanging="1701"/>
      </w:pPr>
      <w:r>
        <w:rPr>
          <w:color w:val="262526"/>
        </w:rPr>
        <w:t xml:space="preserve">Rules consequent on the making of the National Electricity Amendment (Improved </w:t>
      </w:r>
      <w:r>
        <w:rPr>
          <w:color w:val="262526"/>
          <w:spacing w:val="-3"/>
        </w:rPr>
        <w:t xml:space="preserve">RERT </w:t>
      </w:r>
      <w:r>
        <w:rPr>
          <w:color w:val="262526"/>
        </w:rPr>
        <w:t>Flexibility and Short-notice Reserve Contracts)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2009</w:t>
      </w:r>
      <w:r>
        <w:rPr>
          <w:color w:val="262526"/>
        </w:rPr>
        <w:tab/>
      </w:r>
      <w:r>
        <w:rPr>
          <w:color w:val="262526"/>
          <w:spacing w:val="-5"/>
        </w:rPr>
        <w:t>1421</w:t>
      </w:r>
    </w:p>
    <w:p w14:paraId="2238AD17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4"/>
          <w:tab w:val="left" w:pos="1825"/>
          <w:tab w:val="left" w:leader="dot" w:pos="8654"/>
        </w:tabs>
        <w:spacing w:before="7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1421</w:t>
      </w:r>
    </w:p>
    <w:p w14:paraId="2238AD18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Purpose</w:t>
      </w:r>
      <w:r>
        <w:rPr>
          <w:color w:val="262526"/>
          <w:sz w:val="24"/>
        </w:rPr>
        <w:tab/>
        <w:t>1421</w:t>
      </w:r>
    </w:p>
    <w:p w14:paraId="2238AD19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10"/>
          <w:tab w:val="left" w:pos="1811"/>
          <w:tab w:val="left" w:leader="dot" w:pos="8654"/>
        </w:tabs>
        <w:ind w:left="1810" w:hanging="1691"/>
        <w:rPr>
          <w:sz w:val="24"/>
        </w:rPr>
      </w:pPr>
      <w:r>
        <w:rPr>
          <w:color w:val="262526"/>
          <w:sz w:val="24"/>
        </w:rPr>
        <w:t>Amendments to Reliability Panel's</w:t>
      </w:r>
      <w:r>
        <w:rPr>
          <w:color w:val="262526"/>
          <w:spacing w:val="-16"/>
          <w:sz w:val="24"/>
        </w:rPr>
        <w:t xml:space="preserve"> </w:t>
      </w:r>
      <w:r>
        <w:rPr>
          <w:color w:val="262526"/>
          <w:spacing w:val="-4"/>
          <w:sz w:val="24"/>
        </w:rPr>
        <w:t>RERT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1421</w:t>
      </w:r>
    </w:p>
    <w:p w14:paraId="2238AD1A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10"/>
          <w:tab w:val="left" w:pos="1811"/>
          <w:tab w:val="left" w:leader="dot" w:pos="8654"/>
        </w:tabs>
        <w:ind w:left="1810" w:hanging="1691"/>
        <w:rPr>
          <w:sz w:val="24"/>
        </w:rPr>
      </w:pPr>
      <w:r>
        <w:rPr>
          <w:color w:val="262526"/>
          <w:sz w:val="24"/>
        </w:rPr>
        <w:t xml:space="preserve">Amendments to AEMO's </w:t>
      </w:r>
      <w:r>
        <w:rPr>
          <w:color w:val="262526"/>
          <w:spacing w:val="-4"/>
          <w:sz w:val="24"/>
        </w:rPr>
        <w:t xml:space="preserve">RERT </w:t>
      </w:r>
      <w:r>
        <w:rPr>
          <w:color w:val="262526"/>
          <w:sz w:val="24"/>
        </w:rPr>
        <w:t>procedures for exercising</w:t>
      </w:r>
      <w:r>
        <w:rPr>
          <w:color w:val="262526"/>
          <w:spacing w:val="-26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pacing w:val="-4"/>
          <w:sz w:val="24"/>
        </w:rPr>
        <w:t>RERT</w:t>
      </w:r>
      <w:r>
        <w:rPr>
          <w:color w:val="262526"/>
          <w:spacing w:val="-4"/>
          <w:sz w:val="24"/>
        </w:rPr>
        <w:tab/>
      </w:r>
      <w:r>
        <w:rPr>
          <w:color w:val="262526"/>
          <w:sz w:val="24"/>
        </w:rPr>
        <w:t>1422</w:t>
      </w:r>
    </w:p>
    <w:p w14:paraId="2238AD1B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2"/>
        <w:ind w:left="120"/>
      </w:pPr>
      <w:r>
        <w:rPr>
          <w:color w:val="262526"/>
        </w:rPr>
        <w:t>Part ZB</w:t>
      </w:r>
      <w:r>
        <w:rPr>
          <w:color w:val="262526"/>
        </w:rPr>
        <w:tab/>
        <w:t>Early Application of Market</w:t>
      </w:r>
      <w:r>
        <w:rPr>
          <w:color w:val="262526"/>
          <w:spacing w:val="-23"/>
        </w:rPr>
        <w:t xml:space="preserve"> </w:t>
      </w:r>
      <w:r>
        <w:rPr>
          <w:color w:val="262526"/>
        </w:rPr>
        <w:t>Impact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Parameters</w:t>
      </w:r>
      <w:r>
        <w:rPr>
          <w:color w:val="262526"/>
        </w:rPr>
        <w:tab/>
        <w:t>1423</w:t>
      </w:r>
    </w:p>
    <w:p w14:paraId="2238AD1C" w14:textId="77777777" w:rsidR="00CF475D" w:rsidRDefault="008674A1">
      <w:pPr>
        <w:pStyle w:val="Heading1"/>
        <w:numPr>
          <w:ilvl w:val="1"/>
          <w:numId w:val="8"/>
        </w:numPr>
        <w:tabs>
          <w:tab w:val="left" w:pos="1824"/>
          <w:tab w:val="left" w:pos="1825"/>
          <w:tab w:val="left" w:leader="dot" w:pos="8654"/>
        </w:tabs>
        <w:spacing w:before="125" w:line="249" w:lineRule="auto"/>
        <w:ind w:right="129" w:hanging="1701"/>
      </w:pPr>
      <w:r>
        <w:rPr>
          <w:color w:val="262526"/>
        </w:rPr>
        <w:t xml:space="preserve">Rules consequent on the making of the National Electricity Amendment (Early </w:t>
      </w:r>
      <w:r>
        <w:rPr>
          <w:color w:val="262526"/>
        </w:rPr>
        <w:t>Implementation of Market Impact Parameters) Rule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2010</w:t>
      </w:r>
      <w:r>
        <w:rPr>
          <w:color w:val="262526"/>
        </w:rPr>
        <w:tab/>
      </w:r>
      <w:r>
        <w:rPr>
          <w:color w:val="262526"/>
          <w:spacing w:val="-5"/>
        </w:rPr>
        <w:t>1423</w:t>
      </w:r>
    </w:p>
    <w:p w14:paraId="2238AD1D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4"/>
          <w:tab w:val="left" w:pos="1825"/>
          <w:tab w:val="left" w:leader="dot" w:pos="8654"/>
        </w:tabs>
        <w:spacing w:before="7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1423</w:t>
      </w:r>
    </w:p>
    <w:p w14:paraId="2238AD1E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Purpose</w:t>
      </w:r>
      <w:r>
        <w:rPr>
          <w:color w:val="262526"/>
          <w:sz w:val="24"/>
        </w:rPr>
        <w:tab/>
        <w:t>1423</w:t>
      </w:r>
    </w:p>
    <w:p w14:paraId="2238AD1F" w14:textId="77777777" w:rsidR="00CF475D" w:rsidRDefault="00CF475D">
      <w:pPr>
        <w:rPr>
          <w:sz w:val="24"/>
        </w:r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D20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3"/>
          <w:tab w:val="left" w:pos="1825"/>
          <w:tab w:val="left" w:leader="dot" w:pos="8654"/>
        </w:tabs>
        <w:spacing w:before="187"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Early application of the market impact component of the service target performance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incentive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scheme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1423</w:t>
      </w:r>
    </w:p>
    <w:p w14:paraId="2238AD21" w14:textId="77777777" w:rsidR="00CF475D" w:rsidRDefault="008674A1">
      <w:pPr>
        <w:pStyle w:val="Heading1"/>
        <w:tabs>
          <w:tab w:val="left" w:pos="1819"/>
          <w:tab w:val="left" w:leader="dot" w:pos="8654"/>
        </w:tabs>
        <w:spacing w:before="111"/>
        <w:ind w:left="119"/>
      </w:pPr>
      <w:r>
        <w:rPr>
          <w:color w:val="262526"/>
        </w:rPr>
        <w:t>Part ZC</w:t>
      </w:r>
      <w:r>
        <w:rPr>
          <w:color w:val="262526"/>
        </w:rPr>
        <w:tab/>
        <w:t>Transparency of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operating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data</w:t>
      </w:r>
      <w:r>
        <w:rPr>
          <w:color w:val="262526"/>
        </w:rPr>
        <w:tab/>
        <w:t>1426</w:t>
      </w:r>
    </w:p>
    <w:p w14:paraId="2238AD22" w14:textId="77777777" w:rsidR="00CF475D" w:rsidRDefault="008674A1">
      <w:pPr>
        <w:pStyle w:val="Heading1"/>
        <w:numPr>
          <w:ilvl w:val="1"/>
          <w:numId w:val="8"/>
        </w:numPr>
        <w:tabs>
          <w:tab w:val="left" w:pos="1823"/>
          <w:tab w:val="left" w:pos="1825"/>
          <w:tab w:val="left" w:leader="dot" w:pos="8654"/>
        </w:tabs>
        <w:spacing w:before="125" w:line="249" w:lineRule="auto"/>
        <w:ind w:right="129" w:hanging="1701"/>
      </w:pPr>
      <w:r>
        <w:rPr>
          <w:color w:val="262526"/>
        </w:rPr>
        <w:t>Rules consequential on the making of National Electricity Amendment (Transparency of Operating Data)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2010</w:t>
      </w:r>
      <w:r>
        <w:rPr>
          <w:color w:val="262526"/>
        </w:rPr>
        <w:tab/>
      </w:r>
      <w:r>
        <w:rPr>
          <w:color w:val="262526"/>
          <w:spacing w:val="-5"/>
        </w:rPr>
        <w:t>1426</w:t>
      </w:r>
    </w:p>
    <w:p w14:paraId="2238AD23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3"/>
          <w:tab w:val="left" w:pos="1825"/>
          <w:tab w:val="left" w:leader="dot" w:pos="8654"/>
        </w:tabs>
        <w:spacing w:before="6"/>
        <w:ind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1426</w:t>
      </w:r>
    </w:p>
    <w:p w14:paraId="2238AD24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Spot market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operations timetable</w:t>
      </w:r>
      <w:r>
        <w:rPr>
          <w:color w:val="262526"/>
          <w:sz w:val="24"/>
        </w:rPr>
        <w:tab/>
        <w:t>1427</w:t>
      </w:r>
    </w:p>
    <w:p w14:paraId="2238AD25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22"/>
        <w:ind w:left="119"/>
      </w:pPr>
      <w:r>
        <w:rPr>
          <w:color w:val="262526"/>
        </w:rPr>
        <w:t>Part ZD</w:t>
      </w:r>
      <w:r>
        <w:rPr>
          <w:color w:val="262526"/>
        </w:rPr>
        <w:tab/>
        <w:t>Cost Recovery for Other</w:t>
      </w:r>
      <w:r>
        <w:rPr>
          <w:color w:val="262526"/>
          <w:spacing w:val="-25"/>
        </w:rPr>
        <w:t xml:space="preserve"> </w:t>
      </w:r>
      <w:r>
        <w:rPr>
          <w:color w:val="262526"/>
        </w:rPr>
        <w:t>Services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Directions</w:t>
      </w:r>
      <w:r>
        <w:rPr>
          <w:color w:val="262526"/>
        </w:rPr>
        <w:tab/>
        <w:t>1428</w:t>
      </w:r>
    </w:p>
    <w:p w14:paraId="2238AD26" w14:textId="77777777" w:rsidR="00CF475D" w:rsidRDefault="008674A1">
      <w:pPr>
        <w:pStyle w:val="Heading1"/>
        <w:numPr>
          <w:ilvl w:val="1"/>
          <w:numId w:val="8"/>
        </w:numPr>
        <w:tabs>
          <w:tab w:val="left" w:pos="1823"/>
          <w:tab w:val="left" w:pos="1825"/>
          <w:tab w:val="left" w:leader="dot" w:pos="8654"/>
        </w:tabs>
        <w:spacing w:before="125" w:line="249" w:lineRule="auto"/>
        <w:ind w:right="129" w:hanging="1701"/>
      </w:pPr>
      <w:r>
        <w:rPr>
          <w:color w:val="262526"/>
        </w:rPr>
        <w:t>Rules consequent on making o</w:t>
      </w:r>
      <w:r>
        <w:rPr>
          <w:color w:val="262526"/>
        </w:rPr>
        <w:t>f the National Electricity Amendment (Cost Recovery for Other Services Directions)</w:t>
      </w:r>
      <w:r>
        <w:rPr>
          <w:color w:val="262526"/>
          <w:spacing w:val="-28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2010</w:t>
      </w:r>
      <w:r>
        <w:rPr>
          <w:color w:val="262526"/>
        </w:rPr>
        <w:tab/>
      </w:r>
      <w:r>
        <w:rPr>
          <w:color w:val="262526"/>
          <w:spacing w:val="-5"/>
        </w:rPr>
        <w:t>1428</w:t>
      </w:r>
    </w:p>
    <w:p w14:paraId="2238AD27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3"/>
          <w:tab w:val="left" w:pos="1825"/>
          <w:tab w:val="left" w:leader="dot" w:pos="8654"/>
        </w:tabs>
        <w:spacing w:before="6"/>
        <w:ind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1428</w:t>
      </w:r>
    </w:p>
    <w:p w14:paraId="2238AD28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Period when Amending Rules applies to funding</w:t>
      </w:r>
      <w:r>
        <w:rPr>
          <w:color w:val="262526"/>
          <w:spacing w:val="-27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compensation</w:t>
      </w:r>
      <w:r>
        <w:rPr>
          <w:color w:val="262526"/>
          <w:sz w:val="24"/>
        </w:rPr>
        <w:tab/>
        <w:t>1429</w:t>
      </w:r>
    </w:p>
    <w:p w14:paraId="2238AD29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22"/>
        <w:ind w:left="119"/>
      </w:pPr>
      <w:r>
        <w:rPr>
          <w:color w:val="262526"/>
        </w:rPr>
        <w:t>Part ZE</w:t>
      </w:r>
      <w:r>
        <w:rPr>
          <w:color w:val="262526"/>
        </w:rPr>
        <w:tab/>
        <w:t>Payments under Feed-in Schemes and Climate</w:t>
      </w:r>
      <w:r>
        <w:rPr>
          <w:color w:val="262526"/>
          <w:spacing w:val="-21"/>
        </w:rPr>
        <w:t xml:space="preserve"> </w:t>
      </w:r>
      <w:r>
        <w:rPr>
          <w:color w:val="262526"/>
        </w:rPr>
        <w:t>Change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Funds</w:t>
      </w:r>
      <w:r>
        <w:rPr>
          <w:color w:val="262526"/>
        </w:rPr>
        <w:tab/>
        <w:t>1429</w:t>
      </w:r>
    </w:p>
    <w:p w14:paraId="2238AD2A" w14:textId="77777777" w:rsidR="00CF475D" w:rsidRDefault="008674A1">
      <w:pPr>
        <w:pStyle w:val="Heading1"/>
        <w:numPr>
          <w:ilvl w:val="1"/>
          <w:numId w:val="8"/>
        </w:numPr>
        <w:tabs>
          <w:tab w:val="left" w:pos="1823"/>
          <w:tab w:val="left" w:pos="1825"/>
          <w:tab w:val="left" w:leader="dot" w:pos="8654"/>
        </w:tabs>
        <w:spacing w:before="125" w:line="249" w:lineRule="auto"/>
        <w:ind w:right="129" w:hanging="1701"/>
      </w:pPr>
      <w:r>
        <w:rPr>
          <w:color w:val="262526"/>
        </w:rPr>
        <w:t>Rules</w:t>
      </w:r>
      <w:r>
        <w:rPr>
          <w:color w:val="262526"/>
        </w:rPr>
        <w:t xml:space="preserve"> consequential on the making of the National Electricity Amendment (Payments under Feed-in Schemes and Climate Change Funds)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2010</w:t>
      </w:r>
      <w:r>
        <w:rPr>
          <w:color w:val="262526"/>
        </w:rPr>
        <w:tab/>
      </w:r>
      <w:r>
        <w:rPr>
          <w:color w:val="262526"/>
          <w:spacing w:val="-5"/>
        </w:rPr>
        <w:t>1429</w:t>
      </w:r>
    </w:p>
    <w:p w14:paraId="2238AD2B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3"/>
          <w:tab w:val="left" w:pos="1825"/>
          <w:tab w:val="left" w:leader="dot" w:pos="8654"/>
        </w:tabs>
        <w:spacing w:before="7"/>
        <w:ind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1429</w:t>
      </w:r>
    </w:p>
    <w:p w14:paraId="2238AD2C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10"/>
          <w:tab w:val="left" w:pos="1811"/>
          <w:tab w:val="left" w:leader="dot" w:pos="8654"/>
        </w:tabs>
        <w:ind w:left="1810" w:hanging="1692"/>
        <w:rPr>
          <w:sz w:val="24"/>
        </w:rPr>
      </w:pPr>
      <w:r>
        <w:rPr>
          <w:color w:val="262526"/>
          <w:sz w:val="24"/>
        </w:rPr>
        <w:t>Application of recovery of jurisdictional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scheme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Rules</w:t>
      </w:r>
      <w:r>
        <w:rPr>
          <w:color w:val="262526"/>
          <w:sz w:val="24"/>
        </w:rPr>
        <w:tab/>
        <w:t>1430</w:t>
      </w:r>
    </w:p>
    <w:p w14:paraId="2238AD2D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Reporting on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jurisdictional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schemes</w:t>
      </w:r>
      <w:r>
        <w:rPr>
          <w:color w:val="262526"/>
          <w:sz w:val="24"/>
        </w:rPr>
        <w:tab/>
        <w:t>1431</w:t>
      </w:r>
    </w:p>
    <w:p w14:paraId="2238AD2E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3"/>
          <w:tab w:val="left" w:pos="1825"/>
          <w:tab w:val="left" w:leader="dot" w:pos="865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Revocation and substitution of distribution determination for jurisdictional scheme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recovery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1432</w:t>
      </w:r>
    </w:p>
    <w:p w14:paraId="2238AD2F" w14:textId="77777777" w:rsidR="00CF475D" w:rsidRDefault="008674A1">
      <w:pPr>
        <w:pStyle w:val="Heading1"/>
        <w:tabs>
          <w:tab w:val="left" w:pos="1819"/>
          <w:tab w:val="left" w:leader="dot" w:pos="8654"/>
        </w:tabs>
        <w:spacing w:before="111" w:line="249" w:lineRule="auto"/>
        <w:ind w:left="1820" w:right="129" w:hanging="1701"/>
      </w:pPr>
      <w:r>
        <w:rPr>
          <w:color w:val="262526"/>
        </w:rPr>
        <w:t>Part ZF</w:t>
      </w:r>
      <w:r>
        <w:rPr>
          <w:color w:val="262526"/>
        </w:rPr>
        <w:tab/>
      </w:r>
      <w:r>
        <w:rPr>
          <w:color w:val="262526"/>
        </w:rPr>
        <w:t>Transitional Arrangements for Ministerial Smart Meter Roll Out Determinations</w:t>
      </w:r>
      <w:r>
        <w:rPr>
          <w:color w:val="262526"/>
        </w:rPr>
        <w:tab/>
      </w:r>
      <w:r>
        <w:rPr>
          <w:color w:val="262526"/>
          <w:spacing w:val="-5"/>
        </w:rPr>
        <w:t>1432</w:t>
      </w:r>
    </w:p>
    <w:p w14:paraId="2238AD30" w14:textId="77777777" w:rsidR="00CF475D" w:rsidRDefault="008674A1">
      <w:pPr>
        <w:pStyle w:val="Heading1"/>
        <w:numPr>
          <w:ilvl w:val="1"/>
          <w:numId w:val="8"/>
        </w:numPr>
        <w:tabs>
          <w:tab w:val="left" w:pos="1823"/>
          <w:tab w:val="left" w:pos="1825"/>
          <w:tab w:val="left" w:leader="dot" w:pos="8654"/>
        </w:tabs>
        <w:spacing w:before="116"/>
        <w:ind w:left="1824" w:hanging="1706"/>
      </w:pPr>
      <w:r>
        <w:rPr>
          <w:color w:val="262526"/>
        </w:rPr>
        <w:t>Ministerial Smart Meter Roll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Out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Determinations</w:t>
      </w:r>
      <w:r>
        <w:rPr>
          <w:color w:val="262526"/>
        </w:rPr>
        <w:tab/>
        <w:t>1432</w:t>
      </w:r>
    </w:p>
    <w:p w14:paraId="2238AD31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3"/>
          <w:tab w:val="left" w:pos="1825"/>
          <w:tab w:val="left" w:leader="dot" w:pos="865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1432</w:t>
      </w:r>
    </w:p>
    <w:p w14:paraId="2238AD32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Meaning of relevant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metering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installation</w:t>
      </w:r>
      <w:r>
        <w:rPr>
          <w:color w:val="262526"/>
          <w:sz w:val="24"/>
        </w:rPr>
        <w:tab/>
        <w:t>1433</w:t>
      </w:r>
    </w:p>
    <w:p w14:paraId="2238AD33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Period of application of rule to relevant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metering insta</w:t>
      </w:r>
      <w:r>
        <w:rPr>
          <w:color w:val="262526"/>
          <w:sz w:val="24"/>
        </w:rPr>
        <w:t>llation</w:t>
      </w:r>
      <w:r>
        <w:rPr>
          <w:color w:val="262526"/>
          <w:sz w:val="24"/>
        </w:rPr>
        <w:tab/>
        <w:t>1433</w:t>
      </w:r>
    </w:p>
    <w:p w14:paraId="2238AD34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Designation of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responsible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person</w:t>
      </w:r>
      <w:r>
        <w:rPr>
          <w:color w:val="262526"/>
          <w:sz w:val="24"/>
        </w:rPr>
        <w:tab/>
        <w:t>1433</w:t>
      </w:r>
    </w:p>
    <w:p w14:paraId="2238AD35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1434</w:t>
      </w:r>
    </w:p>
    <w:p w14:paraId="2238AD36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1434</w:t>
      </w:r>
    </w:p>
    <w:p w14:paraId="2238AD37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21" w:line="249" w:lineRule="auto"/>
        <w:ind w:left="1820" w:right="129" w:hanging="1701"/>
      </w:pPr>
      <w:r>
        <w:rPr>
          <w:color w:val="262526"/>
        </w:rPr>
        <w:t>Part ZG</w:t>
      </w:r>
      <w:r>
        <w:rPr>
          <w:color w:val="262526"/>
        </w:rPr>
        <w:tab/>
      </w:r>
      <w:r>
        <w:rPr>
          <w:color w:val="262526"/>
        </w:rPr>
        <w:tab/>
        <w:t>Provision of Metering Data Services and Clarification of Existing Metrology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Requirements</w:t>
      </w:r>
      <w:r>
        <w:rPr>
          <w:color w:val="262526"/>
        </w:rPr>
        <w:tab/>
      </w:r>
      <w:r>
        <w:rPr>
          <w:color w:val="262526"/>
          <w:spacing w:val="-5"/>
        </w:rPr>
        <w:t>1434</w:t>
      </w:r>
    </w:p>
    <w:p w14:paraId="2238AD38" w14:textId="77777777" w:rsidR="00CF475D" w:rsidRDefault="008674A1">
      <w:pPr>
        <w:pStyle w:val="Heading1"/>
        <w:numPr>
          <w:ilvl w:val="1"/>
          <w:numId w:val="8"/>
        </w:numPr>
        <w:tabs>
          <w:tab w:val="left" w:pos="1823"/>
          <w:tab w:val="left" w:pos="1825"/>
          <w:tab w:val="left" w:leader="dot" w:pos="8654"/>
        </w:tabs>
        <w:spacing w:before="116" w:line="249" w:lineRule="auto"/>
        <w:ind w:right="129" w:hanging="1701"/>
      </w:pPr>
      <w:r>
        <w:rPr>
          <w:color w:val="262526"/>
        </w:rPr>
        <w:t>Rules consequential on the making of the National Electricity Amendment</w:t>
      </w:r>
      <w:r>
        <w:rPr>
          <w:color w:val="262526"/>
        </w:rPr>
        <w:t xml:space="preserve"> (Provision of Metering Data Services and Clarification of Existing Metrology Requirements)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2010</w:t>
      </w:r>
      <w:r>
        <w:rPr>
          <w:color w:val="262526"/>
        </w:rPr>
        <w:tab/>
      </w:r>
      <w:r>
        <w:rPr>
          <w:color w:val="262526"/>
          <w:spacing w:val="-5"/>
        </w:rPr>
        <w:t>1434</w:t>
      </w:r>
    </w:p>
    <w:p w14:paraId="2238AD39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3"/>
          <w:tab w:val="left" w:pos="1825"/>
          <w:tab w:val="left" w:leader="dot" w:pos="8654"/>
        </w:tabs>
        <w:spacing w:before="7"/>
        <w:ind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1434</w:t>
      </w:r>
    </w:p>
    <w:p w14:paraId="2238AD3A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Commencement of special site or technology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related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conditions</w:t>
      </w:r>
      <w:r>
        <w:rPr>
          <w:color w:val="262526"/>
          <w:sz w:val="24"/>
        </w:rPr>
        <w:tab/>
        <w:t>1434</w:t>
      </w:r>
    </w:p>
    <w:p w14:paraId="2238AD3B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Initial service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level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procedures</w:t>
      </w:r>
      <w:r>
        <w:rPr>
          <w:color w:val="262526"/>
          <w:sz w:val="24"/>
        </w:rPr>
        <w:tab/>
        <w:t>1434</w:t>
      </w:r>
    </w:p>
    <w:p w14:paraId="2238AD3C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21"/>
        <w:ind w:left="119"/>
      </w:pPr>
      <w:r>
        <w:rPr>
          <w:color w:val="262526"/>
        </w:rPr>
        <w:t>Part ZH</w:t>
      </w:r>
      <w:r>
        <w:rPr>
          <w:color w:val="262526"/>
        </w:rPr>
        <w:tab/>
      </w:r>
      <w:r>
        <w:rPr>
          <w:color w:val="262526"/>
        </w:rPr>
        <w:t>Spot Market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Operations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Timetable</w:t>
      </w:r>
      <w:r>
        <w:rPr>
          <w:color w:val="262526"/>
        </w:rPr>
        <w:tab/>
        <w:t>1435</w:t>
      </w:r>
    </w:p>
    <w:p w14:paraId="2238AD3D" w14:textId="77777777" w:rsidR="00CF475D" w:rsidRDefault="008674A1">
      <w:pPr>
        <w:pStyle w:val="Heading1"/>
        <w:numPr>
          <w:ilvl w:val="1"/>
          <w:numId w:val="8"/>
        </w:numPr>
        <w:tabs>
          <w:tab w:val="left" w:pos="1823"/>
          <w:tab w:val="left" w:pos="1825"/>
          <w:tab w:val="left" w:leader="dot" w:pos="8654"/>
        </w:tabs>
        <w:spacing w:before="126" w:line="249" w:lineRule="auto"/>
        <w:ind w:right="129" w:hanging="1701"/>
      </w:pPr>
      <w:r>
        <w:rPr>
          <w:color w:val="262526"/>
        </w:rPr>
        <w:t xml:space="preserve">Rules consequential on the making of National Electricity Amendment (Amendments to </w:t>
      </w:r>
      <w:r>
        <w:rPr>
          <w:color w:val="262526"/>
          <w:spacing w:val="-3"/>
        </w:rPr>
        <w:t xml:space="preserve">PASA-related </w:t>
      </w:r>
      <w:r>
        <w:rPr>
          <w:color w:val="262526"/>
        </w:rPr>
        <w:t>Rules)</w:t>
      </w:r>
      <w:r>
        <w:rPr>
          <w:color w:val="262526"/>
          <w:spacing w:val="2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2010</w:t>
      </w:r>
      <w:r>
        <w:rPr>
          <w:color w:val="262526"/>
        </w:rPr>
        <w:tab/>
      </w:r>
      <w:r>
        <w:rPr>
          <w:color w:val="262526"/>
          <w:spacing w:val="-5"/>
        </w:rPr>
        <w:t>1435</w:t>
      </w:r>
    </w:p>
    <w:p w14:paraId="2238AD3E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3"/>
          <w:tab w:val="left" w:pos="1825"/>
          <w:tab w:val="left" w:leader="dot" w:pos="8654"/>
        </w:tabs>
        <w:spacing w:before="5"/>
        <w:ind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1435</w:t>
      </w:r>
    </w:p>
    <w:p w14:paraId="2238AD3F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Spot market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operations timetable</w:t>
      </w:r>
      <w:r>
        <w:rPr>
          <w:color w:val="262526"/>
          <w:sz w:val="24"/>
        </w:rPr>
        <w:tab/>
        <w:t>1435</w:t>
      </w:r>
    </w:p>
    <w:p w14:paraId="2238AD40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22"/>
        <w:ind w:left="119"/>
      </w:pPr>
      <w:r>
        <w:rPr>
          <w:color w:val="262526"/>
        </w:rPr>
        <w:t>Part ZI</w:t>
      </w:r>
      <w:r>
        <w:rPr>
          <w:color w:val="262526"/>
        </w:rPr>
        <w:tab/>
        <w:t>DNSP Recovery of</w:t>
      </w:r>
      <w:r>
        <w:rPr>
          <w:color w:val="262526"/>
          <w:spacing w:val="-38"/>
        </w:rPr>
        <w:t xml:space="preserve"> </w:t>
      </w:r>
      <w:r>
        <w:rPr>
          <w:color w:val="262526"/>
        </w:rPr>
        <w:t>Transmission-related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Charges</w:t>
      </w:r>
      <w:r>
        <w:rPr>
          <w:color w:val="262526"/>
        </w:rPr>
        <w:tab/>
        <w:t>1436</w:t>
      </w:r>
    </w:p>
    <w:p w14:paraId="2238AD41" w14:textId="77777777" w:rsidR="00CF475D" w:rsidRDefault="00CF475D">
      <w:p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D42" w14:textId="77777777" w:rsidR="00CF475D" w:rsidRDefault="008674A1">
      <w:pPr>
        <w:pStyle w:val="Heading1"/>
        <w:numPr>
          <w:ilvl w:val="1"/>
          <w:numId w:val="8"/>
        </w:numPr>
        <w:tabs>
          <w:tab w:val="left" w:pos="1824"/>
          <w:tab w:val="left" w:pos="1825"/>
          <w:tab w:val="left" w:leader="dot" w:pos="8654"/>
        </w:tabs>
        <w:spacing w:before="183" w:line="249" w:lineRule="auto"/>
        <w:ind w:right="129" w:hanging="1701"/>
      </w:pPr>
      <w:r>
        <w:rPr>
          <w:color w:val="262526"/>
        </w:rPr>
        <w:t xml:space="preserve">Rules consequential on the making of the National Electricity Amendment (DNSP Recovery of Transmission-related Charges) Rule </w:t>
      </w:r>
      <w:r>
        <w:rPr>
          <w:color w:val="262526"/>
          <w:spacing w:val="-4"/>
        </w:rPr>
        <w:t>2011</w:t>
      </w:r>
      <w:r>
        <w:rPr>
          <w:color w:val="262526"/>
          <w:spacing w:val="-4"/>
        </w:rPr>
        <w:tab/>
      </w:r>
      <w:r>
        <w:rPr>
          <w:color w:val="262526"/>
          <w:spacing w:val="-5"/>
        </w:rPr>
        <w:t>1436</w:t>
      </w:r>
    </w:p>
    <w:p w14:paraId="2238AD43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4"/>
          <w:tab w:val="left" w:pos="1825"/>
          <w:tab w:val="left" w:leader="dot" w:pos="8654"/>
        </w:tabs>
        <w:spacing w:before="7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1436</w:t>
      </w:r>
    </w:p>
    <w:p w14:paraId="2238AD44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4"/>
          <w:tab w:val="left" w:pos="1825"/>
          <w:tab w:val="left" w:leader="dot" w:pos="8654"/>
        </w:tabs>
        <w:spacing w:line="249" w:lineRule="auto"/>
        <w:ind w:left="1820" w:right="126" w:hanging="1701"/>
        <w:rPr>
          <w:sz w:val="24"/>
        </w:rPr>
      </w:pPr>
      <w:r>
        <w:rPr>
          <w:color w:val="262526"/>
          <w:sz w:val="24"/>
        </w:rPr>
        <w:t>Recovery by Victorian distribution network service providers during</w:t>
      </w:r>
      <w:r>
        <w:rPr>
          <w:color w:val="262526"/>
          <w:spacing w:val="-27"/>
          <w:sz w:val="24"/>
        </w:rPr>
        <w:t xml:space="preserve"> </w:t>
      </w:r>
      <w:r>
        <w:rPr>
          <w:color w:val="262526"/>
          <w:sz w:val="24"/>
        </w:rPr>
        <w:t>curr</w:t>
      </w:r>
      <w:r>
        <w:rPr>
          <w:color w:val="262526"/>
          <w:sz w:val="24"/>
        </w:rPr>
        <w:t>ent regulatory control period</w:t>
      </w:r>
      <w:r>
        <w:rPr>
          <w:color w:val="262526"/>
          <w:sz w:val="24"/>
        </w:rPr>
        <w:tab/>
      </w:r>
      <w:r>
        <w:rPr>
          <w:color w:val="262526"/>
          <w:spacing w:val="-4"/>
          <w:sz w:val="24"/>
        </w:rPr>
        <w:t>1437</w:t>
      </w:r>
    </w:p>
    <w:p w14:paraId="2238AD45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4"/>
          <w:tab w:val="left" w:pos="1825"/>
          <w:tab w:val="left" w:leader="dot" w:pos="8654"/>
        </w:tabs>
        <w:spacing w:before="2"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Recovery by Victorian distribution network service providers for shared network augmentations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1437</w:t>
      </w:r>
    </w:p>
    <w:p w14:paraId="2238AD46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4"/>
          <w:tab w:val="left" w:pos="1825"/>
          <w:tab w:val="left" w:leader="dot" w:pos="8654"/>
        </w:tabs>
        <w:spacing w:before="1"/>
        <w:rPr>
          <w:sz w:val="24"/>
        </w:rPr>
      </w:pPr>
      <w:r>
        <w:rPr>
          <w:color w:val="262526"/>
          <w:sz w:val="24"/>
        </w:rPr>
        <w:t>Bairnsdale network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support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agreement</w:t>
      </w:r>
      <w:r>
        <w:rPr>
          <w:color w:val="262526"/>
          <w:sz w:val="24"/>
        </w:rPr>
        <w:tab/>
        <w:t>1437</w:t>
      </w:r>
    </w:p>
    <w:p w14:paraId="2238AD47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10"/>
          <w:tab w:val="left" w:pos="1811"/>
          <w:tab w:val="left" w:leader="dot" w:pos="8654"/>
        </w:tabs>
        <w:spacing w:before="13"/>
        <w:ind w:left="1810" w:hanging="1691"/>
        <w:rPr>
          <w:sz w:val="24"/>
        </w:rPr>
      </w:pPr>
      <w:r>
        <w:rPr>
          <w:color w:val="262526"/>
          <w:sz w:val="24"/>
        </w:rPr>
        <w:t>Approval of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pricing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proposal</w:t>
      </w:r>
      <w:r>
        <w:rPr>
          <w:color w:val="262526"/>
          <w:sz w:val="24"/>
        </w:rPr>
        <w:tab/>
        <w:t>1437</w:t>
      </w:r>
    </w:p>
    <w:p w14:paraId="2238AD48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Ergon Energy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transitional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charges</w:t>
      </w:r>
      <w:r>
        <w:rPr>
          <w:color w:val="262526"/>
          <w:sz w:val="24"/>
        </w:rPr>
        <w:tab/>
        <w:t>1437</w:t>
      </w:r>
    </w:p>
    <w:p w14:paraId="2238AD49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Energex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transitional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charges</w:t>
      </w:r>
      <w:r>
        <w:rPr>
          <w:color w:val="262526"/>
          <w:sz w:val="24"/>
        </w:rPr>
        <w:tab/>
        <w:t>1438</w:t>
      </w:r>
    </w:p>
    <w:p w14:paraId="2238AD4A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1"/>
        <w:ind w:left="120"/>
      </w:pPr>
      <w:r>
        <w:rPr>
          <w:color w:val="262526"/>
        </w:rPr>
        <w:t>Part ZJ</w:t>
      </w:r>
      <w:r>
        <w:rPr>
          <w:color w:val="262526"/>
        </w:rPr>
        <w:tab/>
        <w:t>Network Support and Control</w:t>
      </w:r>
      <w:r>
        <w:rPr>
          <w:color w:val="262526"/>
          <w:spacing w:val="-36"/>
        </w:rPr>
        <w:t xml:space="preserve"> </w:t>
      </w:r>
      <w:r>
        <w:rPr>
          <w:color w:val="262526"/>
        </w:rPr>
        <w:t>Ancillary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Services</w:t>
      </w:r>
      <w:r>
        <w:rPr>
          <w:color w:val="262526"/>
        </w:rPr>
        <w:tab/>
        <w:t>1438</w:t>
      </w:r>
    </w:p>
    <w:p w14:paraId="2238AD4B" w14:textId="77777777" w:rsidR="00CF475D" w:rsidRDefault="008674A1">
      <w:pPr>
        <w:pStyle w:val="Heading1"/>
        <w:numPr>
          <w:ilvl w:val="1"/>
          <w:numId w:val="8"/>
        </w:numPr>
        <w:tabs>
          <w:tab w:val="left" w:pos="1824"/>
          <w:tab w:val="left" w:pos="1825"/>
          <w:tab w:val="left" w:leader="dot" w:pos="8654"/>
        </w:tabs>
        <w:spacing w:before="125" w:line="249" w:lineRule="auto"/>
        <w:ind w:right="129" w:hanging="1701"/>
      </w:pPr>
      <w:r>
        <w:rPr>
          <w:color w:val="262526"/>
        </w:rPr>
        <w:t xml:space="preserve">Rules consequential on the making of the National Electricity Amendment (Network Support and Control Ancillary Services) Rule </w:t>
      </w:r>
      <w:r>
        <w:rPr>
          <w:color w:val="262526"/>
          <w:spacing w:val="-4"/>
        </w:rPr>
        <w:t>2011</w:t>
      </w:r>
      <w:r>
        <w:rPr>
          <w:color w:val="262526"/>
          <w:spacing w:val="-4"/>
        </w:rPr>
        <w:tab/>
      </w:r>
      <w:r>
        <w:rPr>
          <w:color w:val="262526"/>
          <w:spacing w:val="-5"/>
        </w:rPr>
        <w:t>1438</w:t>
      </w:r>
    </w:p>
    <w:p w14:paraId="2238AD4C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4"/>
          <w:tab w:val="left" w:pos="1825"/>
          <w:tab w:val="left" w:leader="dot" w:pos="8654"/>
        </w:tabs>
        <w:spacing w:before="7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1438</w:t>
      </w:r>
    </w:p>
    <w:p w14:paraId="2238AD4D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Purpose</w:t>
      </w:r>
      <w:r>
        <w:rPr>
          <w:color w:val="262526"/>
          <w:sz w:val="24"/>
        </w:rPr>
        <w:tab/>
        <w:t>1</w:t>
      </w:r>
      <w:r>
        <w:rPr>
          <w:color w:val="262526"/>
          <w:sz w:val="24"/>
        </w:rPr>
        <w:t>438</w:t>
      </w:r>
    </w:p>
    <w:p w14:paraId="2238AD4E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Existing NCAS contracts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to continue</w:t>
      </w:r>
      <w:r>
        <w:rPr>
          <w:color w:val="262526"/>
          <w:sz w:val="24"/>
        </w:rPr>
        <w:tab/>
        <w:t>1438</w:t>
      </w:r>
    </w:p>
    <w:p w14:paraId="2238AD4F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10"/>
          <w:tab w:val="left" w:pos="1811"/>
          <w:tab w:val="left" w:leader="dot" w:pos="8654"/>
        </w:tabs>
        <w:ind w:left="1810" w:hanging="1691"/>
        <w:rPr>
          <w:sz w:val="24"/>
        </w:rPr>
      </w:pPr>
      <w:r>
        <w:rPr>
          <w:color w:val="262526"/>
          <w:sz w:val="24"/>
        </w:rPr>
        <w:t>Amendments to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existing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1439</w:t>
      </w:r>
    </w:p>
    <w:p w14:paraId="2238AD50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New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procedures</w:t>
      </w:r>
      <w:r>
        <w:rPr>
          <w:color w:val="262526"/>
          <w:sz w:val="24"/>
        </w:rPr>
        <w:tab/>
        <w:t>1439</w:t>
      </w:r>
    </w:p>
    <w:p w14:paraId="2238AD51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Decisions and actions taken prior to</w:t>
      </w:r>
      <w:r>
        <w:rPr>
          <w:color w:val="262526"/>
          <w:spacing w:val="-25"/>
          <w:sz w:val="24"/>
        </w:rPr>
        <w:t xml:space="preserve"> </w:t>
      </w:r>
      <w:r>
        <w:rPr>
          <w:color w:val="262526"/>
          <w:sz w:val="24"/>
        </w:rPr>
        <w:t>Amending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Rule</w:t>
      </w:r>
      <w:r>
        <w:rPr>
          <w:color w:val="262526"/>
          <w:sz w:val="24"/>
        </w:rPr>
        <w:tab/>
        <w:t>1439</w:t>
      </w:r>
    </w:p>
    <w:p w14:paraId="2238AD52" w14:textId="77777777" w:rsidR="00CF475D" w:rsidRDefault="008674A1">
      <w:pPr>
        <w:pStyle w:val="Heading1"/>
        <w:tabs>
          <w:tab w:val="left" w:pos="1810"/>
          <w:tab w:val="left" w:leader="dot" w:pos="8654"/>
        </w:tabs>
        <w:spacing w:before="122"/>
        <w:ind w:left="120"/>
      </w:pPr>
      <w:r>
        <w:rPr>
          <w:color w:val="262526"/>
        </w:rPr>
        <w:t>Part ZK</w:t>
      </w:r>
      <w:r>
        <w:rPr>
          <w:color w:val="262526"/>
        </w:rPr>
        <w:tab/>
        <w:t>Application of Dual Marginal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Loss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Factors</w:t>
      </w:r>
      <w:r>
        <w:rPr>
          <w:color w:val="262526"/>
        </w:rPr>
        <w:tab/>
        <w:t>1439</w:t>
      </w:r>
    </w:p>
    <w:p w14:paraId="2238AD53" w14:textId="77777777" w:rsidR="00CF475D" w:rsidRDefault="008674A1">
      <w:pPr>
        <w:pStyle w:val="Heading1"/>
        <w:numPr>
          <w:ilvl w:val="1"/>
          <w:numId w:val="8"/>
        </w:numPr>
        <w:tabs>
          <w:tab w:val="left" w:pos="1824"/>
          <w:tab w:val="left" w:pos="1825"/>
          <w:tab w:val="left" w:leader="dot" w:pos="8654"/>
        </w:tabs>
        <w:spacing w:before="125" w:line="249" w:lineRule="auto"/>
        <w:ind w:right="129" w:hanging="1701"/>
      </w:pPr>
      <w:r>
        <w:rPr>
          <w:color w:val="262526"/>
        </w:rPr>
        <w:t xml:space="preserve">Rules consequential on the making of the National Electricity Amendment  (Application  of  Dual  Marginal  Loss  Factors)  Rule </w:t>
      </w:r>
      <w:r>
        <w:rPr>
          <w:color w:val="262526"/>
          <w:spacing w:val="-4"/>
        </w:rPr>
        <w:t>2011</w:t>
      </w:r>
      <w:r>
        <w:rPr>
          <w:color w:val="262526"/>
          <w:spacing w:val="-4"/>
        </w:rPr>
        <w:tab/>
      </w:r>
      <w:r>
        <w:rPr>
          <w:color w:val="262526"/>
          <w:spacing w:val="-5"/>
        </w:rPr>
        <w:t>1439</w:t>
      </w:r>
    </w:p>
    <w:p w14:paraId="2238AD54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4"/>
          <w:tab w:val="left" w:pos="1825"/>
          <w:tab w:val="left" w:leader="dot" w:pos="8654"/>
        </w:tabs>
        <w:spacing w:before="7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1439</w:t>
      </w:r>
    </w:p>
    <w:p w14:paraId="2238AD55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10"/>
          <w:tab w:val="left" w:pos="1811"/>
          <w:tab w:val="left" w:leader="dot" w:pos="8654"/>
        </w:tabs>
        <w:ind w:left="1810" w:hanging="1691"/>
        <w:rPr>
          <w:sz w:val="24"/>
        </w:rPr>
      </w:pPr>
      <w:r>
        <w:rPr>
          <w:color w:val="262526"/>
          <w:sz w:val="24"/>
        </w:rPr>
        <w:t>Amendments to loss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factor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methodology</w:t>
      </w:r>
      <w:r>
        <w:rPr>
          <w:color w:val="262526"/>
          <w:sz w:val="24"/>
        </w:rPr>
        <w:tab/>
        <w:t>1440</w:t>
      </w:r>
    </w:p>
    <w:p w14:paraId="2238AD56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4"/>
          <w:tab w:val="left" w:pos="1825"/>
          <w:tab w:val="left" w:leader="dot" w:pos="865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Procedure applying dual intra-regional loss factors in cen</w:t>
      </w:r>
      <w:r>
        <w:rPr>
          <w:color w:val="262526"/>
          <w:sz w:val="24"/>
        </w:rPr>
        <w:t>tral dispatch and spot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market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transactions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1440</w:t>
      </w:r>
    </w:p>
    <w:p w14:paraId="2238AD57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4"/>
          <w:tab w:val="left" w:pos="1825"/>
          <w:tab w:val="left" w:leader="dot" w:pos="8654"/>
        </w:tabs>
        <w:spacing w:before="2"/>
        <w:rPr>
          <w:sz w:val="24"/>
        </w:rPr>
      </w:pPr>
      <w:r>
        <w:rPr>
          <w:color w:val="262526"/>
          <w:sz w:val="24"/>
        </w:rPr>
        <w:t>Publication of intra-regional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loss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factors</w:t>
      </w:r>
      <w:r>
        <w:rPr>
          <w:color w:val="262526"/>
          <w:sz w:val="24"/>
        </w:rPr>
        <w:tab/>
        <w:t>1440</w:t>
      </w:r>
    </w:p>
    <w:p w14:paraId="2238AD58" w14:textId="77777777" w:rsidR="00CF475D" w:rsidRDefault="008674A1">
      <w:pPr>
        <w:pStyle w:val="Heading1"/>
        <w:tabs>
          <w:tab w:val="left" w:pos="1819"/>
          <w:tab w:val="left" w:leader="dot" w:pos="8654"/>
        </w:tabs>
        <w:spacing w:before="122"/>
        <w:ind w:left="120"/>
      </w:pPr>
      <w:r>
        <w:rPr>
          <w:color w:val="262526"/>
        </w:rPr>
        <w:t>Part ZL</w:t>
      </w:r>
      <w:r>
        <w:rPr>
          <w:color w:val="262526"/>
        </w:rPr>
        <w:tab/>
      </w:r>
      <w:r>
        <w:rPr>
          <w:color w:val="262526"/>
          <w:spacing w:val="-3"/>
        </w:rPr>
        <w:t xml:space="preserve">Tasmania Tranche </w:t>
      </w:r>
      <w:r>
        <w:rPr>
          <w:color w:val="262526"/>
        </w:rPr>
        <w:t>5a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Procedure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Changes</w:t>
      </w:r>
      <w:r>
        <w:rPr>
          <w:color w:val="262526"/>
        </w:rPr>
        <w:tab/>
        <w:t>1440</w:t>
      </w:r>
    </w:p>
    <w:p w14:paraId="2238AD59" w14:textId="77777777" w:rsidR="00CF475D" w:rsidRDefault="008674A1">
      <w:pPr>
        <w:pStyle w:val="Heading1"/>
        <w:numPr>
          <w:ilvl w:val="1"/>
          <w:numId w:val="8"/>
        </w:numPr>
        <w:tabs>
          <w:tab w:val="left" w:pos="1824"/>
          <w:tab w:val="left" w:pos="1825"/>
        </w:tabs>
        <w:spacing w:before="125" w:line="249" w:lineRule="auto"/>
        <w:ind w:right="129" w:hanging="1701"/>
      </w:pPr>
      <w:r>
        <w:rPr>
          <w:color w:val="262526"/>
        </w:rPr>
        <w:t>Rules consequential on the making of the National Electricity Amendment</w:t>
      </w:r>
      <w:r>
        <w:rPr>
          <w:color w:val="262526"/>
          <w:spacing w:val="-4"/>
        </w:rPr>
        <w:t xml:space="preserve"> </w:t>
      </w:r>
      <w:r>
        <w:rPr>
          <w:color w:val="262526"/>
          <w:spacing w:val="-3"/>
        </w:rPr>
        <w:t>(Tasmania</w:t>
      </w:r>
      <w:r>
        <w:rPr>
          <w:color w:val="262526"/>
          <w:spacing w:val="-7"/>
        </w:rPr>
        <w:t xml:space="preserve"> </w:t>
      </w:r>
      <w:r>
        <w:rPr>
          <w:color w:val="262526"/>
          <w:spacing w:val="-3"/>
        </w:rPr>
        <w:t xml:space="preserve">Tranche </w:t>
      </w:r>
      <w:r>
        <w:rPr>
          <w:color w:val="262526"/>
        </w:rPr>
        <w:t>5a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Procedure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Change</w:t>
      </w:r>
      <w:r>
        <w:rPr>
          <w:color w:val="262526"/>
        </w:rPr>
        <w:t>s)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3"/>
        </w:rPr>
        <w:t xml:space="preserve"> </w:t>
      </w:r>
      <w:r>
        <w:rPr>
          <w:color w:val="262526"/>
          <w:spacing w:val="-4"/>
        </w:rPr>
        <w:t>2011</w:t>
      </w:r>
      <w:r>
        <w:rPr>
          <w:color w:val="262526"/>
          <w:spacing w:val="-34"/>
        </w:rPr>
        <w:t xml:space="preserve"> </w:t>
      </w:r>
      <w:r>
        <w:rPr>
          <w:color w:val="262526"/>
        </w:rPr>
        <w:t>1440</w:t>
      </w:r>
    </w:p>
    <w:p w14:paraId="2238AD5A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4"/>
          <w:tab w:val="left" w:pos="1825"/>
          <w:tab w:val="left" w:leader="dot" w:pos="8654"/>
        </w:tabs>
        <w:spacing w:before="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1440</w:t>
      </w:r>
    </w:p>
    <w:p w14:paraId="2238AD5B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10"/>
          <w:tab w:val="left" w:pos="1811"/>
          <w:tab w:val="left" w:leader="dot" w:pos="8654"/>
        </w:tabs>
        <w:ind w:left="1810" w:hanging="1691"/>
        <w:rPr>
          <w:sz w:val="24"/>
        </w:rPr>
      </w:pPr>
      <w:r>
        <w:rPr>
          <w:color w:val="262526"/>
          <w:sz w:val="24"/>
        </w:rPr>
        <w:t>AEMO may amend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Relevant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Procedures</w:t>
      </w:r>
      <w:r>
        <w:rPr>
          <w:color w:val="262526"/>
          <w:sz w:val="24"/>
        </w:rPr>
        <w:tab/>
        <w:t>1441</w:t>
      </w:r>
    </w:p>
    <w:p w14:paraId="2238AD5C" w14:textId="77777777" w:rsidR="00CF475D" w:rsidRDefault="008674A1">
      <w:pPr>
        <w:pStyle w:val="Heading1"/>
        <w:tabs>
          <w:tab w:val="left" w:pos="1810"/>
          <w:tab w:val="left" w:leader="dot" w:pos="8654"/>
        </w:tabs>
        <w:spacing w:before="122"/>
        <w:ind w:left="120"/>
      </w:pPr>
      <w:r>
        <w:rPr>
          <w:color w:val="262526"/>
        </w:rPr>
        <w:t>Part ZM</w:t>
      </w:r>
      <w:r>
        <w:rPr>
          <w:color w:val="262526"/>
        </w:rPr>
        <w:tab/>
        <w:t>Application and Operation of Administered</w:t>
      </w:r>
      <w:r>
        <w:rPr>
          <w:color w:val="262526"/>
          <w:spacing w:val="-30"/>
        </w:rPr>
        <w:t xml:space="preserve"> </w:t>
      </w:r>
      <w:r>
        <w:rPr>
          <w:color w:val="262526"/>
        </w:rPr>
        <w:t>Price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Periods</w:t>
      </w:r>
      <w:r>
        <w:rPr>
          <w:color w:val="262526"/>
        </w:rPr>
        <w:tab/>
        <w:t>1441</w:t>
      </w:r>
    </w:p>
    <w:p w14:paraId="2238AD5D" w14:textId="77777777" w:rsidR="00CF475D" w:rsidRDefault="008674A1">
      <w:pPr>
        <w:pStyle w:val="Heading1"/>
        <w:numPr>
          <w:ilvl w:val="1"/>
          <w:numId w:val="8"/>
        </w:numPr>
        <w:tabs>
          <w:tab w:val="left" w:pos="1824"/>
          <w:tab w:val="left" w:pos="1825"/>
          <w:tab w:val="left" w:leader="dot" w:pos="8654"/>
        </w:tabs>
        <w:spacing w:before="125" w:line="249" w:lineRule="auto"/>
        <w:ind w:right="129" w:hanging="1701"/>
      </w:pPr>
      <w:r>
        <w:rPr>
          <w:color w:val="262526"/>
        </w:rPr>
        <w:t xml:space="preserve">Rules consequential on the making of National Electricity Amendment (Application and Operation of  Administered  Price  Periods)  Rule </w:t>
      </w:r>
      <w:r>
        <w:rPr>
          <w:color w:val="262526"/>
          <w:spacing w:val="-4"/>
        </w:rPr>
        <w:t>2011</w:t>
      </w:r>
      <w:r>
        <w:rPr>
          <w:color w:val="262526"/>
          <w:spacing w:val="-4"/>
        </w:rPr>
        <w:tab/>
      </w:r>
      <w:r>
        <w:rPr>
          <w:color w:val="262526"/>
          <w:spacing w:val="-5"/>
        </w:rPr>
        <w:t>1441</w:t>
      </w:r>
    </w:p>
    <w:p w14:paraId="2238AD5E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24"/>
          <w:tab w:val="left" w:pos="1825"/>
          <w:tab w:val="left" w:leader="dot" w:pos="8654"/>
        </w:tabs>
        <w:spacing w:before="7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1441</w:t>
      </w:r>
    </w:p>
    <w:p w14:paraId="2238AD5F" w14:textId="77777777" w:rsidR="00CF475D" w:rsidRDefault="008674A1">
      <w:pPr>
        <w:pStyle w:val="ListParagraph"/>
        <w:numPr>
          <w:ilvl w:val="2"/>
          <w:numId w:val="8"/>
        </w:numPr>
        <w:tabs>
          <w:tab w:val="left" w:pos="1810"/>
          <w:tab w:val="left" w:pos="1811"/>
          <w:tab w:val="left" w:leader="dot" w:pos="8654"/>
        </w:tabs>
        <w:ind w:left="1810" w:hanging="1691"/>
        <w:rPr>
          <w:sz w:val="24"/>
        </w:rPr>
      </w:pPr>
      <w:r>
        <w:rPr>
          <w:color w:val="262526"/>
          <w:sz w:val="24"/>
        </w:rPr>
        <w:t>Administered Price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Cap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Schedule</w:t>
      </w:r>
      <w:r>
        <w:rPr>
          <w:color w:val="262526"/>
          <w:sz w:val="24"/>
        </w:rPr>
        <w:tab/>
        <w:t>1441</w:t>
      </w:r>
    </w:p>
    <w:p w14:paraId="2238AD60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1"/>
        <w:ind w:left="120"/>
      </w:pPr>
      <w:r>
        <w:rPr>
          <w:color w:val="262526"/>
        </w:rPr>
        <w:t>Part ZO</w:t>
      </w:r>
      <w:r>
        <w:rPr>
          <w:color w:val="262526"/>
        </w:rPr>
        <w:tab/>
        <w:t>Negative Intra-regional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Settlements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Residue</w:t>
      </w:r>
      <w:r>
        <w:rPr>
          <w:color w:val="262526"/>
        </w:rPr>
        <w:tab/>
        <w:t>1442</w:t>
      </w:r>
    </w:p>
    <w:p w14:paraId="2238AD61" w14:textId="77777777" w:rsidR="00CF475D" w:rsidRDefault="008674A1">
      <w:pPr>
        <w:pStyle w:val="Heading1"/>
        <w:numPr>
          <w:ilvl w:val="1"/>
          <w:numId w:val="7"/>
        </w:numPr>
        <w:tabs>
          <w:tab w:val="left" w:pos="1824"/>
          <w:tab w:val="left" w:pos="1825"/>
          <w:tab w:val="left" w:leader="dot" w:pos="8654"/>
        </w:tabs>
        <w:spacing w:before="126" w:line="249" w:lineRule="auto"/>
        <w:ind w:right="129" w:hanging="1701"/>
      </w:pPr>
      <w:r>
        <w:rPr>
          <w:color w:val="262526"/>
        </w:rPr>
        <w:t>Rules consequential on the making of National Electricity Amendment (Negative Intra-regional Settlements Residue)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2012</w:t>
      </w:r>
      <w:r>
        <w:rPr>
          <w:color w:val="262526"/>
        </w:rPr>
        <w:tab/>
      </w:r>
      <w:r>
        <w:rPr>
          <w:color w:val="262526"/>
          <w:spacing w:val="-5"/>
        </w:rPr>
        <w:t>1442</w:t>
      </w:r>
    </w:p>
    <w:p w14:paraId="2238AD62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4"/>
          <w:tab w:val="left" w:pos="1825"/>
          <w:tab w:val="left" w:leader="dot" w:pos="8654"/>
        </w:tabs>
        <w:spacing w:before="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1442</w:t>
      </w:r>
    </w:p>
    <w:p w14:paraId="2238AD63" w14:textId="77777777" w:rsidR="00CF475D" w:rsidRDefault="00CF475D">
      <w:pPr>
        <w:rPr>
          <w:sz w:val="24"/>
        </w:r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D64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spacing w:before="187"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Recovery of negative settlements residue prior to consultation under the Amending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Rule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1442</w:t>
      </w:r>
    </w:p>
    <w:p w14:paraId="2238AD65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</w:tabs>
        <w:spacing w:before="2"/>
        <w:ind w:hanging="1706"/>
        <w:rPr>
          <w:sz w:val="24"/>
        </w:rPr>
      </w:pPr>
      <w:r>
        <w:rPr>
          <w:color w:val="262526"/>
          <w:sz w:val="24"/>
        </w:rPr>
        <w:t>First consultation on negative intra-regional settlements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residue</w:t>
      </w:r>
    </w:p>
    <w:p w14:paraId="2238AD66" w14:textId="77777777" w:rsidR="00CF475D" w:rsidRDefault="008674A1">
      <w:pPr>
        <w:pStyle w:val="BodyText"/>
        <w:tabs>
          <w:tab w:val="left" w:leader="dot" w:pos="8654"/>
        </w:tabs>
        <w:spacing w:before="12"/>
        <w:ind w:left="1820"/>
      </w:pPr>
      <w:r>
        <w:rPr>
          <w:color w:val="262526"/>
        </w:rPr>
        <w:t>procedure</w:t>
      </w:r>
      <w:r>
        <w:rPr>
          <w:color w:val="262526"/>
        </w:rPr>
        <w:tab/>
        <w:t>1443</w:t>
      </w:r>
    </w:p>
    <w:p w14:paraId="2238AD67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21"/>
        <w:ind w:left="119"/>
      </w:pPr>
      <w:r>
        <w:rPr>
          <w:color w:val="262526"/>
        </w:rPr>
        <w:t>Part ZP</w:t>
      </w:r>
      <w:r>
        <w:rPr>
          <w:color w:val="262526"/>
        </w:rPr>
        <w:tab/>
        <w:t>Interim Connection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Charging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Rules</w:t>
      </w:r>
      <w:r>
        <w:rPr>
          <w:color w:val="262526"/>
        </w:rPr>
        <w:tab/>
        <w:t>1443</w:t>
      </w:r>
    </w:p>
    <w:p w14:paraId="2238AD68" w14:textId="77777777" w:rsidR="00CF475D" w:rsidRDefault="008674A1">
      <w:pPr>
        <w:pStyle w:val="Heading1"/>
        <w:numPr>
          <w:ilvl w:val="1"/>
          <w:numId w:val="7"/>
        </w:numPr>
        <w:tabs>
          <w:tab w:val="left" w:pos="1823"/>
          <w:tab w:val="left" w:pos="1825"/>
          <w:tab w:val="left" w:leader="dot" w:pos="8654"/>
        </w:tabs>
        <w:spacing w:before="126" w:line="249" w:lineRule="auto"/>
        <w:ind w:right="129" w:hanging="1701"/>
      </w:pPr>
      <w:r>
        <w:rPr>
          <w:color w:val="262526"/>
        </w:rPr>
        <w:t>Rules consequential to the insertion of Chapter 5A by the National Electricity (National Energy Retail Law) Amendment</w:t>
      </w:r>
      <w:r>
        <w:rPr>
          <w:color w:val="262526"/>
          <w:spacing w:val="-27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2012</w:t>
      </w:r>
      <w:r>
        <w:rPr>
          <w:color w:val="262526"/>
        </w:rPr>
        <w:tab/>
      </w:r>
      <w:r>
        <w:rPr>
          <w:color w:val="262526"/>
          <w:spacing w:val="-5"/>
        </w:rPr>
        <w:t>1443</w:t>
      </w:r>
    </w:p>
    <w:p w14:paraId="2238AD69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15"/>
        <w:ind w:left="119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1</w:t>
      </w:r>
      <w:r>
        <w:rPr>
          <w:color w:val="262526"/>
        </w:rPr>
        <w:tab/>
        <w:t>Preliminary</w:t>
      </w:r>
      <w:r>
        <w:rPr>
          <w:color w:val="262526"/>
        </w:rPr>
        <w:tab/>
        <w:t>1443</w:t>
      </w:r>
    </w:p>
    <w:p w14:paraId="2238AD6A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1443</w:t>
      </w:r>
    </w:p>
    <w:p w14:paraId="2238AD6B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Extended meaning of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some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terms</w:t>
      </w:r>
      <w:r>
        <w:rPr>
          <w:color w:val="262526"/>
          <w:sz w:val="24"/>
        </w:rPr>
        <w:tab/>
        <w:t>1445</w:t>
      </w:r>
    </w:p>
    <w:p w14:paraId="2238AD6C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19"/>
          <w:tab w:val="left" w:pos="1820"/>
          <w:tab w:val="left" w:leader="dot" w:pos="8654"/>
        </w:tabs>
        <w:ind w:left="1819" w:hanging="1701"/>
        <w:rPr>
          <w:sz w:val="24"/>
        </w:rPr>
      </w:pPr>
      <w:r>
        <w:rPr>
          <w:color w:val="262526"/>
          <w:sz w:val="24"/>
        </w:rPr>
        <w:t>Transitional operation of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relevant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provisi</w:t>
      </w:r>
      <w:r>
        <w:rPr>
          <w:color w:val="262526"/>
          <w:sz w:val="24"/>
        </w:rPr>
        <w:t>ons</w:t>
      </w:r>
      <w:r>
        <w:rPr>
          <w:color w:val="262526"/>
          <w:sz w:val="24"/>
        </w:rPr>
        <w:tab/>
        <w:t>1445</w:t>
      </w:r>
    </w:p>
    <w:p w14:paraId="2238AD6D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21"/>
        <w:ind w:left="119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2</w:t>
      </w:r>
      <w:r>
        <w:rPr>
          <w:color w:val="262526"/>
        </w:rPr>
        <w:tab/>
        <w:t>Jurisdictional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differences</w:t>
      </w:r>
      <w:r>
        <w:rPr>
          <w:color w:val="262526"/>
        </w:rPr>
        <w:tab/>
        <w:t>1446</w:t>
      </w:r>
    </w:p>
    <w:p w14:paraId="2238AD6E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Exclusions, qualifications and modifications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ACT</w:t>
      </w:r>
      <w:r>
        <w:rPr>
          <w:color w:val="262526"/>
          <w:sz w:val="24"/>
        </w:rPr>
        <w:tab/>
        <w:t>1446</w:t>
      </w:r>
    </w:p>
    <w:p w14:paraId="2238AD6F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Exclusions, qualifications and modifications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NSW</w:t>
      </w:r>
      <w:r>
        <w:rPr>
          <w:color w:val="262526"/>
          <w:sz w:val="24"/>
        </w:rPr>
        <w:tab/>
        <w:t>1447</w:t>
      </w:r>
    </w:p>
    <w:p w14:paraId="2238AD70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Exclusions, qualifications and modifications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Queensland</w:t>
      </w:r>
      <w:r>
        <w:rPr>
          <w:color w:val="262526"/>
          <w:sz w:val="24"/>
        </w:rPr>
        <w:tab/>
        <w:t>1448</w:t>
      </w:r>
    </w:p>
    <w:p w14:paraId="2238AD71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Exclusions, qualifications and modifications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for SA</w:t>
      </w:r>
      <w:r>
        <w:rPr>
          <w:color w:val="262526"/>
          <w:sz w:val="24"/>
        </w:rPr>
        <w:tab/>
        <w:t>1449</w:t>
      </w:r>
    </w:p>
    <w:p w14:paraId="2238AD72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Exclusions, qualifications and modifications</w:t>
      </w:r>
      <w:r>
        <w:rPr>
          <w:color w:val="262526"/>
          <w:spacing w:val="3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pacing w:val="-3"/>
          <w:sz w:val="24"/>
        </w:rPr>
        <w:t>Tasmania</w:t>
      </w:r>
      <w:r>
        <w:rPr>
          <w:color w:val="262526"/>
          <w:spacing w:val="-3"/>
          <w:sz w:val="24"/>
        </w:rPr>
        <w:tab/>
      </w:r>
      <w:r>
        <w:rPr>
          <w:color w:val="262526"/>
          <w:sz w:val="24"/>
        </w:rPr>
        <w:t>1450</w:t>
      </w:r>
    </w:p>
    <w:p w14:paraId="2238AD73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Exclusions, qualifications and modifications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Victoria</w:t>
      </w:r>
      <w:r>
        <w:rPr>
          <w:color w:val="262526"/>
          <w:sz w:val="24"/>
        </w:rPr>
        <w:tab/>
        <w:t>1451</w:t>
      </w:r>
    </w:p>
    <w:p w14:paraId="2238AD74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22"/>
        <w:ind w:left="119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3</w:t>
      </w:r>
      <w:r>
        <w:rPr>
          <w:color w:val="262526"/>
        </w:rPr>
        <w:tab/>
        <w:t>General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provisions</w:t>
      </w:r>
      <w:r>
        <w:rPr>
          <w:color w:val="262526"/>
        </w:rPr>
        <w:tab/>
        <w:t>1453</w:t>
      </w:r>
    </w:p>
    <w:p w14:paraId="2238AD75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Connection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charges</w:t>
      </w:r>
      <w:r>
        <w:rPr>
          <w:color w:val="262526"/>
          <w:sz w:val="24"/>
        </w:rPr>
        <w:tab/>
        <w:t>1453</w:t>
      </w:r>
    </w:p>
    <w:p w14:paraId="2238AD76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References</w:t>
      </w:r>
      <w:r>
        <w:rPr>
          <w:color w:val="262526"/>
          <w:sz w:val="24"/>
        </w:rPr>
        <w:tab/>
        <w:t>145</w:t>
      </w:r>
      <w:r>
        <w:rPr>
          <w:color w:val="262526"/>
          <w:sz w:val="24"/>
        </w:rPr>
        <w:t>3</w:t>
      </w:r>
    </w:p>
    <w:p w14:paraId="2238AD77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21"/>
        <w:ind w:left="119"/>
      </w:pPr>
      <w:r>
        <w:rPr>
          <w:color w:val="262526"/>
        </w:rPr>
        <w:t>Part ZQ</w:t>
      </w:r>
      <w:r>
        <w:rPr>
          <w:color w:val="262526"/>
        </w:rPr>
        <w:tab/>
        <w:t>NSW transitional retail support and credit</w:t>
      </w:r>
      <w:r>
        <w:rPr>
          <w:color w:val="262526"/>
          <w:spacing w:val="-22"/>
        </w:rPr>
        <w:t xml:space="preserve"> </w:t>
      </w:r>
      <w:r>
        <w:rPr>
          <w:color w:val="262526"/>
        </w:rPr>
        <w:t>support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rules</w:t>
      </w:r>
      <w:r>
        <w:rPr>
          <w:color w:val="262526"/>
        </w:rPr>
        <w:tab/>
        <w:t>1453</w:t>
      </w:r>
    </w:p>
    <w:p w14:paraId="2238AD78" w14:textId="77777777" w:rsidR="00CF475D" w:rsidRDefault="008674A1">
      <w:pPr>
        <w:pStyle w:val="Heading1"/>
        <w:numPr>
          <w:ilvl w:val="1"/>
          <w:numId w:val="7"/>
        </w:numPr>
        <w:tabs>
          <w:tab w:val="left" w:pos="1823"/>
          <w:tab w:val="left" w:pos="1825"/>
          <w:tab w:val="left" w:leader="dot" w:pos="8654"/>
        </w:tabs>
        <w:spacing w:before="126" w:line="249" w:lineRule="auto"/>
        <w:ind w:right="129" w:hanging="1701"/>
      </w:pPr>
      <w:r>
        <w:rPr>
          <w:color w:val="262526"/>
        </w:rPr>
        <w:t>Rules consequential on the insertion of Chapter 6B by the National Electricity (National Energy Retail Law) Amendment</w:t>
      </w:r>
      <w:r>
        <w:rPr>
          <w:color w:val="262526"/>
          <w:spacing w:val="-27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2012</w:t>
      </w:r>
      <w:r>
        <w:rPr>
          <w:color w:val="262526"/>
        </w:rPr>
        <w:tab/>
      </w:r>
      <w:r>
        <w:rPr>
          <w:color w:val="262526"/>
          <w:spacing w:val="-5"/>
        </w:rPr>
        <w:t>1453</w:t>
      </w:r>
    </w:p>
    <w:p w14:paraId="2238AD79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15"/>
        <w:ind w:left="119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1</w:t>
      </w:r>
      <w:r>
        <w:rPr>
          <w:color w:val="262526"/>
        </w:rPr>
        <w:tab/>
        <w:t>Preliminary</w:t>
      </w:r>
      <w:r>
        <w:rPr>
          <w:color w:val="262526"/>
        </w:rPr>
        <w:tab/>
        <w:t>1453</w:t>
      </w:r>
    </w:p>
    <w:p w14:paraId="2238AD7A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1453</w:t>
      </w:r>
    </w:p>
    <w:p w14:paraId="2238AD7B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10"/>
          <w:tab w:val="left" w:pos="1811"/>
          <w:tab w:val="left" w:leader="dot" w:pos="8654"/>
        </w:tabs>
        <w:ind w:left="1810" w:hanging="1692"/>
        <w:rPr>
          <w:sz w:val="24"/>
        </w:rPr>
      </w:pPr>
      <w:r>
        <w:rPr>
          <w:color w:val="262526"/>
          <w:sz w:val="24"/>
        </w:rPr>
        <w:t>Application</w:t>
      </w:r>
      <w:r>
        <w:rPr>
          <w:color w:val="262526"/>
          <w:sz w:val="24"/>
        </w:rPr>
        <w:tab/>
        <w:t>1455</w:t>
      </w:r>
    </w:p>
    <w:p w14:paraId="2238AD7C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Obligation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pay</w:t>
      </w:r>
      <w:r>
        <w:rPr>
          <w:color w:val="262526"/>
          <w:sz w:val="24"/>
        </w:rPr>
        <w:tab/>
        <w:t>1455</w:t>
      </w:r>
    </w:p>
    <w:p w14:paraId="2238AD7D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Charging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billing</w:t>
      </w:r>
      <w:r>
        <w:rPr>
          <w:color w:val="262526"/>
          <w:sz w:val="24"/>
        </w:rPr>
        <w:tab/>
        <w:t>1456</w:t>
      </w:r>
    </w:p>
    <w:p w14:paraId="2238AD7E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Interest on unpaid amounts</w:t>
      </w:r>
      <w:r>
        <w:rPr>
          <w:color w:val="262526"/>
          <w:sz w:val="24"/>
        </w:rPr>
        <w:tab/>
        <w:t>1456</w:t>
      </w:r>
    </w:p>
    <w:p w14:paraId="2238AD7F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Circumstances where NSW DNSP may request</w:t>
      </w:r>
      <w:r>
        <w:rPr>
          <w:color w:val="262526"/>
          <w:spacing w:val="-26"/>
          <w:sz w:val="24"/>
        </w:rPr>
        <w:t xml:space="preserve"> </w:t>
      </w:r>
      <w:r>
        <w:rPr>
          <w:color w:val="262526"/>
          <w:sz w:val="24"/>
        </w:rPr>
        <w:t>credit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support</w:t>
      </w:r>
      <w:r>
        <w:rPr>
          <w:color w:val="262526"/>
          <w:sz w:val="24"/>
        </w:rPr>
        <w:tab/>
        <w:t>1456</w:t>
      </w:r>
    </w:p>
    <w:p w14:paraId="2238AD80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Credit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support</w:t>
      </w:r>
      <w:r>
        <w:rPr>
          <w:color w:val="262526"/>
          <w:sz w:val="24"/>
        </w:rPr>
        <w:tab/>
        <w:t>1456</w:t>
      </w:r>
    </w:p>
    <w:p w14:paraId="2238AD81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Credit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support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providers</w:t>
      </w:r>
      <w:r>
        <w:rPr>
          <w:color w:val="262526"/>
          <w:sz w:val="24"/>
        </w:rPr>
        <w:tab/>
        <w:t>1457</w:t>
      </w:r>
    </w:p>
    <w:p w14:paraId="2238AD82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NSW DNSP to determine required credit</w:t>
      </w:r>
      <w:r>
        <w:rPr>
          <w:color w:val="262526"/>
          <w:spacing w:val="-21"/>
          <w:sz w:val="24"/>
        </w:rPr>
        <w:t xml:space="preserve"> </w:t>
      </w:r>
      <w:r>
        <w:rPr>
          <w:color w:val="262526"/>
          <w:sz w:val="24"/>
        </w:rPr>
        <w:t>support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amount</w:t>
      </w:r>
      <w:r>
        <w:rPr>
          <w:color w:val="262526"/>
          <w:sz w:val="24"/>
        </w:rPr>
        <w:tab/>
        <w:t>1457</w:t>
      </w:r>
    </w:p>
    <w:p w14:paraId="2238AD83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NSW Retailer to ensure credit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support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available</w:t>
      </w:r>
      <w:r>
        <w:rPr>
          <w:color w:val="262526"/>
          <w:sz w:val="24"/>
        </w:rPr>
        <w:tab/>
        <w:t>1457</w:t>
      </w:r>
    </w:p>
    <w:p w14:paraId="2238AD84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Drawing on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credit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support</w:t>
      </w:r>
      <w:r>
        <w:rPr>
          <w:color w:val="262526"/>
          <w:sz w:val="24"/>
        </w:rPr>
        <w:tab/>
        <w:t>1458</w:t>
      </w:r>
    </w:p>
    <w:p w14:paraId="2238AD85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Specific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transitional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arrangements</w:t>
      </w:r>
      <w:r>
        <w:rPr>
          <w:color w:val="262526"/>
          <w:sz w:val="24"/>
        </w:rPr>
        <w:tab/>
        <w:t>1458</w:t>
      </w:r>
    </w:p>
    <w:p w14:paraId="2238AD86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22"/>
        <w:ind w:left="119"/>
      </w:pPr>
      <w:r>
        <w:rPr>
          <w:color w:val="262526"/>
        </w:rPr>
        <w:t>Part ZR</w:t>
      </w:r>
      <w:r>
        <w:rPr>
          <w:color w:val="262526"/>
        </w:rPr>
        <w:tab/>
      </w:r>
      <w:r>
        <w:rPr>
          <w:color w:val="262526"/>
        </w:rPr>
        <w:t>Miscellaneous transitional rules—NERL</w:t>
      </w:r>
      <w:r>
        <w:rPr>
          <w:color w:val="262526"/>
        </w:rPr>
        <w:tab/>
        <w:t>1458</w:t>
      </w:r>
    </w:p>
    <w:p w14:paraId="2238AD87" w14:textId="77777777" w:rsidR="00CF475D" w:rsidRDefault="008674A1">
      <w:pPr>
        <w:pStyle w:val="Heading1"/>
        <w:numPr>
          <w:ilvl w:val="1"/>
          <w:numId w:val="7"/>
        </w:numPr>
        <w:tabs>
          <w:tab w:val="left" w:pos="1823"/>
          <w:tab w:val="left" w:pos="1825"/>
          <w:tab w:val="left" w:leader="dot" w:pos="8654"/>
        </w:tabs>
        <w:spacing w:before="125" w:line="249" w:lineRule="auto"/>
        <w:ind w:right="129" w:hanging="1701"/>
      </w:pPr>
      <w:r>
        <w:rPr>
          <w:color w:val="262526"/>
        </w:rPr>
        <w:t>Rules consequential on the making of the National Electricity (National Energy Retail Law) Amendment</w:t>
      </w:r>
      <w:r>
        <w:rPr>
          <w:color w:val="262526"/>
          <w:spacing w:val="-25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2012</w:t>
      </w:r>
      <w:r>
        <w:rPr>
          <w:color w:val="262526"/>
        </w:rPr>
        <w:tab/>
      </w:r>
      <w:r>
        <w:rPr>
          <w:color w:val="262526"/>
          <w:spacing w:val="-5"/>
        </w:rPr>
        <w:t>1458</w:t>
      </w:r>
    </w:p>
    <w:p w14:paraId="2238AD88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spacing w:before="6"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Extension of time period for AER to consider certain pass through applications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1458</w:t>
      </w:r>
    </w:p>
    <w:p w14:paraId="2238AD89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12"/>
        <w:ind w:left="119"/>
      </w:pPr>
      <w:r>
        <w:rPr>
          <w:color w:val="262526"/>
        </w:rPr>
        <w:t>Part ZS</w:t>
      </w:r>
      <w:r>
        <w:rPr>
          <w:color w:val="262526"/>
        </w:rPr>
        <w:tab/>
        <w:t xml:space="preserve">Cost </w:t>
      </w:r>
      <w:r>
        <w:rPr>
          <w:color w:val="262526"/>
        </w:rPr>
        <w:t>pass through arrangements for Network</w:t>
      </w:r>
      <w:r>
        <w:rPr>
          <w:color w:val="262526"/>
          <w:spacing w:val="-26"/>
        </w:rPr>
        <w:t xml:space="preserve"> </w:t>
      </w:r>
      <w:r>
        <w:rPr>
          <w:color w:val="262526"/>
        </w:rPr>
        <w:t>Service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Providers</w:t>
      </w:r>
      <w:r>
        <w:rPr>
          <w:color w:val="262526"/>
        </w:rPr>
        <w:tab/>
        <w:t>1459</w:t>
      </w:r>
    </w:p>
    <w:p w14:paraId="2238AD8A" w14:textId="77777777" w:rsidR="00CF475D" w:rsidRDefault="00CF475D">
      <w:p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D8B" w14:textId="77777777" w:rsidR="00CF475D" w:rsidRDefault="008674A1">
      <w:pPr>
        <w:pStyle w:val="Heading1"/>
        <w:numPr>
          <w:ilvl w:val="1"/>
          <w:numId w:val="7"/>
        </w:numPr>
        <w:tabs>
          <w:tab w:val="left" w:pos="1824"/>
          <w:tab w:val="left" w:pos="1825"/>
          <w:tab w:val="left" w:leader="dot" w:pos="8654"/>
        </w:tabs>
        <w:spacing w:before="183" w:line="249" w:lineRule="auto"/>
        <w:ind w:right="129" w:hanging="1701"/>
        <w:jc w:val="both"/>
      </w:pPr>
      <w:r>
        <w:rPr>
          <w:color w:val="262526"/>
        </w:rPr>
        <w:t>Rules consequential on the making of National Electricity Amendment (Cost pass through arrangements for Network Service Providers) Rule 2012</w:t>
      </w:r>
      <w:r>
        <w:rPr>
          <w:color w:val="262526"/>
        </w:rPr>
        <w:tab/>
      </w:r>
      <w:r>
        <w:rPr>
          <w:color w:val="262526"/>
          <w:spacing w:val="-5"/>
        </w:rPr>
        <w:t>1459</w:t>
      </w:r>
    </w:p>
    <w:p w14:paraId="2238AD8C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4"/>
          <w:tab w:val="left" w:pos="1825"/>
          <w:tab w:val="left" w:leader="dot" w:pos="8654"/>
        </w:tabs>
        <w:spacing w:before="7"/>
        <w:jc w:val="both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1459</w:t>
      </w:r>
    </w:p>
    <w:p w14:paraId="2238AD8D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19"/>
          <w:tab w:val="left" w:pos="1820"/>
          <w:tab w:val="left" w:leader="dot" w:pos="865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Terrorism event is a cost pass through event in the current regulatory control period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1459</w:t>
      </w:r>
    </w:p>
    <w:p w14:paraId="2238AD8E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19"/>
          <w:tab w:val="left" w:pos="1820"/>
          <w:tab w:val="left" w:leader="dot" w:pos="8654"/>
        </w:tabs>
        <w:spacing w:before="2"/>
        <w:ind w:left="1819" w:hanging="1700"/>
        <w:rPr>
          <w:sz w:val="24"/>
        </w:rPr>
      </w:pPr>
      <w:r>
        <w:rPr>
          <w:color w:val="262526"/>
          <w:sz w:val="24"/>
        </w:rPr>
        <w:t>Tr</w:t>
      </w:r>
      <w:r>
        <w:rPr>
          <w:color w:val="262526"/>
          <w:sz w:val="24"/>
        </w:rPr>
        <w:t>ansitional arrangement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Powerlink</w:t>
      </w:r>
      <w:r>
        <w:rPr>
          <w:color w:val="262526"/>
          <w:sz w:val="24"/>
        </w:rPr>
        <w:tab/>
        <w:t>1459</w:t>
      </w:r>
    </w:p>
    <w:p w14:paraId="2238AD8F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19"/>
          <w:tab w:val="left" w:pos="1820"/>
          <w:tab w:val="left" w:leader="dot" w:pos="8654"/>
        </w:tabs>
        <w:ind w:left="1819" w:hanging="1700"/>
        <w:rPr>
          <w:sz w:val="24"/>
        </w:rPr>
      </w:pPr>
      <w:r>
        <w:rPr>
          <w:color w:val="262526"/>
          <w:sz w:val="24"/>
        </w:rPr>
        <w:t>Transitional arrangements for ElectraNet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Murraylink</w:t>
      </w:r>
      <w:r>
        <w:rPr>
          <w:color w:val="262526"/>
          <w:sz w:val="24"/>
        </w:rPr>
        <w:tab/>
        <w:t>1460</w:t>
      </w:r>
    </w:p>
    <w:p w14:paraId="2238AD90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1"/>
        <w:ind w:left="120"/>
      </w:pPr>
      <w:r>
        <w:rPr>
          <w:color w:val="262526"/>
        </w:rPr>
        <w:t>Part ZT</w:t>
      </w:r>
      <w:r>
        <w:rPr>
          <w:color w:val="262526"/>
        </w:rPr>
        <w:tab/>
        <w:t>Distribution Network Planning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Expansion</w:t>
      </w:r>
      <w:r>
        <w:rPr>
          <w:color w:val="262526"/>
        </w:rPr>
        <w:tab/>
        <w:t>1460</w:t>
      </w:r>
    </w:p>
    <w:p w14:paraId="2238AD91" w14:textId="77777777" w:rsidR="00CF475D" w:rsidRDefault="008674A1">
      <w:pPr>
        <w:pStyle w:val="Heading1"/>
        <w:numPr>
          <w:ilvl w:val="1"/>
          <w:numId w:val="7"/>
        </w:numPr>
        <w:tabs>
          <w:tab w:val="left" w:pos="1824"/>
          <w:tab w:val="left" w:pos="1825"/>
          <w:tab w:val="left" w:leader="dot" w:pos="8654"/>
        </w:tabs>
        <w:spacing w:before="125" w:line="249" w:lineRule="auto"/>
        <w:ind w:right="129" w:hanging="1701"/>
      </w:pPr>
      <w:r>
        <w:rPr>
          <w:color w:val="262526"/>
        </w:rPr>
        <w:t>Rules consequential on the making of the National Electricity Amendment (Distribution Network Pl</w:t>
      </w:r>
      <w:r>
        <w:rPr>
          <w:color w:val="262526"/>
        </w:rPr>
        <w:t>anning and Expansion) Rule 2012</w:t>
      </w:r>
      <w:r>
        <w:rPr>
          <w:color w:val="262526"/>
        </w:rPr>
        <w:tab/>
      </w:r>
      <w:r>
        <w:rPr>
          <w:color w:val="262526"/>
          <w:spacing w:val="-5"/>
        </w:rPr>
        <w:t>1460</w:t>
      </w:r>
    </w:p>
    <w:p w14:paraId="2238AD92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4"/>
          <w:tab w:val="left" w:pos="1825"/>
          <w:tab w:val="left" w:leader="dot" w:pos="8654"/>
        </w:tabs>
        <w:spacing w:before="7"/>
        <w:rPr>
          <w:sz w:val="24"/>
        </w:rPr>
      </w:pPr>
      <w:r>
        <w:rPr>
          <w:color w:val="262526"/>
          <w:sz w:val="24"/>
        </w:rPr>
        <w:t>Interpretation</w:t>
      </w:r>
      <w:r>
        <w:rPr>
          <w:color w:val="262526"/>
          <w:sz w:val="24"/>
        </w:rPr>
        <w:tab/>
        <w:t>1460</w:t>
      </w:r>
    </w:p>
    <w:p w14:paraId="2238AD93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1460</w:t>
      </w:r>
    </w:p>
    <w:p w14:paraId="2238AD94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19"/>
          <w:tab w:val="left" w:pos="1820"/>
          <w:tab w:val="left" w:leader="dot" w:pos="8654"/>
        </w:tabs>
        <w:ind w:left="1819" w:hanging="1700"/>
        <w:rPr>
          <w:sz w:val="24"/>
        </w:rPr>
      </w:pPr>
      <w:r>
        <w:rPr>
          <w:color w:val="262526"/>
          <w:sz w:val="24"/>
        </w:rPr>
        <w:t>Timing for first Distribution Annual</w:t>
      </w:r>
      <w:r>
        <w:rPr>
          <w:color w:val="262526"/>
          <w:spacing w:val="-34"/>
          <w:sz w:val="24"/>
        </w:rPr>
        <w:t xml:space="preserve"> </w:t>
      </w:r>
      <w:r>
        <w:rPr>
          <w:color w:val="262526"/>
          <w:sz w:val="24"/>
        </w:rPr>
        <w:t>Planning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Report</w:t>
      </w:r>
      <w:r>
        <w:rPr>
          <w:color w:val="262526"/>
          <w:sz w:val="24"/>
        </w:rPr>
        <w:tab/>
        <w:t>1461</w:t>
      </w:r>
    </w:p>
    <w:p w14:paraId="2238AD95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Contents of Distribution Annual</w:t>
      </w:r>
      <w:r>
        <w:rPr>
          <w:color w:val="262526"/>
          <w:spacing w:val="-28"/>
          <w:sz w:val="24"/>
        </w:rPr>
        <w:t xml:space="preserve"> </w:t>
      </w:r>
      <w:r>
        <w:rPr>
          <w:color w:val="262526"/>
          <w:sz w:val="24"/>
        </w:rPr>
        <w:t>Planning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Report</w:t>
      </w:r>
      <w:r>
        <w:rPr>
          <w:color w:val="262526"/>
          <w:sz w:val="24"/>
        </w:rPr>
        <w:tab/>
        <w:t>1461</w:t>
      </w:r>
    </w:p>
    <w:p w14:paraId="2238AD96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19"/>
          <w:tab w:val="left" w:pos="1820"/>
          <w:tab w:val="left" w:leader="dot" w:pos="865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Transition from the regulatory test to the regulatory investment test for distribution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1462</w:t>
      </w:r>
    </w:p>
    <w:p w14:paraId="2238AD97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12"/>
        <w:ind w:left="120"/>
      </w:pPr>
      <w:r>
        <w:rPr>
          <w:color w:val="262526"/>
        </w:rPr>
        <w:t>Part ZU</w:t>
      </w:r>
      <w:r>
        <w:rPr>
          <w:color w:val="262526"/>
        </w:rPr>
        <w:tab/>
        <w:t>New Prudential Standard and Framework in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NEM</w:t>
      </w:r>
      <w:r>
        <w:rPr>
          <w:color w:val="262526"/>
        </w:rPr>
        <w:tab/>
        <w:t>1463</w:t>
      </w:r>
    </w:p>
    <w:p w14:paraId="2238AD98" w14:textId="77777777" w:rsidR="00CF475D" w:rsidRDefault="008674A1">
      <w:pPr>
        <w:pStyle w:val="Heading1"/>
        <w:numPr>
          <w:ilvl w:val="1"/>
          <w:numId w:val="7"/>
        </w:numPr>
        <w:tabs>
          <w:tab w:val="left" w:pos="1824"/>
          <w:tab w:val="left" w:pos="1825"/>
          <w:tab w:val="left" w:leader="dot" w:pos="8654"/>
        </w:tabs>
        <w:spacing w:before="125" w:line="249" w:lineRule="auto"/>
        <w:ind w:right="129" w:hanging="1701"/>
      </w:pPr>
      <w:r>
        <w:rPr>
          <w:color w:val="262526"/>
        </w:rPr>
        <w:t>Rules consequential on the making of the National Electricity Amendment (New Prudential Standard and F</w:t>
      </w:r>
      <w:r>
        <w:rPr>
          <w:color w:val="262526"/>
        </w:rPr>
        <w:t>ramework in the NEM) Rule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2012</w:t>
      </w:r>
      <w:r>
        <w:rPr>
          <w:color w:val="262526"/>
        </w:rPr>
        <w:tab/>
      </w:r>
      <w:r>
        <w:rPr>
          <w:color w:val="262526"/>
          <w:spacing w:val="-5"/>
        </w:rPr>
        <w:t>1463</w:t>
      </w:r>
    </w:p>
    <w:p w14:paraId="2238AD99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4"/>
          <w:tab w:val="left" w:pos="1825"/>
          <w:tab w:val="left" w:leader="dot" w:pos="8654"/>
        </w:tabs>
        <w:spacing w:before="7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1463</w:t>
      </w:r>
    </w:p>
    <w:p w14:paraId="2238AD9A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10"/>
          <w:tab w:val="left" w:pos="1811"/>
        </w:tabs>
        <w:ind w:left="1810" w:hanging="1691"/>
        <w:rPr>
          <w:sz w:val="24"/>
        </w:rPr>
      </w:pPr>
      <w:r>
        <w:rPr>
          <w:color w:val="262526"/>
          <w:sz w:val="24"/>
        </w:rPr>
        <w:t>AEMO's responsibility to develop and publish the credit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limit</w:t>
      </w:r>
    </w:p>
    <w:p w14:paraId="2238AD9B" w14:textId="77777777" w:rsidR="00CF475D" w:rsidRDefault="008674A1">
      <w:pPr>
        <w:pStyle w:val="BodyText"/>
        <w:tabs>
          <w:tab w:val="left" w:leader="dot" w:pos="8654"/>
        </w:tabs>
        <w:spacing w:before="12"/>
        <w:ind w:left="1820"/>
      </w:pPr>
      <w:r>
        <w:rPr>
          <w:color w:val="262526"/>
        </w:rPr>
        <w:t>procedures</w:t>
      </w:r>
      <w:r>
        <w:rPr>
          <w:color w:val="262526"/>
        </w:rPr>
        <w:tab/>
        <w:t>1464</w:t>
      </w:r>
    </w:p>
    <w:p w14:paraId="2238AD9C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19"/>
          <w:tab w:val="left" w:pos="1820"/>
          <w:tab w:val="left" w:leader="dot" w:pos="8654"/>
        </w:tabs>
        <w:ind w:left="1819" w:hanging="1700"/>
        <w:rPr>
          <w:sz w:val="24"/>
        </w:rPr>
      </w:pPr>
      <w:r>
        <w:rPr>
          <w:color w:val="262526"/>
          <w:sz w:val="24"/>
        </w:rPr>
        <w:t>Transition to the framework for determining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prudential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settings</w:t>
      </w:r>
      <w:r>
        <w:rPr>
          <w:color w:val="262526"/>
          <w:sz w:val="24"/>
        </w:rPr>
        <w:tab/>
        <w:t>1464</w:t>
      </w:r>
    </w:p>
    <w:p w14:paraId="2238AD9D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Prior consultation, step, decision or action taken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AE</w:t>
      </w:r>
      <w:r>
        <w:rPr>
          <w:color w:val="262526"/>
          <w:sz w:val="24"/>
        </w:rPr>
        <w:t>MO</w:t>
      </w:r>
      <w:r>
        <w:rPr>
          <w:color w:val="262526"/>
          <w:sz w:val="24"/>
        </w:rPr>
        <w:tab/>
        <w:t>1464</w:t>
      </w:r>
    </w:p>
    <w:p w14:paraId="2238AD9E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2"/>
        <w:ind w:left="120"/>
      </w:pPr>
      <w:r>
        <w:rPr>
          <w:color w:val="262526"/>
        </w:rPr>
        <w:t>Part ZV</w:t>
      </w:r>
      <w:r>
        <w:rPr>
          <w:color w:val="262526"/>
        </w:rPr>
        <w:tab/>
        <w:t>Small Generation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Aggregator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Framework</w:t>
      </w:r>
      <w:r>
        <w:rPr>
          <w:color w:val="262526"/>
        </w:rPr>
        <w:tab/>
        <w:t>1464</w:t>
      </w:r>
    </w:p>
    <w:p w14:paraId="2238AD9F" w14:textId="77777777" w:rsidR="00CF475D" w:rsidRDefault="008674A1">
      <w:pPr>
        <w:pStyle w:val="Heading1"/>
        <w:numPr>
          <w:ilvl w:val="1"/>
          <w:numId w:val="7"/>
        </w:numPr>
        <w:tabs>
          <w:tab w:val="left" w:pos="1824"/>
          <w:tab w:val="left" w:pos="1825"/>
        </w:tabs>
        <w:spacing w:before="125" w:line="249" w:lineRule="auto"/>
        <w:ind w:right="1125" w:hanging="1701"/>
      </w:pPr>
      <w:r>
        <w:rPr>
          <w:color w:val="262526"/>
        </w:rPr>
        <w:t>Rules consequential on the making of the National Electricity Amendment (Small Generation Aggregator Framework)</w:t>
      </w:r>
      <w:r>
        <w:rPr>
          <w:color w:val="262526"/>
          <w:spacing w:val="-39"/>
        </w:rPr>
        <w:t xml:space="preserve"> </w:t>
      </w:r>
      <w:r>
        <w:rPr>
          <w:color w:val="262526"/>
        </w:rPr>
        <w:t>Rule</w:t>
      </w:r>
    </w:p>
    <w:p w14:paraId="2238ADA0" w14:textId="77777777" w:rsidR="00CF475D" w:rsidRDefault="008674A1">
      <w:pPr>
        <w:pStyle w:val="Heading1"/>
        <w:spacing w:before="2"/>
        <w:ind w:left="1820"/>
      </w:pPr>
      <w:r>
        <w:rPr>
          <w:color w:val="262526"/>
        </w:rPr>
        <w:t>2012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.........................................................................................................1464</w:t>
      </w:r>
    </w:p>
    <w:p w14:paraId="2238ADA1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4"/>
          <w:tab w:val="left" w:pos="1825"/>
          <w:tab w:val="left" w:leader="dot" w:pos="8654"/>
        </w:tabs>
        <w:spacing w:before="1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1464</w:t>
      </w:r>
    </w:p>
    <w:p w14:paraId="2238ADA2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4"/>
          <w:tab w:val="left" w:pos="1825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Commenc</w:t>
      </w:r>
      <w:r>
        <w:rPr>
          <w:color w:val="262526"/>
          <w:sz w:val="24"/>
        </w:rPr>
        <w:t>ement of participant fees as well as transactions, funding and settlements under Chapter 3 for Market Small Generation</w:t>
      </w:r>
      <w:r>
        <w:rPr>
          <w:color w:val="262526"/>
          <w:spacing w:val="-36"/>
          <w:sz w:val="24"/>
        </w:rPr>
        <w:t xml:space="preserve"> </w:t>
      </w:r>
      <w:r>
        <w:rPr>
          <w:color w:val="262526"/>
          <w:sz w:val="24"/>
        </w:rPr>
        <w:t>Aggregators.1465</w:t>
      </w:r>
    </w:p>
    <w:p w14:paraId="2238ADA3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4"/>
          <w:tab w:val="left" w:pos="1825"/>
          <w:tab w:val="left" w:leader="dot" w:pos="8654"/>
        </w:tabs>
        <w:spacing w:before="2"/>
        <w:rPr>
          <w:sz w:val="24"/>
        </w:rPr>
      </w:pPr>
      <w:r>
        <w:rPr>
          <w:color w:val="262526"/>
          <w:sz w:val="24"/>
        </w:rPr>
        <w:t>Participant fees for Market Small</w:t>
      </w:r>
      <w:r>
        <w:rPr>
          <w:color w:val="262526"/>
          <w:spacing w:val="-28"/>
          <w:sz w:val="24"/>
        </w:rPr>
        <w:t xml:space="preserve"> </w:t>
      </w:r>
      <w:r>
        <w:rPr>
          <w:color w:val="262526"/>
          <w:sz w:val="24"/>
        </w:rPr>
        <w:t>Generation</w:t>
      </w:r>
      <w:r>
        <w:rPr>
          <w:color w:val="262526"/>
          <w:spacing w:val="-17"/>
          <w:sz w:val="24"/>
        </w:rPr>
        <w:t xml:space="preserve"> </w:t>
      </w:r>
      <w:r>
        <w:rPr>
          <w:color w:val="262526"/>
          <w:sz w:val="24"/>
        </w:rPr>
        <w:t>Aggregators</w:t>
      </w:r>
      <w:r>
        <w:rPr>
          <w:color w:val="262526"/>
          <w:sz w:val="24"/>
        </w:rPr>
        <w:tab/>
        <w:t>1465</w:t>
      </w:r>
    </w:p>
    <w:p w14:paraId="2238ADA4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10"/>
          <w:tab w:val="left" w:pos="1811"/>
          <w:tab w:val="left" w:leader="dot" w:pos="865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Ancillary service transactions, funding of compensation fo</w:t>
      </w:r>
      <w:r>
        <w:rPr>
          <w:color w:val="262526"/>
          <w:sz w:val="24"/>
        </w:rPr>
        <w:t>r directions and intervention settlements for directions for Market Small Generation Aggregators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1466</w:t>
      </w:r>
    </w:p>
    <w:p w14:paraId="2238ADA5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10"/>
          <w:tab w:val="left" w:pos="1811"/>
        </w:tabs>
        <w:spacing w:before="3"/>
        <w:ind w:left="1810" w:hanging="1691"/>
        <w:rPr>
          <w:sz w:val="24"/>
        </w:rPr>
      </w:pPr>
      <w:r>
        <w:rPr>
          <w:color w:val="262526"/>
          <w:sz w:val="24"/>
        </w:rPr>
        <w:t>Amendments to the carbon dioxide equivalent intensity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index</w:t>
      </w:r>
    </w:p>
    <w:p w14:paraId="2238ADA6" w14:textId="77777777" w:rsidR="00CF475D" w:rsidRDefault="008674A1">
      <w:pPr>
        <w:pStyle w:val="BodyText"/>
        <w:tabs>
          <w:tab w:val="left" w:leader="dot" w:pos="8654"/>
        </w:tabs>
        <w:spacing w:before="12"/>
        <w:ind w:left="1820"/>
      </w:pPr>
      <w:r>
        <w:rPr>
          <w:color w:val="262526"/>
        </w:rPr>
        <w:t>procedures</w:t>
      </w:r>
      <w:r>
        <w:rPr>
          <w:color w:val="262526"/>
        </w:rPr>
        <w:tab/>
        <w:t>1466</w:t>
      </w:r>
    </w:p>
    <w:p w14:paraId="2238ADA7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10"/>
          <w:tab w:val="left" w:pos="1811"/>
          <w:tab w:val="left" w:leader="dot" w:pos="8654"/>
        </w:tabs>
        <w:ind w:left="1810" w:hanging="1691"/>
        <w:rPr>
          <w:sz w:val="24"/>
        </w:rPr>
      </w:pPr>
      <w:r>
        <w:rPr>
          <w:color w:val="262526"/>
          <w:sz w:val="24"/>
        </w:rPr>
        <w:t>Amendments of the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metrology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procedures</w:t>
      </w:r>
      <w:r>
        <w:rPr>
          <w:color w:val="262526"/>
          <w:sz w:val="24"/>
        </w:rPr>
        <w:tab/>
        <w:t>1467</w:t>
      </w:r>
    </w:p>
    <w:p w14:paraId="2238ADA8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10"/>
          <w:tab w:val="left" w:pos="1811"/>
          <w:tab w:val="left" w:leader="dot" w:pos="865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Amendments to  the  Market  Settlement  and  Transfer  Solution Procedures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1467</w:t>
      </w:r>
    </w:p>
    <w:p w14:paraId="2238ADA9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12" w:line="249" w:lineRule="auto"/>
        <w:ind w:left="1820" w:right="129" w:hanging="1701"/>
      </w:pPr>
      <w:r>
        <w:rPr>
          <w:color w:val="262526"/>
        </w:rPr>
        <w:t>Part ZW</w:t>
      </w:r>
      <w:r>
        <w:rPr>
          <w:color w:val="262526"/>
        </w:rPr>
        <w:tab/>
      </w:r>
      <w:r>
        <w:rPr>
          <w:color w:val="262526"/>
        </w:rPr>
        <w:tab/>
        <w:t>Economic Regulation of Network Service Providers (2012 amendments)</w:t>
      </w:r>
      <w:r>
        <w:rPr>
          <w:color w:val="262526"/>
        </w:rPr>
        <w:tab/>
      </w:r>
      <w:r>
        <w:rPr>
          <w:color w:val="262526"/>
          <w:spacing w:val="-5"/>
        </w:rPr>
        <w:t>1467</w:t>
      </w:r>
    </w:p>
    <w:p w14:paraId="2238ADAA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15"/>
        <w:ind w:left="120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1</w:t>
      </w:r>
      <w:r>
        <w:rPr>
          <w:color w:val="262526"/>
        </w:rPr>
        <w:tab/>
        <w:t>Miscellaneous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transitional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provisions</w:t>
      </w:r>
      <w:r>
        <w:rPr>
          <w:color w:val="262526"/>
        </w:rPr>
        <w:tab/>
        <w:t>1467</w:t>
      </w:r>
    </w:p>
    <w:p w14:paraId="2238ADAB" w14:textId="77777777" w:rsidR="00CF475D" w:rsidRDefault="00CF475D">
      <w:p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DAC" w14:textId="77777777" w:rsidR="00CF475D" w:rsidRDefault="008674A1">
      <w:pPr>
        <w:pStyle w:val="Heading1"/>
        <w:numPr>
          <w:ilvl w:val="1"/>
          <w:numId w:val="7"/>
        </w:numPr>
        <w:tabs>
          <w:tab w:val="left" w:pos="1823"/>
          <w:tab w:val="left" w:pos="1825"/>
          <w:tab w:val="left" w:leader="dot" w:pos="8654"/>
        </w:tabs>
        <w:spacing w:before="183"/>
        <w:ind w:left="1824" w:hanging="1706"/>
      </w:pPr>
      <w:r>
        <w:rPr>
          <w:color w:val="262526"/>
        </w:rPr>
        <w:t>Publication of Chapter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6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Guidelines</w:t>
      </w:r>
      <w:r>
        <w:rPr>
          <w:color w:val="262526"/>
        </w:rPr>
        <w:tab/>
        <w:t>1467</w:t>
      </w:r>
    </w:p>
    <w:p w14:paraId="2238ADAD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Shared</w:t>
      </w:r>
      <w:r>
        <w:rPr>
          <w:color w:val="262526"/>
          <w:spacing w:val="-18"/>
          <w:sz w:val="24"/>
        </w:rPr>
        <w:t xml:space="preserve"> </w:t>
      </w:r>
      <w:r>
        <w:rPr>
          <w:color w:val="262526"/>
          <w:sz w:val="24"/>
        </w:rPr>
        <w:t>Asset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1467</w:t>
      </w:r>
    </w:p>
    <w:p w14:paraId="2238ADAE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Capital Expenditure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Incentive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1468</w:t>
      </w:r>
    </w:p>
    <w:p w14:paraId="2238ADAF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Rate of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Return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1468</w:t>
      </w:r>
    </w:p>
    <w:p w14:paraId="2238ADB0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Expenditure Forecast</w:t>
      </w:r>
      <w:r>
        <w:rPr>
          <w:color w:val="262526"/>
          <w:spacing w:val="-24"/>
          <w:sz w:val="24"/>
        </w:rPr>
        <w:t xml:space="preserve"> </w:t>
      </w:r>
      <w:r>
        <w:rPr>
          <w:color w:val="262526"/>
          <w:sz w:val="24"/>
        </w:rPr>
        <w:t>Assessment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1468</w:t>
      </w:r>
    </w:p>
    <w:p w14:paraId="2238ADB1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Distribution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Confidentiality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1469</w:t>
      </w:r>
    </w:p>
    <w:p w14:paraId="2238ADB2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Consultation pro</w:t>
      </w:r>
      <w:r>
        <w:rPr>
          <w:color w:val="262526"/>
          <w:sz w:val="24"/>
        </w:rPr>
        <w:t>cedure paper</w:t>
      </w:r>
      <w:r>
        <w:rPr>
          <w:color w:val="262526"/>
          <w:sz w:val="24"/>
        </w:rPr>
        <w:tab/>
        <w:t>1469</w:t>
      </w:r>
    </w:p>
    <w:p w14:paraId="2238ADB3" w14:textId="77777777" w:rsidR="00CF475D" w:rsidRDefault="008674A1">
      <w:pPr>
        <w:pStyle w:val="Heading1"/>
        <w:numPr>
          <w:ilvl w:val="1"/>
          <w:numId w:val="7"/>
        </w:numPr>
        <w:tabs>
          <w:tab w:val="left" w:pos="1823"/>
          <w:tab w:val="left" w:pos="1825"/>
          <w:tab w:val="left" w:leader="dot" w:pos="8654"/>
        </w:tabs>
        <w:spacing w:before="121"/>
        <w:ind w:left="1824" w:hanging="1706"/>
      </w:pPr>
      <w:r>
        <w:rPr>
          <w:color w:val="262526"/>
        </w:rPr>
        <w:t>Publication of Chapter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6A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Guidelines</w:t>
      </w:r>
      <w:r>
        <w:rPr>
          <w:color w:val="262526"/>
        </w:rPr>
        <w:tab/>
        <w:t>1469</w:t>
      </w:r>
    </w:p>
    <w:p w14:paraId="2238ADB4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Shared</w:t>
      </w:r>
      <w:r>
        <w:rPr>
          <w:color w:val="262526"/>
          <w:spacing w:val="-18"/>
          <w:sz w:val="24"/>
        </w:rPr>
        <w:t xml:space="preserve"> </w:t>
      </w:r>
      <w:r>
        <w:rPr>
          <w:color w:val="262526"/>
          <w:sz w:val="24"/>
        </w:rPr>
        <w:t>Asset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1469</w:t>
      </w:r>
    </w:p>
    <w:p w14:paraId="2238ADB5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Capital Expenditure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Incentive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1469</w:t>
      </w:r>
    </w:p>
    <w:p w14:paraId="2238ADB6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Rate of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Return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1470</w:t>
      </w:r>
    </w:p>
    <w:p w14:paraId="2238ADB7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Expenditure Forecast</w:t>
      </w:r>
      <w:r>
        <w:rPr>
          <w:color w:val="262526"/>
          <w:spacing w:val="-24"/>
          <w:sz w:val="24"/>
        </w:rPr>
        <w:t xml:space="preserve"> </w:t>
      </w:r>
      <w:r>
        <w:rPr>
          <w:color w:val="262526"/>
          <w:sz w:val="24"/>
        </w:rPr>
        <w:t>Assessment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1470</w:t>
      </w:r>
    </w:p>
    <w:p w14:paraId="2238ADB8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19"/>
          <w:tab w:val="left" w:pos="1820"/>
          <w:tab w:val="left" w:leader="dot" w:pos="8654"/>
        </w:tabs>
        <w:ind w:left="1819" w:hanging="1701"/>
        <w:rPr>
          <w:sz w:val="24"/>
        </w:rPr>
      </w:pPr>
      <w:r>
        <w:rPr>
          <w:color w:val="262526"/>
          <w:sz w:val="24"/>
        </w:rPr>
        <w:t>Transmission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Confidentiality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1470</w:t>
      </w:r>
    </w:p>
    <w:p w14:paraId="2238ADB9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Consultation paper procedure</w:t>
      </w:r>
      <w:r>
        <w:rPr>
          <w:color w:val="262526"/>
          <w:sz w:val="24"/>
        </w:rPr>
        <w:tab/>
        <w:t>1471</w:t>
      </w:r>
    </w:p>
    <w:p w14:paraId="2238ADBA" w14:textId="77777777" w:rsidR="00CF475D" w:rsidRDefault="008674A1">
      <w:pPr>
        <w:pStyle w:val="Heading1"/>
        <w:tabs>
          <w:tab w:val="left" w:pos="1819"/>
          <w:tab w:val="left" w:leader="dot" w:pos="8654"/>
        </w:tabs>
        <w:spacing w:before="122" w:line="249" w:lineRule="auto"/>
        <w:ind w:left="1820" w:right="129" w:hanging="1701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2</w:t>
      </w:r>
      <w:r>
        <w:rPr>
          <w:color w:val="262526"/>
        </w:rPr>
        <w:tab/>
        <w:t>Transitional provisions for NSW/ACT Distribution Network Service Providers</w:t>
      </w:r>
      <w:r>
        <w:rPr>
          <w:color w:val="262526"/>
        </w:rPr>
        <w:tab/>
      </w:r>
      <w:r>
        <w:rPr>
          <w:color w:val="262526"/>
          <w:spacing w:val="-5"/>
        </w:rPr>
        <w:t>1471</w:t>
      </w:r>
    </w:p>
    <w:p w14:paraId="2238ADBB" w14:textId="77777777" w:rsidR="00CF475D" w:rsidRDefault="008674A1">
      <w:pPr>
        <w:pStyle w:val="Heading1"/>
        <w:numPr>
          <w:ilvl w:val="1"/>
          <w:numId w:val="7"/>
        </w:numPr>
        <w:tabs>
          <w:tab w:val="left" w:pos="1823"/>
          <w:tab w:val="left" w:pos="1825"/>
          <w:tab w:val="left" w:leader="dot" w:pos="8654"/>
        </w:tabs>
        <w:spacing w:before="115"/>
        <w:ind w:left="1824" w:hanging="1706"/>
      </w:pPr>
      <w:r>
        <w:rPr>
          <w:color w:val="262526"/>
        </w:rPr>
        <w:t>General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provisions</w:t>
      </w:r>
      <w:r>
        <w:rPr>
          <w:color w:val="262526"/>
        </w:rPr>
        <w:tab/>
        <w:t>1471</w:t>
      </w:r>
    </w:p>
    <w:p w14:paraId="2238ADBC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1471</w:t>
      </w:r>
    </w:p>
    <w:p w14:paraId="2238ADBD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19"/>
          <w:tab w:val="left" w:pos="1820"/>
          <w:tab w:val="left" w:leader="dot" w:pos="8654"/>
        </w:tabs>
        <w:ind w:left="1819" w:hanging="1701"/>
        <w:rPr>
          <w:sz w:val="24"/>
        </w:rPr>
      </w:pPr>
      <w:r>
        <w:rPr>
          <w:color w:val="262526"/>
          <w:sz w:val="24"/>
        </w:rPr>
        <w:t>Transitional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Chapter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6</w:t>
      </w:r>
      <w:r>
        <w:rPr>
          <w:color w:val="262526"/>
          <w:sz w:val="24"/>
        </w:rPr>
        <w:tab/>
        <w:t>1472</w:t>
      </w:r>
    </w:p>
    <w:p w14:paraId="2238ADBE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10"/>
          <w:tab w:val="left" w:pos="1811"/>
          <w:tab w:val="left" w:leader="dot" w:pos="8654"/>
        </w:tabs>
        <w:ind w:left="1810" w:hanging="1692"/>
        <w:rPr>
          <w:sz w:val="24"/>
        </w:rPr>
      </w:pPr>
      <w:r>
        <w:rPr>
          <w:color w:val="262526"/>
          <w:sz w:val="24"/>
        </w:rPr>
        <w:t>Application of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rule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11.56</w:t>
      </w:r>
      <w:r>
        <w:rPr>
          <w:color w:val="262526"/>
          <w:sz w:val="24"/>
        </w:rPr>
        <w:tab/>
        <w:t>1473</w:t>
      </w:r>
    </w:p>
    <w:p w14:paraId="2238ADBF" w14:textId="77777777" w:rsidR="00CF475D" w:rsidRDefault="008674A1">
      <w:pPr>
        <w:pStyle w:val="Heading1"/>
        <w:numPr>
          <w:ilvl w:val="1"/>
          <w:numId w:val="7"/>
        </w:numPr>
        <w:tabs>
          <w:tab w:val="left" w:pos="1823"/>
          <w:tab w:val="left" w:pos="1825"/>
          <w:tab w:val="left" w:leader="dot" w:pos="8654"/>
        </w:tabs>
        <w:spacing w:before="122"/>
        <w:ind w:left="1824" w:hanging="1706"/>
      </w:pPr>
      <w:r>
        <w:rPr>
          <w:color w:val="262526"/>
        </w:rPr>
        <w:t>Special provisions applying to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affected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DNSPs</w:t>
      </w:r>
      <w:r>
        <w:rPr>
          <w:color w:val="262526"/>
        </w:rPr>
        <w:tab/>
        <w:t>1473</w:t>
      </w:r>
    </w:p>
    <w:p w14:paraId="2238ADC0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Requirement to make distribution determination</w:t>
      </w:r>
      <w:r>
        <w:rPr>
          <w:color w:val="262526"/>
          <w:sz w:val="24"/>
        </w:rPr>
        <w:tab/>
        <w:t>1473</w:t>
      </w:r>
    </w:p>
    <w:p w14:paraId="2238ADC1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19"/>
          <w:tab w:val="left" w:pos="1820"/>
          <w:tab w:val="left" w:leader="dot" w:pos="8654"/>
        </w:tabs>
        <w:ind w:left="1819" w:hanging="1701"/>
        <w:rPr>
          <w:sz w:val="24"/>
        </w:rPr>
      </w:pPr>
      <w:r>
        <w:rPr>
          <w:color w:val="262526"/>
          <w:sz w:val="24"/>
        </w:rPr>
        <w:t>Transitional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regulatory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proposal</w:t>
      </w:r>
      <w:r>
        <w:rPr>
          <w:color w:val="262526"/>
          <w:sz w:val="24"/>
        </w:rPr>
        <w:tab/>
        <w:t>1473</w:t>
      </w:r>
    </w:p>
    <w:p w14:paraId="2238ADC2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Distribution determination for a transitional regulatory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control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period</w:t>
      </w:r>
      <w:r>
        <w:rPr>
          <w:color w:val="262526"/>
          <w:sz w:val="24"/>
        </w:rPr>
        <w:tab/>
        <w:t>1475</w:t>
      </w:r>
    </w:p>
    <w:p w14:paraId="2238ADC3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Subsequent regulatory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control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period</w:t>
      </w:r>
      <w:r>
        <w:rPr>
          <w:color w:val="262526"/>
          <w:sz w:val="24"/>
        </w:rPr>
        <w:tab/>
        <w:t>1479</w:t>
      </w:r>
    </w:p>
    <w:p w14:paraId="2238ADC4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Review of past capital expenditure</w:t>
      </w:r>
      <w:r>
        <w:rPr>
          <w:color w:val="262526"/>
          <w:sz w:val="24"/>
        </w:rPr>
        <w:tab/>
        <w:t>1484</w:t>
      </w:r>
    </w:p>
    <w:p w14:paraId="2238ADC5" w14:textId="77777777" w:rsidR="00CF475D" w:rsidRDefault="008674A1">
      <w:pPr>
        <w:pStyle w:val="Heading1"/>
        <w:tabs>
          <w:tab w:val="left" w:pos="1819"/>
          <w:tab w:val="left" w:leader="dot" w:pos="8654"/>
        </w:tabs>
        <w:spacing w:before="121" w:line="249" w:lineRule="auto"/>
        <w:ind w:left="1820" w:right="129" w:hanging="1701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3</w:t>
      </w:r>
      <w:r>
        <w:rPr>
          <w:color w:val="262526"/>
        </w:rPr>
        <w:tab/>
        <w:t xml:space="preserve">Transitional provisions for NSW and </w:t>
      </w:r>
      <w:r>
        <w:rPr>
          <w:color w:val="262526"/>
          <w:spacing w:val="-3"/>
        </w:rPr>
        <w:t xml:space="preserve">Tasmanian </w:t>
      </w:r>
      <w:r>
        <w:rPr>
          <w:color w:val="262526"/>
        </w:rPr>
        <w:t>Transmission Network Service Providers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Directlink</w:t>
      </w:r>
      <w:r>
        <w:rPr>
          <w:color w:val="262526"/>
        </w:rPr>
        <w:tab/>
      </w:r>
      <w:r>
        <w:rPr>
          <w:color w:val="262526"/>
          <w:spacing w:val="-5"/>
        </w:rPr>
        <w:t>1485</w:t>
      </w:r>
    </w:p>
    <w:p w14:paraId="2238ADC6" w14:textId="77777777" w:rsidR="00CF475D" w:rsidRDefault="008674A1">
      <w:pPr>
        <w:pStyle w:val="Heading1"/>
        <w:numPr>
          <w:ilvl w:val="1"/>
          <w:numId w:val="7"/>
        </w:numPr>
        <w:tabs>
          <w:tab w:val="left" w:pos="1823"/>
          <w:tab w:val="left" w:pos="1825"/>
          <w:tab w:val="left" w:leader="dot" w:pos="8654"/>
        </w:tabs>
        <w:spacing w:before="116"/>
        <w:ind w:left="1824" w:hanging="1706"/>
      </w:pPr>
      <w:r>
        <w:rPr>
          <w:color w:val="262526"/>
        </w:rPr>
        <w:t>General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provisions</w:t>
      </w:r>
      <w:r>
        <w:rPr>
          <w:color w:val="262526"/>
        </w:rPr>
        <w:tab/>
        <w:t>1485</w:t>
      </w:r>
    </w:p>
    <w:p w14:paraId="2238ADC7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spacing w:before="15"/>
        <w:ind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1485</w:t>
      </w:r>
    </w:p>
    <w:p w14:paraId="2238ADC8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19"/>
          <w:tab w:val="left" w:pos="1820"/>
          <w:tab w:val="left" w:leader="dot" w:pos="8654"/>
        </w:tabs>
        <w:ind w:left="1819" w:hanging="1701"/>
        <w:rPr>
          <w:sz w:val="24"/>
        </w:rPr>
      </w:pPr>
      <w:r>
        <w:rPr>
          <w:color w:val="262526"/>
          <w:sz w:val="24"/>
        </w:rPr>
        <w:t>Transitional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Chap</w:t>
      </w:r>
      <w:r>
        <w:rPr>
          <w:color w:val="262526"/>
          <w:sz w:val="24"/>
        </w:rPr>
        <w:t>ter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6A</w:t>
      </w:r>
      <w:r>
        <w:rPr>
          <w:color w:val="262526"/>
          <w:sz w:val="24"/>
        </w:rPr>
        <w:tab/>
        <w:t>1486</w:t>
      </w:r>
    </w:p>
    <w:p w14:paraId="2238ADC9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10"/>
          <w:tab w:val="left" w:pos="1811"/>
          <w:tab w:val="left" w:leader="dot" w:pos="8654"/>
        </w:tabs>
        <w:ind w:left="1810" w:hanging="1692"/>
        <w:rPr>
          <w:sz w:val="24"/>
        </w:rPr>
      </w:pPr>
      <w:r>
        <w:rPr>
          <w:color w:val="262526"/>
          <w:sz w:val="24"/>
        </w:rPr>
        <w:t>Application of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rule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11.58</w:t>
      </w:r>
      <w:r>
        <w:rPr>
          <w:color w:val="262526"/>
          <w:sz w:val="24"/>
        </w:rPr>
        <w:tab/>
        <w:t>1487</w:t>
      </w:r>
    </w:p>
    <w:p w14:paraId="2238ADCA" w14:textId="77777777" w:rsidR="00CF475D" w:rsidRDefault="008674A1">
      <w:pPr>
        <w:pStyle w:val="Heading1"/>
        <w:numPr>
          <w:ilvl w:val="1"/>
          <w:numId w:val="7"/>
        </w:numPr>
        <w:tabs>
          <w:tab w:val="left" w:pos="1823"/>
          <w:tab w:val="left" w:pos="1825"/>
          <w:tab w:val="left" w:leader="dot" w:pos="8654"/>
        </w:tabs>
        <w:spacing w:before="122"/>
        <w:ind w:left="1824" w:hanging="1706"/>
      </w:pPr>
      <w:r>
        <w:rPr>
          <w:color w:val="262526"/>
        </w:rPr>
        <w:t>Special provisions applying to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affected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TNSPs</w:t>
      </w:r>
      <w:r>
        <w:rPr>
          <w:color w:val="262526"/>
        </w:rPr>
        <w:tab/>
        <w:t>1487</w:t>
      </w:r>
    </w:p>
    <w:p w14:paraId="2238ADCB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Requirement to make transmission determination</w:t>
      </w:r>
      <w:r>
        <w:rPr>
          <w:color w:val="262526"/>
          <w:sz w:val="24"/>
        </w:rPr>
        <w:tab/>
        <w:t>1487</w:t>
      </w:r>
    </w:p>
    <w:p w14:paraId="2238ADCC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Requirement to submit a transitional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Revenue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Proposal</w:t>
      </w:r>
      <w:r>
        <w:rPr>
          <w:color w:val="262526"/>
          <w:sz w:val="24"/>
        </w:rPr>
        <w:tab/>
        <w:t>1487</w:t>
      </w:r>
    </w:p>
    <w:p w14:paraId="2238ADCD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19"/>
          <w:tab w:val="left" w:pos="1820"/>
          <w:tab w:val="left" w:leader="dot" w:pos="8654"/>
        </w:tabs>
        <w:spacing w:line="249" w:lineRule="auto"/>
        <w:ind w:left="119" w:right="129" w:firstLine="0"/>
        <w:rPr>
          <w:sz w:val="24"/>
        </w:rPr>
      </w:pPr>
      <w:r>
        <w:rPr>
          <w:color w:val="262526"/>
          <w:sz w:val="24"/>
        </w:rPr>
        <w:t xml:space="preserve">Transmission determination for a transitional regulatory control period </w:t>
      </w:r>
      <w:r>
        <w:rPr>
          <w:color w:val="262526"/>
          <w:spacing w:val="-4"/>
          <w:sz w:val="24"/>
        </w:rPr>
        <w:t xml:space="preserve">1488 </w:t>
      </w:r>
      <w:r>
        <w:rPr>
          <w:color w:val="262526"/>
          <w:sz w:val="24"/>
        </w:rPr>
        <w:t>11.58.4</w:t>
      </w:r>
      <w:r>
        <w:rPr>
          <w:color w:val="262526"/>
          <w:sz w:val="24"/>
        </w:rPr>
        <w:tab/>
      </w:r>
      <w:r>
        <w:rPr>
          <w:color w:val="262526"/>
          <w:sz w:val="24"/>
        </w:rPr>
        <w:tab/>
        <w:t>Subsequent regulatory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control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period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1491</w:t>
      </w:r>
    </w:p>
    <w:p w14:paraId="2238ADCE" w14:textId="77777777" w:rsidR="00CF475D" w:rsidRDefault="008674A1">
      <w:pPr>
        <w:pStyle w:val="BodyText"/>
        <w:tabs>
          <w:tab w:val="left" w:pos="1823"/>
          <w:tab w:val="left" w:leader="dot" w:pos="8654"/>
        </w:tabs>
        <w:spacing w:before="2"/>
        <w:ind w:left="119"/>
      </w:pPr>
      <w:r>
        <w:rPr>
          <w:color w:val="262526"/>
        </w:rPr>
        <w:t>11.58.5</w:t>
      </w:r>
      <w:r>
        <w:rPr>
          <w:color w:val="262526"/>
        </w:rPr>
        <w:tab/>
        <w:t>Review of past capital expenditure</w:t>
      </w:r>
      <w:r>
        <w:rPr>
          <w:color w:val="262526"/>
        </w:rPr>
        <w:tab/>
        <w:t>1495</w:t>
      </w:r>
    </w:p>
    <w:p w14:paraId="2238ADCF" w14:textId="77777777" w:rsidR="00CF475D" w:rsidRDefault="008674A1">
      <w:pPr>
        <w:pStyle w:val="Heading1"/>
        <w:tabs>
          <w:tab w:val="left" w:pos="1819"/>
          <w:tab w:val="left" w:leader="dot" w:pos="8654"/>
        </w:tabs>
        <w:spacing w:before="121"/>
        <w:ind w:left="119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4</w:t>
      </w:r>
      <w:r>
        <w:rPr>
          <w:color w:val="262526"/>
        </w:rPr>
        <w:tab/>
        <w:t>Transitional provisions for the</w:t>
      </w:r>
      <w:r>
        <w:rPr>
          <w:color w:val="262526"/>
          <w:spacing w:val="-28"/>
        </w:rPr>
        <w:t xml:space="preserve"> </w:t>
      </w:r>
      <w:r>
        <w:rPr>
          <w:color w:val="262526"/>
        </w:rPr>
        <w:t>Victorian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TNSP</w:t>
      </w:r>
      <w:r>
        <w:rPr>
          <w:color w:val="262526"/>
        </w:rPr>
        <w:tab/>
        <w:t>1496</w:t>
      </w:r>
    </w:p>
    <w:p w14:paraId="2238ADD0" w14:textId="77777777" w:rsidR="00CF475D" w:rsidRDefault="008674A1">
      <w:pPr>
        <w:pStyle w:val="Heading1"/>
        <w:numPr>
          <w:ilvl w:val="1"/>
          <w:numId w:val="7"/>
        </w:numPr>
        <w:tabs>
          <w:tab w:val="left" w:pos="1823"/>
          <w:tab w:val="left" w:pos="1825"/>
          <w:tab w:val="left" w:leader="dot" w:pos="8654"/>
        </w:tabs>
        <w:spacing w:before="126"/>
        <w:ind w:left="1824" w:hanging="1706"/>
      </w:pPr>
      <w:r>
        <w:rPr>
          <w:color w:val="262526"/>
        </w:rPr>
        <w:t>Special provision</w:t>
      </w:r>
      <w:r>
        <w:rPr>
          <w:color w:val="262526"/>
        </w:rPr>
        <w:t>s applying to the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Victorian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TNSP</w:t>
      </w:r>
      <w:r>
        <w:rPr>
          <w:color w:val="262526"/>
        </w:rPr>
        <w:tab/>
        <w:t>1496</w:t>
      </w:r>
    </w:p>
    <w:p w14:paraId="2238ADD1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1496</w:t>
      </w:r>
    </w:p>
    <w:p w14:paraId="2238ADD2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10"/>
          <w:tab w:val="left" w:pos="1811"/>
          <w:tab w:val="left" w:leader="dot" w:pos="8654"/>
        </w:tabs>
        <w:ind w:left="1810" w:hanging="1692"/>
        <w:rPr>
          <w:sz w:val="24"/>
        </w:rPr>
      </w:pPr>
      <w:r>
        <w:rPr>
          <w:color w:val="262526"/>
          <w:sz w:val="24"/>
        </w:rPr>
        <w:t>Application of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rule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11.59</w:t>
      </w:r>
      <w:r>
        <w:rPr>
          <w:color w:val="262526"/>
          <w:sz w:val="24"/>
        </w:rPr>
        <w:tab/>
        <w:t>1496</w:t>
      </w:r>
    </w:p>
    <w:p w14:paraId="2238ADD3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Former Chapter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6A/10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applies</w:t>
      </w:r>
      <w:r>
        <w:rPr>
          <w:color w:val="262526"/>
          <w:sz w:val="24"/>
        </w:rPr>
        <w:tab/>
        <w:t>1496</w:t>
      </w:r>
    </w:p>
    <w:p w14:paraId="2238ADD4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Review of past capital expenditure</w:t>
      </w:r>
      <w:r>
        <w:rPr>
          <w:color w:val="262526"/>
          <w:sz w:val="24"/>
        </w:rPr>
        <w:tab/>
        <w:t>1497</w:t>
      </w:r>
    </w:p>
    <w:p w14:paraId="2238ADD5" w14:textId="77777777" w:rsidR="00CF475D" w:rsidRDefault="008674A1">
      <w:pPr>
        <w:pStyle w:val="Heading1"/>
        <w:tabs>
          <w:tab w:val="left" w:pos="1819"/>
          <w:tab w:val="left" w:leader="dot" w:pos="8654"/>
        </w:tabs>
        <w:spacing w:before="121" w:line="249" w:lineRule="auto"/>
        <w:ind w:left="1820" w:right="129" w:hanging="1701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5</w:t>
      </w:r>
      <w:r>
        <w:rPr>
          <w:color w:val="262526"/>
        </w:rPr>
        <w:tab/>
      </w:r>
      <w:r>
        <w:rPr>
          <w:color w:val="262526"/>
        </w:rPr>
        <w:t>Transitional provisions for Qld/SA and Victorian Distribution Network Service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Providers</w:t>
      </w:r>
      <w:r>
        <w:rPr>
          <w:color w:val="262526"/>
        </w:rPr>
        <w:tab/>
      </w:r>
      <w:r>
        <w:rPr>
          <w:color w:val="262526"/>
          <w:spacing w:val="-5"/>
        </w:rPr>
        <w:t>1497</w:t>
      </w:r>
    </w:p>
    <w:p w14:paraId="2238ADD6" w14:textId="77777777" w:rsidR="00CF475D" w:rsidRDefault="00CF475D">
      <w:pPr>
        <w:spacing w:line="249" w:lineRule="auto"/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DD7" w14:textId="77777777" w:rsidR="00CF475D" w:rsidRDefault="008674A1">
      <w:pPr>
        <w:pStyle w:val="Heading1"/>
        <w:numPr>
          <w:ilvl w:val="1"/>
          <w:numId w:val="7"/>
        </w:numPr>
        <w:tabs>
          <w:tab w:val="left" w:pos="1824"/>
          <w:tab w:val="left" w:pos="1825"/>
          <w:tab w:val="left" w:leader="dot" w:pos="8654"/>
        </w:tabs>
        <w:spacing w:before="183" w:line="249" w:lineRule="auto"/>
        <w:ind w:right="129" w:hanging="1701"/>
      </w:pPr>
      <w:r>
        <w:rPr>
          <w:color w:val="262526"/>
        </w:rPr>
        <w:t>Special provisions applying to the Qld/SA and Victorian Distribution Network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Service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Providers</w:t>
      </w:r>
      <w:r>
        <w:rPr>
          <w:color w:val="262526"/>
        </w:rPr>
        <w:tab/>
      </w:r>
      <w:r>
        <w:rPr>
          <w:color w:val="262526"/>
          <w:spacing w:val="-5"/>
        </w:rPr>
        <w:t>1497</w:t>
      </w:r>
    </w:p>
    <w:p w14:paraId="2238ADD8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4"/>
          <w:tab w:val="left" w:pos="1825"/>
          <w:tab w:val="left" w:leader="dot" w:pos="8654"/>
        </w:tabs>
        <w:spacing w:before="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1497</w:t>
      </w:r>
    </w:p>
    <w:p w14:paraId="2238ADD9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10"/>
          <w:tab w:val="left" w:pos="1811"/>
          <w:tab w:val="left" w:leader="dot" w:pos="8654"/>
        </w:tabs>
        <w:ind w:left="1810" w:hanging="1691"/>
        <w:rPr>
          <w:sz w:val="24"/>
        </w:rPr>
      </w:pPr>
      <w:r>
        <w:rPr>
          <w:color w:val="262526"/>
          <w:sz w:val="24"/>
        </w:rPr>
        <w:t>Application of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rule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11.60</w:t>
      </w:r>
      <w:r>
        <w:rPr>
          <w:color w:val="262526"/>
          <w:sz w:val="24"/>
        </w:rPr>
        <w:tab/>
        <w:t>1498</w:t>
      </w:r>
    </w:p>
    <w:p w14:paraId="2238ADDA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Distribution determination for next regulatory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control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period</w:t>
      </w:r>
      <w:r>
        <w:rPr>
          <w:color w:val="262526"/>
          <w:sz w:val="24"/>
        </w:rPr>
        <w:tab/>
        <w:t>1498</w:t>
      </w:r>
    </w:p>
    <w:p w14:paraId="2238ADDB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4"/>
          <w:tab w:val="left" w:pos="1825"/>
        </w:tabs>
        <w:rPr>
          <w:sz w:val="24"/>
        </w:rPr>
      </w:pPr>
      <w:r>
        <w:rPr>
          <w:color w:val="262526"/>
          <w:sz w:val="24"/>
        </w:rPr>
        <w:t>Re-opening of distribution determination for next regulatory control</w:t>
      </w:r>
    </w:p>
    <w:p w14:paraId="2238ADDC" w14:textId="77777777" w:rsidR="00CF475D" w:rsidRDefault="008674A1">
      <w:pPr>
        <w:pStyle w:val="BodyText"/>
        <w:tabs>
          <w:tab w:val="left" w:leader="dot" w:pos="8654"/>
        </w:tabs>
        <w:spacing w:before="12"/>
        <w:ind w:left="1820"/>
      </w:pPr>
      <w:r>
        <w:rPr>
          <w:color w:val="262526"/>
        </w:rPr>
        <w:t>period</w:t>
      </w:r>
      <w:r>
        <w:rPr>
          <w:color w:val="262526"/>
        </w:rPr>
        <w:tab/>
        <w:t>1500</w:t>
      </w:r>
    </w:p>
    <w:p w14:paraId="2238ADDD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Review of past capital expenditure</w:t>
      </w:r>
      <w:r>
        <w:rPr>
          <w:color w:val="262526"/>
          <w:sz w:val="24"/>
        </w:rPr>
        <w:tab/>
        <w:t>1502</w:t>
      </w:r>
    </w:p>
    <w:p w14:paraId="2238ADDE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1"/>
        <w:ind w:left="120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6</w:t>
      </w:r>
      <w:r>
        <w:rPr>
          <w:color w:val="262526"/>
        </w:rPr>
        <w:tab/>
        <w:t>Review of past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capital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expenditure</w:t>
      </w:r>
      <w:r>
        <w:rPr>
          <w:color w:val="262526"/>
        </w:rPr>
        <w:tab/>
        <w:t>1503</w:t>
      </w:r>
    </w:p>
    <w:p w14:paraId="2238ADDF" w14:textId="77777777" w:rsidR="00CF475D" w:rsidRDefault="008674A1">
      <w:pPr>
        <w:pStyle w:val="Heading1"/>
        <w:numPr>
          <w:ilvl w:val="1"/>
          <w:numId w:val="7"/>
        </w:numPr>
        <w:tabs>
          <w:tab w:val="left" w:pos="1824"/>
          <w:tab w:val="left" w:pos="1825"/>
          <w:tab w:val="left" w:leader="dot" w:pos="8654"/>
        </w:tabs>
        <w:spacing w:before="126"/>
        <w:ind w:left="1824"/>
      </w:pPr>
      <w:r>
        <w:rPr>
          <w:color w:val="262526"/>
        </w:rPr>
        <w:t>Defini</w:t>
      </w:r>
      <w:r>
        <w:rPr>
          <w:color w:val="262526"/>
        </w:rPr>
        <w:t>tions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application</w:t>
      </w:r>
      <w:r>
        <w:rPr>
          <w:color w:val="262526"/>
        </w:rPr>
        <w:tab/>
        <w:t>1503</w:t>
      </w:r>
    </w:p>
    <w:p w14:paraId="2238ADE0" w14:textId="77777777" w:rsidR="00CF475D" w:rsidRDefault="008674A1">
      <w:pPr>
        <w:pStyle w:val="Heading1"/>
        <w:numPr>
          <w:ilvl w:val="1"/>
          <w:numId w:val="7"/>
        </w:numPr>
        <w:tabs>
          <w:tab w:val="left" w:pos="1824"/>
          <w:tab w:val="left" w:pos="1825"/>
          <w:tab w:val="left" w:leader="dot" w:pos="8654"/>
        </w:tabs>
        <w:spacing w:before="125"/>
        <w:ind w:left="1824"/>
      </w:pPr>
      <w:r>
        <w:rPr>
          <w:color w:val="262526"/>
        </w:rPr>
        <w:t>Review of past capital expenditure under</w:t>
      </w:r>
      <w:r>
        <w:rPr>
          <w:color w:val="262526"/>
          <w:spacing w:val="-22"/>
        </w:rPr>
        <w:t xml:space="preserve"> </w:t>
      </w:r>
      <w:r>
        <w:rPr>
          <w:color w:val="262526"/>
        </w:rPr>
        <w:t>Chapter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6</w:t>
      </w:r>
      <w:r>
        <w:rPr>
          <w:color w:val="262526"/>
        </w:rPr>
        <w:tab/>
        <w:t>1503</w:t>
      </w:r>
    </w:p>
    <w:p w14:paraId="2238ADE1" w14:textId="77777777" w:rsidR="00CF475D" w:rsidRDefault="008674A1">
      <w:pPr>
        <w:pStyle w:val="Heading1"/>
        <w:numPr>
          <w:ilvl w:val="1"/>
          <w:numId w:val="7"/>
        </w:numPr>
        <w:tabs>
          <w:tab w:val="left" w:pos="1824"/>
          <w:tab w:val="left" w:pos="1825"/>
          <w:tab w:val="left" w:leader="dot" w:pos="8654"/>
        </w:tabs>
        <w:spacing w:before="125"/>
        <w:ind w:left="1824"/>
      </w:pPr>
      <w:r>
        <w:rPr>
          <w:color w:val="262526"/>
        </w:rPr>
        <w:t>Review of past capital expenditure under</w:t>
      </w:r>
      <w:r>
        <w:rPr>
          <w:color w:val="262526"/>
          <w:spacing w:val="-22"/>
        </w:rPr>
        <w:t xml:space="preserve"> </w:t>
      </w:r>
      <w:r>
        <w:rPr>
          <w:color w:val="262526"/>
        </w:rPr>
        <w:t>Chapter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6A</w:t>
      </w:r>
      <w:r>
        <w:rPr>
          <w:color w:val="262526"/>
        </w:rPr>
        <w:tab/>
        <w:t>1503</w:t>
      </w:r>
    </w:p>
    <w:p w14:paraId="2238ADE2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6"/>
        <w:ind w:left="120"/>
      </w:pPr>
      <w:r>
        <w:rPr>
          <w:color w:val="262526"/>
        </w:rPr>
        <w:t>Part ZX</w:t>
      </w:r>
      <w:r>
        <w:rPr>
          <w:color w:val="262526"/>
        </w:rPr>
        <w:tab/>
        <w:t>Inter-regional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Transmission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Charging</w:t>
      </w:r>
      <w:r>
        <w:rPr>
          <w:color w:val="262526"/>
        </w:rPr>
        <w:tab/>
        <w:t>1504</w:t>
      </w:r>
    </w:p>
    <w:p w14:paraId="2238ADE3" w14:textId="77777777" w:rsidR="00CF475D" w:rsidRDefault="008674A1">
      <w:pPr>
        <w:pStyle w:val="Heading1"/>
        <w:numPr>
          <w:ilvl w:val="1"/>
          <w:numId w:val="7"/>
        </w:numPr>
        <w:tabs>
          <w:tab w:val="left" w:pos="1824"/>
          <w:tab w:val="left" w:pos="1825"/>
          <w:tab w:val="left" w:leader="dot" w:pos="8654"/>
        </w:tabs>
        <w:spacing w:before="125" w:line="249" w:lineRule="auto"/>
        <w:ind w:right="129" w:hanging="1701"/>
      </w:pPr>
      <w:r>
        <w:rPr>
          <w:color w:val="262526"/>
        </w:rPr>
        <w:t>Rules consequent on the making of the National Electricity Amendment (Inter-regional Transmission Charging)</w:t>
      </w:r>
      <w:r>
        <w:rPr>
          <w:color w:val="262526"/>
          <w:spacing w:val="-35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2013</w:t>
      </w:r>
      <w:r>
        <w:rPr>
          <w:color w:val="262526"/>
        </w:rPr>
        <w:tab/>
      </w:r>
      <w:r>
        <w:rPr>
          <w:color w:val="262526"/>
          <w:spacing w:val="-5"/>
        </w:rPr>
        <w:t>1504</w:t>
      </w:r>
    </w:p>
    <w:p w14:paraId="2238ADE4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4"/>
          <w:tab w:val="left" w:pos="1825"/>
          <w:tab w:val="left" w:leader="dot" w:pos="8654"/>
        </w:tabs>
        <w:spacing w:before="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1504</w:t>
      </w:r>
    </w:p>
    <w:p w14:paraId="2238ADE5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10"/>
          <w:tab w:val="left" w:pos="1811"/>
          <w:tab w:val="left" w:leader="dot" w:pos="8654"/>
        </w:tabs>
        <w:ind w:left="1810" w:hanging="1691"/>
        <w:rPr>
          <w:sz w:val="24"/>
        </w:rPr>
      </w:pPr>
      <w:r>
        <w:rPr>
          <w:color w:val="262526"/>
          <w:sz w:val="24"/>
        </w:rPr>
        <w:t>Amendments to the pricing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methodology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1504</w:t>
      </w:r>
    </w:p>
    <w:p w14:paraId="2238ADE6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10"/>
          <w:tab w:val="left" w:pos="1811"/>
          <w:tab w:val="left" w:leader="dot" w:pos="865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Amendments to the pricing methodologies of Transmission Network Service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Providers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1505</w:t>
      </w:r>
    </w:p>
    <w:p w14:paraId="2238ADE7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4"/>
          <w:tab w:val="left" w:pos="1825"/>
          <w:tab w:val="left" w:leader="dot" w:pos="8654"/>
        </w:tabs>
        <w:spacing w:before="2"/>
        <w:rPr>
          <w:sz w:val="24"/>
        </w:rPr>
      </w:pPr>
      <w:r>
        <w:rPr>
          <w:color w:val="262526"/>
          <w:sz w:val="24"/>
        </w:rPr>
        <w:t>Commencement of clause 6A.23.3(f) for further adjustments</w:t>
      </w:r>
      <w:r>
        <w:rPr>
          <w:color w:val="262526"/>
          <w:sz w:val="24"/>
        </w:rPr>
        <w:tab/>
        <w:t>1505</w:t>
      </w:r>
    </w:p>
    <w:p w14:paraId="2238ADE8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2"/>
        <w:ind w:left="120"/>
      </w:pPr>
      <w:r>
        <w:rPr>
          <w:color w:val="262526"/>
        </w:rPr>
        <w:t>Part ZY</w:t>
      </w:r>
      <w:r>
        <w:rPr>
          <w:color w:val="262526"/>
        </w:rPr>
        <w:tab/>
        <w:t>Network Service Provider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Expenditure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Objectives</w:t>
      </w:r>
      <w:r>
        <w:rPr>
          <w:color w:val="262526"/>
        </w:rPr>
        <w:tab/>
        <w:t>1506</w:t>
      </w:r>
    </w:p>
    <w:p w14:paraId="2238ADE9" w14:textId="77777777" w:rsidR="00CF475D" w:rsidRDefault="008674A1">
      <w:pPr>
        <w:pStyle w:val="Heading1"/>
        <w:numPr>
          <w:ilvl w:val="1"/>
          <w:numId w:val="7"/>
        </w:numPr>
        <w:tabs>
          <w:tab w:val="left" w:pos="1824"/>
          <w:tab w:val="left" w:pos="1825"/>
          <w:tab w:val="left" w:leader="dot" w:pos="8654"/>
        </w:tabs>
        <w:spacing w:before="125" w:line="249" w:lineRule="auto"/>
        <w:ind w:right="129" w:hanging="1701"/>
      </w:pPr>
      <w:r>
        <w:rPr>
          <w:color w:val="262526"/>
        </w:rPr>
        <w:t>Rules consequent on the making of the Nationa</w:t>
      </w:r>
      <w:r>
        <w:rPr>
          <w:color w:val="262526"/>
        </w:rPr>
        <w:t>l Electricity Amendment (Network Service Provider Expenditure Objectives) Rule 2013</w:t>
      </w:r>
      <w:r>
        <w:rPr>
          <w:color w:val="262526"/>
        </w:rPr>
        <w:tab/>
      </w:r>
      <w:r>
        <w:rPr>
          <w:color w:val="262526"/>
          <w:spacing w:val="-5"/>
        </w:rPr>
        <w:t>1506</w:t>
      </w:r>
    </w:p>
    <w:p w14:paraId="2238ADEA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4"/>
          <w:tab w:val="left" w:pos="1825"/>
          <w:tab w:val="left" w:leader="dot" w:pos="8654"/>
        </w:tabs>
        <w:spacing w:before="7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1506</w:t>
      </w:r>
    </w:p>
    <w:p w14:paraId="2238ADEB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10"/>
          <w:tab w:val="left" w:pos="1811"/>
          <w:tab w:val="left" w:leader="dot" w:pos="8654"/>
        </w:tabs>
        <w:ind w:left="1810" w:hanging="1691"/>
        <w:rPr>
          <w:sz w:val="24"/>
        </w:rPr>
      </w:pPr>
      <w:r>
        <w:rPr>
          <w:color w:val="262526"/>
          <w:sz w:val="24"/>
        </w:rPr>
        <w:t>Application of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rule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11.65</w:t>
      </w:r>
      <w:r>
        <w:rPr>
          <w:color w:val="262526"/>
          <w:sz w:val="24"/>
        </w:rPr>
        <w:tab/>
        <w:t>1506</w:t>
      </w:r>
    </w:p>
    <w:p w14:paraId="2238ADEC" w14:textId="77777777" w:rsidR="00CF475D" w:rsidRDefault="008674A1">
      <w:pPr>
        <w:pStyle w:val="Heading1"/>
        <w:tabs>
          <w:tab w:val="left" w:pos="1810"/>
          <w:tab w:val="left" w:leader="dot" w:pos="8654"/>
        </w:tabs>
        <w:spacing w:before="121"/>
        <w:ind w:left="120"/>
      </w:pPr>
      <w:r>
        <w:rPr>
          <w:color w:val="262526"/>
        </w:rPr>
        <w:t>Part ZZ</w:t>
      </w:r>
      <w:r>
        <w:rPr>
          <w:color w:val="262526"/>
        </w:rPr>
        <w:tab/>
        <w:t>Access to NMI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Standing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Data</w:t>
      </w:r>
      <w:r>
        <w:rPr>
          <w:color w:val="262526"/>
        </w:rPr>
        <w:tab/>
        <w:t>1506</w:t>
      </w:r>
    </w:p>
    <w:p w14:paraId="2238ADED" w14:textId="77777777" w:rsidR="00CF475D" w:rsidRDefault="008674A1">
      <w:pPr>
        <w:pStyle w:val="Heading1"/>
        <w:numPr>
          <w:ilvl w:val="1"/>
          <w:numId w:val="7"/>
        </w:numPr>
        <w:tabs>
          <w:tab w:val="left" w:pos="1824"/>
          <w:tab w:val="left" w:pos="1825"/>
          <w:tab w:val="left" w:leader="dot" w:pos="8654"/>
        </w:tabs>
        <w:spacing w:before="126" w:line="249" w:lineRule="auto"/>
        <w:ind w:right="129" w:hanging="1701"/>
      </w:pPr>
      <w:r>
        <w:rPr>
          <w:color w:val="262526"/>
        </w:rPr>
        <w:t>Rules consequent on the making of the National Electricity Amendment (Access to NMI Standing Data)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2013</w:t>
      </w:r>
      <w:r>
        <w:rPr>
          <w:color w:val="262526"/>
        </w:rPr>
        <w:tab/>
      </w:r>
      <w:r>
        <w:rPr>
          <w:color w:val="262526"/>
          <w:spacing w:val="-5"/>
        </w:rPr>
        <w:t>1506</w:t>
      </w:r>
    </w:p>
    <w:p w14:paraId="2238ADEE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4"/>
          <w:tab w:val="left" w:pos="1825"/>
          <w:tab w:val="left" w:leader="dot" w:pos="8654"/>
        </w:tabs>
        <w:spacing w:before="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1506</w:t>
      </w:r>
    </w:p>
    <w:p w14:paraId="2238ADEF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4"/>
          <w:tab w:val="left" w:pos="1825"/>
          <w:tab w:val="left" w:leader="dot" w:pos="865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Minor amendment of the Market Settlement and Transfer Solution Procedures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1506</w:t>
      </w:r>
    </w:p>
    <w:p w14:paraId="2238ADF0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11"/>
        <w:ind w:left="120"/>
      </w:pPr>
      <w:r>
        <w:rPr>
          <w:color w:val="262526"/>
        </w:rPr>
        <w:t>Part ZZA</w:t>
      </w:r>
      <w:r>
        <w:rPr>
          <w:color w:val="262526"/>
        </w:rPr>
        <w:tab/>
      </w:r>
      <w:r>
        <w:rPr>
          <w:color w:val="262526"/>
        </w:rPr>
        <w:t>Publication of Zone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Substation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Data</w:t>
      </w:r>
      <w:r>
        <w:rPr>
          <w:color w:val="262526"/>
        </w:rPr>
        <w:tab/>
        <w:t>1507</w:t>
      </w:r>
    </w:p>
    <w:p w14:paraId="2238ADF1" w14:textId="77777777" w:rsidR="00CF475D" w:rsidRDefault="008674A1">
      <w:pPr>
        <w:pStyle w:val="Heading1"/>
        <w:numPr>
          <w:ilvl w:val="1"/>
          <w:numId w:val="7"/>
        </w:numPr>
        <w:tabs>
          <w:tab w:val="left" w:pos="1824"/>
          <w:tab w:val="left" w:pos="1825"/>
          <w:tab w:val="left" w:leader="dot" w:pos="8654"/>
        </w:tabs>
        <w:spacing w:before="126" w:line="249" w:lineRule="auto"/>
        <w:ind w:right="129" w:hanging="1701"/>
      </w:pPr>
      <w:r>
        <w:rPr>
          <w:color w:val="262526"/>
        </w:rPr>
        <w:t>Rules consequent on the making of the National Electricity Amendment (Publication of Zone Substation Data)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2014</w:t>
      </w:r>
      <w:r>
        <w:rPr>
          <w:color w:val="262526"/>
        </w:rPr>
        <w:tab/>
      </w:r>
      <w:r>
        <w:rPr>
          <w:color w:val="262526"/>
          <w:spacing w:val="-5"/>
        </w:rPr>
        <w:t>1507</w:t>
      </w:r>
    </w:p>
    <w:p w14:paraId="2238ADF2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4"/>
          <w:tab w:val="left" w:pos="1825"/>
          <w:tab w:val="left" w:leader="dot" w:pos="8654"/>
        </w:tabs>
        <w:spacing w:before="5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1507</w:t>
      </w:r>
    </w:p>
    <w:p w14:paraId="2238ADF3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4"/>
          <w:tab w:val="left" w:pos="1825"/>
          <w:tab w:val="left" w:leader="dot" w:pos="865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Distribution Network Service Providers' obligations to commence on the next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DAPR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date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1507</w:t>
      </w:r>
    </w:p>
    <w:p w14:paraId="2238ADF4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12"/>
        <w:ind w:left="120"/>
      </w:pPr>
      <w:r>
        <w:rPr>
          <w:color w:val="262526"/>
        </w:rPr>
        <w:t>Part ZZB</w:t>
      </w:r>
      <w:r>
        <w:rPr>
          <w:color w:val="262526"/>
        </w:rPr>
        <w:tab/>
        <w:t>Connecting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Embedded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Generators</w:t>
      </w:r>
      <w:r>
        <w:rPr>
          <w:color w:val="262526"/>
        </w:rPr>
        <w:tab/>
        <w:t>1508</w:t>
      </w:r>
    </w:p>
    <w:p w14:paraId="2238ADF5" w14:textId="77777777" w:rsidR="00CF475D" w:rsidRDefault="008674A1">
      <w:pPr>
        <w:pStyle w:val="Heading1"/>
        <w:numPr>
          <w:ilvl w:val="1"/>
          <w:numId w:val="7"/>
        </w:numPr>
        <w:tabs>
          <w:tab w:val="left" w:pos="1824"/>
          <w:tab w:val="left" w:pos="1825"/>
          <w:tab w:val="left" w:leader="dot" w:pos="8654"/>
        </w:tabs>
        <w:spacing w:before="125" w:line="249" w:lineRule="auto"/>
        <w:ind w:right="129" w:hanging="1701"/>
      </w:pPr>
      <w:r>
        <w:rPr>
          <w:color w:val="262526"/>
        </w:rPr>
        <w:t>Rules consequential on the making of the National Electricity Amendment (Connecting embedded generators)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2014</w:t>
      </w:r>
      <w:r>
        <w:rPr>
          <w:color w:val="262526"/>
        </w:rPr>
        <w:tab/>
      </w:r>
      <w:r>
        <w:rPr>
          <w:color w:val="262526"/>
          <w:spacing w:val="-5"/>
        </w:rPr>
        <w:t>1508</w:t>
      </w:r>
    </w:p>
    <w:p w14:paraId="2238ADF6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4"/>
          <w:tab w:val="left" w:pos="1825"/>
          <w:tab w:val="left" w:leader="dot" w:pos="8654"/>
        </w:tabs>
        <w:spacing w:before="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1508</w:t>
      </w:r>
    </w:p>
    <w:p w14:paraId="2238ADF7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Continuation of enquiries lodged</w:t>
      </w:r>
      <w:r>
        <w:rPr>
          <w:color w:val="262526"/>
          <w:sz w:val="24"/>
        </w:rPr>
        <w:tab/>
        <w:t>1508</w:t>
      </w:r>
    </w:p>
    <w:p w14:paraId="2238ADF8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2"/>
        <w:ind w:left="120"/>
      </w:pPr>
      <w:r>
        <w:rPr>
          <w:color w:val="262526"/>
        </w:rPr>
        <w:t>Part ZZC</w:t>
      </w:r>
      <w:r>
        <w:rPr>
          <w:color w:val="262526"/>
        </w:rPr>
        <w:tab/>
        <w:t>Customer access to information about their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energy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consumption</w:t>
      </w:r>
      <w:r>
        <w:rPr>
          <w:color w:val="262526"/>
        </w:rPr>
        <w:tab/>
        <w:t>1508</w:t>
      </w:r>
    </w:p>
    <w:p w14:paraId="2238ADF9" w14:textId="77777777" w:rsidR="00CF475D" w:rsidRDefault="00CF475D">
      <w:p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DFA" w14:textId="77777777" w:rsidR="00CF475D" w:rsidRDefault="008674A1">
      <w:pPr>
        <w:pStyle w:val="Heading1"/>
        <w:numPr>
          <w:ilvl w:val="1"/>
          <w:numId w:val="7"/>
        </w:numPr>
        <w:tabs>
          <w:tab w:val="left" w:pos="1823"/>
          <w:tab w:val="left" w:pos="1825"/>
          <w:tab w:val="left" w:leader="dot" w:pos="8654"/>
        </w:tabs>
        <w:spacing w:before="183" w:line="249" w:lineRule="auto"/>
        <w:ind w:right="129" w:hanging="1701"/>
      </w:pPr>
      <w:r>
        <w:rPr>
          <w:color w:val="262526"/>
        </w:rPr>
        <w:t>Rules consequential on the making of the National Electricity Amendment (Customer access to information about their energy consumption)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2014</w:t>
      </w:r>
      <w:r>
        <w:rPr>
          <w:color w:val="262526"/>
        </w:rPr>
        <w:tab/>
      </w:r>
      <w:r>
        <w:rPr>
          <w:color w:val="262526"/>
          <w:spacing w:val="-5"/>
        </w:rPr>
        <w:t>1508</w:t>
      </w:r>
    </w:p>
    <w:p w14:paraId="2238ADFB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spacing w:before="7"/>
        <w:ind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1508</w:t>
      </w:r>
    </w:p>
    <w:p w14:paraId="2238ADFC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10"/>
          <w:tab w:val="left" w:pos="1811"/>
          <w:tab w:val="left" w:leader="dot" w:pos="8654"/>
        </w:tabs>
        <w:ind w:left="1810" w:hanging="1692"/>
        <w:rPr>
          <w:sz w:val="24"/>
        </w:rPr>
      </w:pPr>
      <w:r>
        <w:rPr>
          <w:color w:val="262526"/>
          <w:sz w:val="24"/>
        </w:rPr>
        <w:t>AEMO to develop and publish the metering data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provision procedure</w:t>
      </w:r>
      <w:r>
        <w:rPr>
          <w:color w:val="262526"/>
          <w:sz w:val="24"/>
        </w:rPr>
        <w:tab/>
        <w:t>1508</w:t>
      </w:r>
    </w:p>
    <w:p w14:paraId="2238ADFD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21" w:line="249" w:lineRule="auto"/>
        <w:ind w:left="1820" w:right="129" w:hanging="1701"/>
      </w:pPr>
      <w:r>
        <w:rPr>
          <w:color w:val="262526"/>
        </w:rPr>
        <w:t>Part ZZD</w:t>
      </w:r>
      <w:r>
        <w:rPr>
          <w:color w:val="262526"/>
        </w:rPr>
        <w:tab/>
      </w:r>
      <w:r>
        <w:rPr>
          <w:color w:val="262526"/>
        </w:rPr>
        <w:tab/>
        <w:t>National Electricity Amendment (Distribution Network Pricing Arrangements)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2014</w:t>
      </w:r>
      <w:r>
        <w:rPr>
          <w:color w:val="262526"/>
        </w:rPr>
        <w:tab/>
      </w:r>
      <w:r>
        <w:rPr>
          <w:color w:val="262526"/>
          <w:spacing w:val="-5"/>
        </w:rPr>
        <w:t>1509</w:t>
      </w:r>
    </w:p>
    <w:p w14:paraId="2238ADFE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15"/>
        <w:ind w:left="119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1</w:t>
      </w:r>
      <w:r>
        <w:rPr>
          <w:color w:val="262526"/>
        </w:rPr>
        <w:tab/>
        <w:t>Miscellaneous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transitional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provisions</w:t>
      </w:r>
      <w:r>
        <w:rPr>
          <w:color w:val="262526"/>
        </w:rPr>
        <w:tab/>
        <w:t>1509</w:t>
      </w:r>
    </w:p>
    <w:p w14:paraId="2238ADFF" w14:textId="77777777" w:rsidR="00CF475D" w:rsidRDefault="008674A1">
      <w:pPr>
        <w:pStyle w:val="Heading1"/>
        <w:numPr>
          <w:ilvl w:val="1"/>
          <w:numId w:val="7"/>
        </w:numPr>
        <w:tabs>
          <w:tab w:val="left" w:pos="1823"/>
          <w:tab w:val="left" w:pos="1825"/>
          <w:tab w:val="left" w:leader="dot" w:pos="8654"/>
        </w:tabs>
        <w:spacing w:before="126"/>
        <w:ind w:left="1824" w:hanging="1706"/>
      </w:pPr>
      <w:r>
        <w:rPr>
          <w:color w:val="262526"/>
        </w:rPr>
        <w:t>General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provisions</w:t>
      </w:r>
      <w:r>
        <w:rPr>
          <w:color w:val="262526"/>
        </w:rPr>
        <w:tab/>
        <w:t>1509</w:t>
      </w:r>
    </w:p>
    <w:p w14:paraId="2238AE00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1509</w:t>
      </w:r>
    </w:p>
    <w:p w14:paraId="2238AE01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10"/>
          <w:tab w:val="left" w:pos="1811"/>
          <w:tab w:val="left" w:leader="dot" w:pos="8654"/>
        </w:tabs>
        <w:ind w:left="1810" w:hanging="1692"/>
        <w:rPr>
          <w:sz w:val="24"/>
        </w:rPr>
      </w:pPr>
      <w:r>
        <w:rPr>
          <w:color w:val="262526"/>
          <w:sz w:val="24"/>
        </w:rPr>
        <w:t>Application of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Part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ZZB</w:t>
      </w:r>
      <w:r>
        <w:rPr>
          <w:color w:val="262526"/>
          <w:sz w:val="24"/>
        </w:rPr>
        <w:tab/>
        <w:t>1510</w:t>
      </w:r>
    </w:p>
    <w:p w14:paraId="2238AE02" w14:textId="77777777" w:rsidR="00CF475D" w:rsidRDefault="008674A1">
      <w:pPr>
        <w:pStyle w:val="Heading1"/>
        <w:numPr>
          <w:ilvl w:val="1"/>
          <w:numId w:val="7"/>
        </w:numPr>
        <w:tabs>
          <w:tab w:val="left" w:pos="1823"/>
          <w:tab w:val="left" w:pos="1825"/>
          <w:tab w:val="left" w:leader="dot" w:pos="8654"/>
        </w:tabs>
        <w:spacing w:before="121"/>
        <w:ind w:left="1824" w:hanging="1706"/>
      </w:pPr>
      <w:r>
        <w:rPr>
          <w:color w:val="262526"/>
        </w:rPr>
        <w:t>Special provisions applying to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SA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TNSP</w:t>
      </w:r>
      <w:r>
        <w:rPr>
          <w:color w:val="262526"/>
        </w:rPr>
        <w:tab/>
        <w:t>1510</w:t>
      </w:r>
    </w:p>
    <w:p w14:paraId="2238AE03" w14:textId="77777777" w:rsidR="00CF475D" w:rsidRDefault="008674A1">
      <w:pPr>
        <w:pStyle w:val="Heading1"/>
        <w:tabs>
          <w:tab w:val="left" w:pos="1819"/>
          <w:tab w:val="left" w:leader="dot" w:pos="8667"/>
        </w:tabs>
        <w:spacing w:before="126" w:line="249" w:lineRule="auto"/>
        <w:ind w:left="1820" w:right="129" w:hanging="1701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2</w:t>
      </w:r>
      <w:r>
        <w:rPr>
          <w:color w:val="262526"/>
        </w:rPr>
        <w:tab/>
        <w:t>Transitional provisions for NSW/ACT and Qld/SA Distribution Network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Service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Providers</w:t>
      </w:r>
      <w:r>
        <w:rPr>
          <w:color w:val="262526"/>
        </w:rPr>
        <w:tab/>
      </w:r>
      <w:r>
        <w:rPr>
          <w:color w:val="262526"/>
          <w:spacing w:val="-9"/>
        </w:rPr>
        <w:t>1511</w:t>
      </w:r>
    </w:p>
    <w:p w14:paraId="2238AE04" w14:textId="77777777" w:rsidR="00CF475D" w:rsidRDefault="008674A1">
      <w:pPr>
        <w:pStyle w:val="Heading1"/>
        <w:numPr>
          <w:ilvl w:val="1"/>
          <w:numId w:val="7"/>
        </w:numPr>
        <w:tabs>
          <w:tab w:val="left" w:pos="1823"/>
          <w:tab w:val="left" w:pos="1825"/>
          <w:tab w:val="left" w:leader="dot" w:pos="8667"/>
        </w:tabs>
        <w:spacing w:before="115"/>
        <w:ind w:left="1824" w:hanging="1706"/>
      </w:pPr>
      <w:r>
        <w:rPr>
          <w:color w:val="262526"/>
        </w:rPr>
        <w:t>General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provisions</w:t>
      </w:r>
      <w:r>
        <w:rPr>
          <w:color w:val="262526"/>
        </w:rPr>
        <w:tab/>
      </w:r>
      <w:r>
        <w:rPr>
          <w:color w:val="262526"/>
          <w:spacing w:val="-4"/>
        </w:rPr>
        <w:t>1511</w:t>
      </w:r>
    </w:p>
    <w:p w14:paraId="2238AE05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62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1511</w:t>
      </w:r>
    </w:p>
    <w:p w14:paraId="2238AE06" w14:textId="77777777" w:rsidR="00CF475D" w:rsidRDefault="008674A1">
      <w:pPr>
        <w:pStyle w:val="Heading1"/>
        <w:numPr>
          <w:ilvl w:val="1"/>
          <w:numId w:val="7"/>
        </w:numPr>
        <w:tabs>
          <w:tab w:val="left" w:pos="1823"/>
          <w:tab w:val="left" w:pos="1825"/>
          <w:tab w:val="left" w:leader="dot" w:pos="8667"/>
        </w:tabs>
        <w:spacing w:before="121"/>
        <w:ind w:left="1824" w:hanging="1706"/>
      </w:pPr>
      <w:r>
        <w:rPr>
          <w:color w:val="262526"/>
        </w:rPr>
        <w:t>Special provisions appl</w:t>
      </w:r>
      <w:r>
        <w:rPr>
          <w:color w:val="262526"/>
        </w:rPr>
        <w:t>ying to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affected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DNSPs</w:t>
      </w:r>
      <w:r>
        <w:rPr>
          <w:color w:val="262526"/>
        </w:rPr>
        <w:tab/>
      </w:r>
      <w:r>
        <w:rPr>
          <w:color w:val="262526"/>
          <w:spacing w:val="-4"/>
        </w:rPr>
        <w:t>1511</w:t>
      </w:r>
    </w:p>
    <w:p w14:paraId="2238AE07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62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Distribution determination and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pricing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proposals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1511</w:t>
      </w:r>
    </w:p>
    <w:p w14:paraId="2238AE08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19"/>
          <w:tab w:val="left" w:pos="1820"/>
          <w:tab w:val="left" w:leader="dot" w:pos="8662"/>
        </w:tabs>
        <w:ind w:left="1819" w:hanging="1701"/>
        <w:rPr>
          <w:sz w:val="24"/>
        </w:rPr>
      </w:pPr>
      <w:r>
        <w:rPr>
          <w:color w:val="262526"/>
          <w:spacing w:val="-4"/>
          <w:sz w:val="24"/>
        </w:rPr>
        <w:t xml:space="preserve">Tariff </w:t>
      </w:r>
      <w:r>
        <w:rPr>
          <w:color w:val="262526"/>
          <w:sz w:val="24"/>
        </w:rPr>
        <w:t>structure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statement</w:t>
      </w:r>
      <w:r>
        <w:rPr>
          <w:color w:val="262526"/>
          <w:sz w:val="24"/>
        </w:rPr>
        <w:tab/>
      </w:r>
      <w:r>
        <w:rPr>
          <w:color w:val="262526"/>
          <w:spacing w:val="-3"/>
          <w:sz w:val="24"/>
        </w:rPr>
        <w:t>1511</w:t>
      </w:r>
    </w:p>
    <w:p w14:paraId="2238AE09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Dispute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resolution</w:t>
      </w:r>
      <w:r>
        <w:rPr>
          <w:color w:val="262526"/>
          <w:sz w:val="24"/>
        </w:rPr>
        <w:tab/>
        <w:t>1517</w:t>
      </w:r>
    </w:p>
    <w:p w14:paraId="2238AE0A" w14:textId="77777777" w:rsidR="00CF475D" w:rsidRDefault="008674A1">
      <w:pPr>
        <w:pStyle w:val="Heading1"/>
        <w:tabs>
          <w:tab w:val="left" w:pos="1819"/>
          <w:tab w:val="left" w:leader="dot" w:pos="8654"/>
        </w:tabs>
        <w:spacing w:before="122" w:line="249" w:lineRule="auto"/>
        <w:ind w:left="1820" w:right="129" w:hanging="1701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3</w:t>
      </w:r>
      <w:r>
        <w:rPr>
          <w:color w:val="262526"/>
        </w:rPr>
        <w:tab/>
        <w:t xml:space="preserve">Transitional provisions for </w:t>
      </w:r>
      <w:r>
        <w:rPr>
          <w:color w:val="262526"/>
          <w:spacing w:val="-3"/>
        </w:rPr>
        <w:t xml:space="preserve">Tasmanian </w:t>
      </w:r>
      <w:r>
        <w:rPr>
          <w:color w:val="262526"/>
        </w:rPr>
        <w:t>Distribution Network Service Provider</w:t>
      </w:r>
      <w:r>
        <w:rPr>
          <w:color w:val="262526"/>
        </w:rPr>
        <w:tab/>
      </w:r>
      <w:r>
        <w:rPr>
          <w:color w:val="262526"/>
          <w:spacing w:val="-5"/>
        </w:rPr>
        <w:t>1517</w:t>
      </w:r>
    </w:p>
    <w:p w14:paraId="2238AE0B" w14:textId="77777777" w:rsidR="00CF475D" w:rsidRDefault="008674A1">
      <w:pPr>
        <w:pStyle w:val="Heading1"/>
        <w:numPr>
          <w:ilvl w:val="1"/>
          <w:numId w:val="7"/>
        </w:numPr>
        <w:tabs>
          <w:tab w:val="left" w:pos="1810"/>
          <w:tab w:val="left" w:pos="1811"/>
          <w:tab w:val="left" w:leader="dot" w:pos="8654"/>
        </w:tabs>
        <w:spacing w:before="115"/>
        <w:ind w:left="1810" w:hanging="1692"/>
      </w:pPr>
      <w:r>
        <w:rPr>
          <w:color w:val="262526"/>
        </w:rPr>
        <w:t>Application of former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Chapter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6</w:t>
      </w:r>
      <w:r>
        <w:rPr>
          <w:color w:val="262526"/>
        </w:rPr>
        <w:tab/>
        <w:t>1517</w:t>
      </w:r>
    </w:p>
    <w:p w14:paraId="2238AE0C" w14:textId="77777777" w:rsidR="00CF475D" w:rsidRDefault="008674A1">
      <w:pPr>
        <w:pStyle w:val="Heading1"/>
        <w:tabs>
          <w:tab w:val="left" w:pos="1819"/>
          <w:tab w:val="left" w:leader="dot" w:pos="8654"/>
        </w:tabs>
        <w:spacing w:before="126" w:line="249" w:lineRule="auto"/>
        <w:ind w:left="1820" w:right="129" w:hanging="1701"/>
      </w:pPr>
      <w:r>
        <w:rPr>
          <w:color w:val="262526"/>
        </w:rPr>
        <w:t>Division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4</w:t>
      </w:r>
      <w:r>
        <w:rPr>
          <w:color w:val="262526"/>
        </w:rPr>
        <w:tab/>
        <w:t>Transitional provisions for Victorian Distribution Network Service Providers</w:t>
      </w:r>
      <w:r>
        <w:rPr>
          <w:color w:val="262526"/>
        </w:rPr>
        <w:tab/>
      </w:r>
      <w:r>
        <w:rPr>
          <w:color w:val="262526"/>
          <w:spacing w:val="-5"/>
        </w:rPr>
        <w:t>1517</w:t>
      </w:r>
    </w:p>
    <w:p w14:paraId="2238AE0D" w14:textId="77777777" w:rsidR="00CF475D" w:rsidRDefault="008674A1">
      <w:pPr>
        <w:pStyle w:val="Heading1"/>
        <w:numPr>
          <w:ilvl w:val="1"/>
          <w:numId w:val="7"/>
        </w:numPr>
        <w:tabs>
          <w:tab w:val="left" w:pos="1823"/>
          <w:tab w:val="left" w:pos="1825"/>
          <w:tab w:val="left" w:leader="dot" w:pos="8654"/>
        </w:tabs>
        <w:spacing w:before="115"/>
        <w:ind w:left="1824" w:hanging="1706"/>
      </w:pPr>
      <w:r>
        <w:rPr>
          <w:color w:val="262526"/>
        </w:rPr>
        <w:t>General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provisions</w:t>
      </w:r>
      <w:r>
        <w:rPr>
          <w:color w:val="262526"/>
        </w:rPr>
        <w:tab/>
        <w:t>1517</w:t>
      </w:r>
    </w:p>
    <w:p w14:paraId="2238AE0E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1517</w:t>
      </w:r>
    </w:p>
    <w:p w14:paraId="2238AE0F" w14:textId="77777777" w:rsidR="00CF475D" w:rsidRDefault="008674A1">
      <w:pPr>
        <w:pStyle w:val="Heading1"/>
        <w:numPr>
          <w:ilvl w:val="1"/>
          <w:numId w:val="7"/>
        </w:numPr>
        <w:tabs>
          <w:tab w:val="left" w:pos="1823"/>
          <w:tab w:val="left" w:pos="1825"/>
          <w:tab w:val="left" w:leader="dot" w:pos="8654"/>
        </w:tabs>
        <w:spacing w:before="122"/>
        <w:ind w:left="1824" w:hanging="1706"/>
      </w:pPr>
      <w:r>
        <w:rPr>
          <w:color w:val="262526"/>
        </w:rPr>
        <w:t>Special provisions applying to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affected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DN</w:t>
      </w:r>
      <w:r>
        <w:rPr>
          <w:color w:val="262526"/>
        </w:rPr>
        <w:t>SPs</w:t>
      </w:r>
      <w:r>
        <w:rPr>
          <w:color w:val="262526"/>
        </w:rPr>
        <w:tab/>
        <w:t>1518</w:t>
      </w:r>
    </w:p>
    <w:p w14:paraId="2238AE10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spacing w:before="15"/>
        <w:ind w:hanging="1706"/>
        <w:rPr>
          <w:sz w:val="24"/>
        </w:rPr>
      </w:pPr>
      <w:r>
        <w:rPr>
          <w:color w:val="262526"/>
          <w:sz w:val="24"/>
        </w:rPr>
        <w:t>Distribution determination and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pricing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proposals</w:t>
      </w:r>
      <w:r>
        <w:rPr>
          <w:color w:val="262526"/>
          <w:sz w:val="24"/>
        </w:rPr>
        <w:tab/>
        <w:t>1518</w:t>
      </w:r>
    </w:p>
    <w:p w14:paraId="2238AE11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19"/>
          <w:tab w:val="left" w:pos="1820"/>
          <w:tab w:val="left" w:leader="dot" w:pos="8654"/>
        </w:tabs>
        <w:ind w:left="1819" w:hanging="1701"/>
        <w:rPr>
          <w:sz w:val="24"/>
        </w:rPr>
      </w:pPr>
      <w:r>
        <w:rPr>
          <w:color w:val="262526"/>
          <w:spacing w:val="-4"/>
          <w:sz w:val="24"/>
        </w:rPr>
        <w:t xml:space="preserve">Tariff </w:t>
      </w:r>
      <w:r>
        <w:rPr>
          <w:color w:val="262526"/>
          <w:sz w:val="24"/>
        </w:rPr>
        <w:t>structure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statement</w:t>
      </w:r>
      <w:r>
        <w:rPr>
          <w:color w:val="262526"/>
          <w:sz w:val="24"/>
        </w:rPr>
        <w:tab/>
        <w:t>1518</w:t>
      </w:r>
    </w:p>
    <w:p w14:paraId="2238AE12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Dispute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resolution</w:t>
      </w:r>
      <w:r>
        <w:rPr>
          <w:color w:val="262526"/>
          <w:sz w:val="24"/>
        </w:rPr>
        <w:tab/>
        <w:t>1524</w:t>
      </w:r>
    </w:p>
    <w:p w14:paraId="2238AE13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22"/>
        <w:ind w:left="119"/>
      </w:pPr>
      <w:r>
        <w:rPr>
          <w:color w:val="262526"/>
        </w:rPr>
        <w:t>Part ZZE</w:t>
      </w:r>
      <w:r>
        <w:rPr>
          <w:color w:val="262526"/>
        </w:rPr>
        <w:tab/>
        <w:t>Early Application of Network Capability</w:t>
      </w:r>
      <w:r>
        <w:rPr>
          <w:color w:val="262526"/>
          <w:spacing w:val="-37"/>
        </w:rPr>
        <w:t xml:space="preserve"> </w:t>
      </w:r>
      <w:r>
        <w:rPr>
          <w:color w:val="262526"/>
        </w:rPr>
        <w:t>Component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(STPIS)</w:t>
      </w:r>
      <w:r>
        <w:rPr>
          <w:color w:val="262526"/>
        </w:rPr>
        <w:tab/>
        <w:t>1524</w:t>
      </w:r>
    </w:p>
    <w:p w14:paraId="2238AE14" w14:textId="77777777" w:rsidR="00CF475D" w:rsidRDefault="008674A1">
      <w:pPr>
        <w:pStyle w:val="Heading1"/>
        <w:numPr>
          <w:ilvl w:val="1"/>
          <w:numId w:val="7"/>
        </w:numPr>
        <w:tabs>
          <w:tab w:val="left" w:pos="1823"/>
          <w:tab w:val="left" w:pos="1825"/>
          <w:tab w:val="left" w:leader="dot" w:pos="8654"/>
        </w:tabs>
        <w:spacing w:before="125" w:line="249" w:lineRule="auto"/>
        <w:ind w:right="129" w:hanging="1701"/>
      </w:pPr>
      <w:r>
        <w:rPr>
          <w:color w:val="262526"/>
        </w:rPr>
        <w:t xml:space="preserve">Rules consequent on the making of the National Electricity Amendment (Early Application of Service </w:t>
      </w:r>
      <w:r>
        <w:rPr>
          <w:color w:val="262526"/>
          <w:spacing w:val="-4"/>
        </w:rPr>
        <w:t xml:space="preserve">Target </w:t>
      </w:r>
      <w:r>
        <w:rPr>
          <w:color w:val="262526"/>
        </w:rPr>
        <w:t>Performance Incentive Scheme (STPIS) Components for Transmission Businesses) Rule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2015</w:t>
      </w:r>
      <w:r>
        <w:rPr>
          <w:color w:val="262526"/>
        </w:rPr>
        <w:tab/>
      </w:r>
      <w:r>
        <w:rPr>
          <w:color w:val="262526"/>
          <w:spacing w:val="-5"/>
        </w:rPr>
        <w:t>1524</w:t>
      </w:r>
    </w:p>
    <w:p w14:paraId="2238AE15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spacing w:before="8"/>
        <w:ind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1524</w:t>
      </w:r>
    </w:p>
    <w:p w14:paraId="2238AE16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Purpose</w:t>
      </w:r>
      <w:r>
        <w:rPr>
          <w:color w:val="262526"/>
          <w:sz w:val="24"/>
        </w:rPr>
        <w:tab/>
        <w:t>1525</w:t>
      </w:r>
    </w:p>
    <w:p w14:paraId="2238AE17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Earlier application of the n</w:t>
      </w:r>
      <w:r>
        <w:rPr>
          <w:color w:val="262526"/>
          <w:sz w:val="24"/>
        </w:rPr>
        <w:t>etwork capability component of the service target performance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incentive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scheme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1525</w:t>
      </w:r>
    </w:p>
    <w:p w14:paraId="2238AE18" w14:textId="77777777" w:rsidR="00CF475D" w:rsidRDefault="008674A1">
      <w:pPr>
        <w:pStyle w:val="Heading1"/>
        <w:tabs>
          <w:tab w:val="left" w:pos="1823"/>
        </w:tabs>
        <w:spacing w:before="112" w:line="249" w:lineRule="auto"/>
        <w:ind w:left="1820" w:right="129" w:hanging="1701"/>
      </w:pPr>
      <w:r>
        <w:rPr>
          <w:color w:val="262526"/>
        </w:rPr>
        <w:t>Part ZZF</w:t>
      </w:r>
      <w:r>
        <w:rPr>
          <w:color w:val="262526"/>
        </w:rPr>
        <w:tab/>
      </w:r>
      <w:r>
        <w:rPr>
          <w:color w:val="262526"/>
        </w:rPr>
        <w:tab/>
        <w:t>National Electricity Amendment (Governance arrangements and implementation of the reliability standard and settings) Rule 2015</w:t>
      </w:r>
      <w:r>
        <w:rPr>
          <w:color w:val="262526"/>
          <w:spacing w:val="-42"/>
        </w:rPr>
        <w:t xml:space="preserve"> </w:t>
      </w:r>
      <w:r>
        <w:rPr>
          <w:color w:val="262526"/>
        </w:rPr>
        <w:t>.1527</w:t>
      </w:r>
    </w:p>
    <w:p w14:paraId="2238AE19" w14:textId="77777777" w:rsidR="00CF475D" w:rsidRDefault="00CF475D">
      <w:pPr>
        <w:spacing w:line="249" w:lineRule="auto"/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E1A" w14:textId="77777777" w:rsidR="00CF475D" w:rsidRDefault="008674A1">
      <w:pPr>
        <w:pStyle w:val="Heading1"/>
        <w:numPr>
          <w:ilvl w:val="1"/>
          <w:numId w:val="7"/>
        </w:numPr>
        <w:tabs>
          <w:tab w:val="left" w:pos="1824"/>
          <w:tab w:val="left" w:pos="1825"/>
          <w:tab w:val="left" w:leader="dot" w:pos="8654"/>
        </w:tabs>
        <w:spacing w:before="183" w:line="249" w:lineRule="auto"/>
        <w:ind w:right="129" w:hanging="1701"/>
      </w:pPr>
      <w:r>
        <w:rPr>
          <w:color w:val="262526"/>
        </w:rPr>
        <w:t>Rules consequent on the making of the National Electricity Amendment (Governance arrangements and implementation of the reliability standards and settings)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2015</w:t>
      </w:r>
      <w:r>
        <w:rPr>
          <w:color w:val="262526"/>
        </w:rPr>
        <w:tab/>
      </w:r>
      <w:r>
        <w:rPr>
          <w:color w:val="262526"/>
          <w:spacing w:val="-5"/>
        </w:rPr>
        <w:t>1527</w:t>
      </w:r>
    </w:p>
    <w:p w14:paraId="2238AE1B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4"/>
          <w:tab w:val="left" w:pos="1825"/>
          <w:tab w:val="left" w:leader="dot" w:pos="8654"/>
        </w:tabs>
        <w:spacing w:before="7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1527</w:t>
      </w:r>
    </w:p>
    <w:p w14:paraId="2238AE1C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Existing power system security and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reliability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standards</w:t>
      </w:r>
      <w:r>
        <w:rPr>
          <w:color w:val="262526"/>
          <w:sz w:val="24"/>
        </w:rPr>
        <w:tab/>
        <w:t>1528</w:t>
      </w:r>
    </w:p>
    <w:p w14:paraId="2238AE1D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Reliab</w:t>
      </w:r>
      <w:r>
        <w:rPr>
          <w:color w:val="262526"/>
          <w:sz w:val="24"/>
        </w:rPr>
        <w:t>ility standard and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settings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1528</w:t>
      </w:r>
    </w:p>
    <w:p w14:paraId="2238AE1E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Reliability standard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implementation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1528</w:t>
      </w:r>
    </w:p>
    <w:p w14:paraId="2238AE1F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1" w:line="249" w:lineRule="auto"/>
        <w:ind w:left="1820" w:right="129" w:hanging="1701"/>
        <w:jc w:val="both"/>
      </w:pPr>
      <w:r>
        <w:rPr>
          <w:color w:val="262526"/>
        </w:rPr>
        <w:t>Part ZZG</w:t>
      </w:r>
      <w:r>
        <w:rPr>
          <w:color w:val="262526"/>
        </w:rPr>
        <w:tab/>
      </w:r>
      <w:r>
        <w:rPr>
          <w:color w:val="262526"/>
        </w:rPr>
        <w:tab/>
        <w:t>Improving demand side participation information provided to AEMO by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registered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participants</w:t>
      </w:r>
      <w:r>
        <w:rPr>
          <w:color w:val="262526"/>
        </w:rPr>
        <w:tab/>
      </w:r>
      <w:r>
        <w:rPr>
          <w:color w:val="262526"/>
          <w:spacing w:val="-5"/>
        </w:rPr>
        <w:t>1531</w:t>
      </w:r>
    </w:p>
    <w:p w14:paraId="2238AE20" w14:textId="77777777" w:rsidR="00CF475D" w:rsidRDefault="008674A1">
      <w:pPr>
        <w:pStyle w:val="Heading1"/>
        <w:numPr>
          <w:ilvl w:val="1"/>
          <w:numId w:val="7"/>
        </w:numPr>
        <w:tabs>
          <w:tab w:val="left" w:pos="1824"/>
          <w:tab w:val="left" w:pos="1825"/>
          <w:tab w:val="left" w:leader="dot" w:pos="8654"/>
        </w:tabs>
        <w:spacing w:before="115" w:line="249" w:lineRule="auto"/>
        <w:ind w:right="129" w:hanging="1701"/>
        <w:jc w:val="both"/>
      </w:pPr>
      <w:r>
        <w:rPr>
          <w:color w:val="262526"/>
        </w:rPr>
        <w:t>Rules consequential on making of the National Electricity Amendment (Improving demand side participation information provided to AEMO by registered participants)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2015</w:t>
      </w:r>
      <w:r>
        <w:rPr>
          <w:color w:val="262526"/>
        </w:rPr>
        <w:tab/>
      </w:r>
      <w:r>
        <w:rPr>
          <w:color w:val="262526"/>
          <w:spacing w:val="-5"/>
        </w:rPr>
        <w:t>1531</w:t>
      </w:r>
    </w:p>
    <w:p w14:paraId="2238AE21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10"/>
          <w:tab w:val="left" w:pos="1811"/>
          <w:tab w:val="left" w:leader="dot" w:pos="8654"/>
        </w:tabs>
        <w:spacing w:before="7" w:line="249" w:lineRule="auto"/>
        <w:ind w:left="1820" w:right="129" w:hanging="1701"/>
        <w:jc w:val="both"/>
        <w:rPr>
          <w:sz w:val="24"/>
        </w:rPr>
      </w:pPr>
      <w:r>
        <w:rPr>
          <w:color w:val="262526"/>
          <w:sz w:val="24"/>
        </w:rPr>
        <w:t>AEMO to develop and publish the demand side participation information guideline</w:t>
      </w:r>
      <w:r>
        <w:rPr>
          <w:color w:val="262526"/>
          <w:sz w:val="24"/>
        </w:rPr>
        <w:t>s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1531</w:t>
      </w:r>
    </w:p>
    <w:p w14:paraId="2238AE22" w14:textId="77777777" w:rsidR="00CF475D" w:rsidRDefault="008674A1">
      <w:pPr>
        <w:pStyle w:val="Heading1"/>
        <w:tabs>
          <w:tab w:val="left" w:pos="1819"/>
          <w:tab w:val="left" w:leader="dot" w:pos="8654"/>
        </w:tabs>
        <w:spacing w:before="112" w:line="249" w:lineRule="auto"/>
        <w:ind w:left="1820" w:right="129" w:hanging="1701"/>
        <w:jc w:val="both"/>
      </w:pPr>
      <w:r>
        <w:rPr>
          <w:color w:val="262526"/>
        </w:rPr>
        <w:t>Part ZZH</w:t>
      </w:r>
      <w:r>
        <w:rPr>
          <w:color w:val="262526"/>
        </w:rPr>
        <w:tab/>
        <w:t>Transitional Arrangements for Aligning TasNetworks' regulatory control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periods</w:t>
      </w:r>
      <w:r>
        <w:rPr>
          <w:color w:val="262526"/>
        </w:rPr>
        <w:tab/>
      </w:r>
      <w:r>
        <w:rPr>
          <w:color w:val="262526"/>
          <w:spacing w:val="-5"/>
        </w:rPr>
        <w:t>1531</w:t>
      </w:r>
    </w:p>
    <w:p w14:paraId="2238AE23" w14:textId="77777777" w:rsidR="00CF475D" w:rsidRDefault="008674A1">
      <w:pPr>
        <w:pStyle w:val="Heading1"/>
        <w:numPr>
          <w:ilvl w:val="1"/>
          <w:numId w:val="7"/>
        </w:numPr>
        <w:tabs>
          <w:tab w:val="left" w:pos="1824"/>
          <w:tab w:val="left" w:pos="1825"/>
          <w:tab w:val="left" w:leader="dot" w:pos="8654"/>
        </w:tabs>
        <w:spacing w:before="115" w:line="249" w:lineRule="auto"/>
        <w:ind w:right="129" w:hanging="1701"/>
        <w:jc w:val="both"/>
      </w:pPr>
      <w:r>
        <w:rPr>
          <w:color w:val="262526"/>
        </w:rPr>
        <w:t>National Electricity Amendment (Aligning TasNetworks' regulatory control periods)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2015</w:t>
      </w:r>
      <w:r>
        <w:rPr>
          <w:color w:val="262526"/>
        </w:rPr>
        <w:tab/>
      </w:r>
      <w:r>
        <w:rPr>
          <w:color w:val="262526"/>
          <w:spacing w:val="-5"/>
        </w:rPr>
        <w:t>1531</w:t>
      </w:r>
    </w:p>
    <w:p w14:paraId="2238AE24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4"/>
          <w:tab w:val="left" w:pos="1825"/>
          <w:tab w:val="left" w:leader="dot" w:pos="8654"/>
        </w:tabs>
        <w:spacing w:before="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1531</w:t>
      </w:r>
    </w:p>
    <w:p w14:paraId="2238AE25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10"/>
          <w:tab w:val="left" w:pos="1811"/>
          <w:tab w:val="left" w:leader="dot" w:pos="8654"/>
        </w:tabs>
        <w:ind w:left="1810" w:hanging="1691"/>
        <w:rPr>
          <w:sz w:val="24"/>
        </w:rPr>
      </w:pPr>
      <w:r>
        <w:rPr>
          <w:color w:val="262526"/>
          <w:sz w:val="24"/>
        </w:rPr>
        <w:t>Application of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rule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11.80</w:t>
      </w:r>
      <w:r>
        <w:rPr>
          <w:color w:val="262526"/>
          <w:sz w:val="24"/>
        </w:rPr>
        <w:tab/>
        <w:t>1531</w:t>
      </w:r>
    </w:p>
    <w:p w14:paraId="2238AE26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Next regulatory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control period</w:t>
      </w:r>
      <w:r>
        <w:rPr>
          <w:color w:val="262526"/>
          <w:sz w:val="24"/>
        </w:rPr>
        <w:tab/>
        <w:t>1532</w:t>
      </w:r>
    </w:p>
    <w:p w14:paraId="2238AE27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Subsequent regulatory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control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period</w:t>
      </w:r>
      <w:r>
        <w:rPr>
          <w:color w:val="262526"/>
          <w:sz w:val="24"/>
        </w:rPr>
        <w:tab/>
        <w:t>1532</w:t>
      </w:r>
    </w:p>
    <w:p w14:paraId="2238AE28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2"/>
        <w:ind w:left="120"/>
      </w:pPr>
      <w:r>
        <w:rPr>
          <w:color w:val="262526"/>
        </w:rPr>
        <w:t>Part ZZI</w:t>
      </w:r>
      <w:r>
        <w:rPr>
          <w:color w:val="262526"/>
        </w:rPr>
        <w:tab/>
        <w:t>System Restart</w:t>
      </w:r>
      <w:r>
        <w:rPr>
          <w:color w:val="262526"/>
          <w:spacing w:val="-25"/>
        </w:rPr>
        <w:t xml:space="preserve"> </w:t>
      </w:r>
      <w:r>
        <w:rPr>
          <w:color w:val="262526"/>
        </w:rPr>
        <w:t>Ancillary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Services</w:t>
      </w:r>
      <w:r>
        <w:rPr>
          <w:color w:val="262526"/>
        </w:rPr>
        <w:tab/>
        <w:t>1532</w:t>
      </w:r>
    </w:p>
    <w:p w14:paraId="2238AE29" w14:textId="77777777" w:rsidR="00CF475D" w:rsidRDefault="008674A1">
      <w:pPr>
        <w:pStyle w:val="Heading1"/>
        <w:numPr>
          <w:ilvl w:val="1"/>
          <w:numId w:val="7"/>
        </w:numPr>
        <w:tabs>
          <w:tab w:val="left" w:pos="1824"/>
          <w:tab w:val="left" w:pos="1825"/>
          <w:tab w:val="left" w:leader="dot" w:pos="8654"/>
        </w:tabs>
        <w:spacing w:before="125" w:line="249" w:lineRule="auto"/>
        <w:ind w:right="129" w:hanging="1701"/>
      </w:pPr>
      <w:r>
        <w:rPr>
          <w:color w:val="262526"/>
        </w:rPr>
        <w:t>Rules consequential on the making of the National Electricity Amendment (System Restart Ancillary Services)</w:t>
      </w:r>
      <w:r>
        <w:rPr>
          <w:color w:val="262526"/>
          <w:spacing w:val="-37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2015</w:t>
      </w:r>
      <w:r>
        <w:rPr>
          <w:color w:val="262526"/>
        </w:rPr>
        <w:tab/>
      </w:r>
      <w:r>
        <w:rPr>
          <w:color w:val="262526"/>
          <w:spacing w:val="-5"/>
        </w:rPr>
        <w:t>1532</w:t>
      </w:r>
    </w:p>
    <w:p w14:paraId="2238AE2A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4"/>
          <w:tab w:val="left" w:pos="1825"/>
          <w:tab w:val="left" w:leader="dot" w:pos="8654"/>
        </w:tabs>
        <w:spacing w:before="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1532</w:t>
      </w:r>
    </w:p>
    <w:p w14:paraId="2238AE2B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System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restart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standard</w:t>
      </w:r>
      <w:r>
        <w:rPr>
          <w:color w:val="262526"/>
          <w:sz w:val="24"/>
        </w:rPr>
        <w:tab/>
        <w:t>1532</w:t>
      </w:r>
    </w:p>
    <w:p w14:paraId="2238AE2C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SRAS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Guideline</w:t>
      </w:r>
      <w:r>
        <w:rPr>
          <w:color w:val="262526"/>
          <w:sz w:val="24"/>
        </w:rPr>
        <w:tab/>
        <w:t>1532</w:t>
      </w:r>
    </w:p>
    <w:p w14:paraId="2238AE2D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Regional Benefit Ancillary</w:t>
      </w:r>
      <w:r>
        <w:rPr>
          <w:color w:val="262526"/>
          <w:spacing w:val="-27"/>
          <w:sz w:val="24"/>
        </w:rPr>
        <w:t xml:space="preserve"> </w:t>
      </w:r>
      <w:r>
        <w:rPr>
          <w:color w:val="262526"/>
          <w:sz w:val="24"/>
        </w:rPr>
        <w:t>Services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Procedures</w:t>
      </w:r>
      <w:r>
        <w:rPr>
          <w:color w:val="262526"/>
          <w:sz w:val="24"/>
        </w:rPr>
        <w:tab/>
        <w:t>1532</w:t>
      </w:r>
    </w:p>
    <w:p w14:paraId="2238AE2E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Consultation pr</w:t>
      </w:r>
      <w:r>
        <w:rPr>
          <w:color w:val="262526"/>
          <w:sz w:val="24"/>
        </w:rPr>
        <w:t>ior to the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Commencement Date</w:t>
      </w:r>
      <w:r>
        <w:rPr>
          <w:color w:val="262526"/>
          <w:sz w:val="24"/>
        </w:rPr>
        <w:tab/>
        <w:t>1532</w:t>
      </w:r>
    </w:p>
    <w:p w14:paraId="2238AE2F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Existing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SRAS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Contract</w:t>
      </w:r>
      <w:r>
        <w:rPr>
          <w:color w:val="262526"/>
          <w:sz w:val="24"/>
        </w:rPr>
        <w:tab/>
        <w:t>1533</w:t>
      </w:r>
    </w:p>
    <w:p w14:paraId="2238AE30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1"/>
        <w:ind w:left="120"/>
      </w:pPr>
      <w:r>
        <w:rPr>
          <w:color w:val="262526"/>
        </w:rPr>
        <w:t>Part ZZJ</w:t>
      </w:r>
      <w:r>
        <w:rPr>
          <w:color w:val="262526"/>
        </w:rPr>
        <w:tab/>
        <w:t>Demand management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incentive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scheme</w:t>
      </w:r>
      <w:r>
        <w:rPr>
          <w:color w:val="262526"/>
        </w:rPr>
        <w:tab/>
        <w:t>1533</w:t>
      </w:r>
    </w:p>
    <w:p w14:paraId="2238AE31" w14:textId="77777777" w:rsidR="00CF475D" w:rsidRDefault="008674A1">
      <w:pPr>
        <w:pStyle w:val="Heading1"/>
        <w:numPr>
          <w:ilvl w:val="1"/>
          <w:numId w:val="7"/>
        </w:numPr>
        <w:tabs>
          <w:tab w:val="left" w:pos="1824"/>
          <w:tab w:val="left" w:pos="1825"/>
          <w:tab w:val="left" w:leader="dot" w:pos="8654"/>
        </w:tabs>
        <w:spacing w:before="126" w:line="249" w:lineRule="auto"/>
        <w:ind w:right="129" w:hanging="1701"/>
      </w:pPr>
      <w:r>
        <w:rPr>
          <w:color w:val="262526"/>
        </w:rPr>
        <w:t>Rules consequential on making of the National Electricity Amendment (Demand management incentive scheme)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2015</w:t>
      </w:r>
      <w:r>
        <w:rPr>
          <w:color w:val="262526"/>
        </w:rPr>
        <w:tab/>
      </w:r>
      <w:r>
        <w:rPr>
          <w:color w:val="262526"/>
          <w:spacing w:val="-5"/>
        </w:rPr>
        <w:t>1533</w:t>
      </w:r>
    </w:p>
    <w:p w14:paraId="2238AE32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4"/>
          <w:tab w:val="left" w:pos="1825"/>
          <w:tab w:val="left" w:leader="dot" w:pos="8654"/>
        </w:tabs>
        <w:spacing w:before="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1533</w:t>
      </w:r>
    </w:p>
    <w:p w14:paraId="2238AE33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10"/>
          <w:tab w:val="left" w:pos="1811"/>
          <w:tab w:val="left" w:leader="dot" w:pos="865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AER to develop and publish the demand management incentive scheme and demand management innovation allowance mechanism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1533</w:t>
      </w:r>
    </w:p>
    <w:p w14:paraId="2238AE34" w14:textId="77777777" w:rsidR="00CF475D" w:rsidRDefault="008674A1">
      <w:pPr>
        <w:pStyle w:val="Heading1"/>
        <w:tabs>
          <w:tab w:val="left" w:pos="1810"/>
          <w:tab w:val="left" w:leader="dot" w:pos="8654"/>
        </w:tabs>
        <w:spacing w:before="111"/>
        <w:ind w:left="120"/>
      </w:pPr>
      <w:r>
        <w:rPr>
          <w:color w:val="262526"/>
        </w:rPr>
        <w:t>Part ZZK</w:t>
      </w:r>
      <w:r>
        <w:rPr>
          <w:color w:val="262526"/>
        </w:rPr>
        <w:tab/>
        <w:t>AEMO access to demand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forecasting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information</w:t>
      </w:r>
      <w:r>
        <w:rPr>
          <w:color w:val="262526"/>
        </w:rPr>
        <w:tab/>
        <w:t>1534</w:t>
      </w:r>
    </w:p>
    <w:p w14:paraId="2238AE35" w14:textId="77777777" w:rsidR="00CF475D" w:rsidRDefault="008674A1">
      <w:pPr>
        <w:pStyle w:val="Heading1"/>
        <w:numPr>
          <w:ilvl w:val="1"/>
          <w:numId w:val="7"/>
        </w:numPr>
        <w:tabs>
          <w:tab w:val="left" w:pos="1824"/>
          <w:tab w:val="left" w:pos="1825"/>
          <w:tab w:val="left" w:leader="dot" w:pos="8654"/>
        </w:tabs>
        <w:spacing w:before="126" w:line="249" w:lineRule="auto"/>
        <w:ind w:right="129" w:hanging="1701"/>
      </w:pPr>
      <w:r>
        <w:rPr>
          <w:color w:val="262526"/>
        </w:rPr>
        <w:t>Rules consequential on the making of the National Electricity Amendment (AEMO access to demand forecasting information) Rule 2015</w:t>
      </w:r>
      <w:r>
        <w:rPr>
          <w:color w:val="262526"/>
        </w:rPr>
        <w:tab/>
      </w:r>
      <w:r>
        <w:rPr>
          <w:color w:val="262526"/>
          <w:spacing w:val="-5"/>
        </w:rPr>
        <w:t>1534</w:t>
      </w:r>
    </w:p>
    <w:p w14:paraId="2238AE36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10"/>
          <w:tab w:val="left" w:pos="1811"/>
          <w:tab w:val="left" w:leader="dot" w:pos="8654"/>
        </w:tabs>
        <w:spacing w:before="6"/>
        <w:ind w:left="1810" w:hanging="1691"/>
        <w:rPr>
          <w:sz w:val="24"/>
        </w:rPr>
      </w:pPr>
      <w:r>
        <w:rPr>
          <w:color w:val="262526"/>
          <w:sz w:val="24"/>
        </w:rPr>
        <w:t>AEMO to include supporting information in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NTNDP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database</w:t>
      </w:r>
      <w:r>
        <w:rPr>
          <w:color w:val="262526"/>
          <w:sz w:val="24"/>
        </w:rPr>
        <w:tab/>
        <w:t>1534</w:t>
      </w:r>
    </w:p>
    <w:p w14:paraId="2238AE37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2" w:line="249" w:lineRule="auto"/>
        <w:ind w:left="1820" w:right="129" w:hanging="1701"/>
      </w:pPr>
      <w:r>
        <w:rPr>
          <w:color w:val="262526"/>
        </w:rPr>
        <w:t>Part ZZL</w:t>
      </w:r>
      <w:r>
        <w:rPr>
          <w:color w:val="262526"/>
        </w:rPr>
        <w:tab/>
      </w:r>
      <w:r>
        <w:rPr>
          <w:color w:val="262526"/>
        </w:rPr>
        <w:tab/>
        <w:t>Compensation arrangements following application o</w:t>
      </w:r>
      <w:r>
        <w:rPr>
          <w:color w:val="262526"/>
        </w:rPr>
        <w:t>f an Administered Price Cap or Administered</w:t>
      </w:r>
      <w:r>
        <w:rPr>
          <w:color w:val="262526"/>
          <w:spacing w:val="-28"/>
        </w:rPr>
        <w:t xml:space="preserve"> </w:t>
      </w:r>
      <w:r>
        <w:rPr>
          <w:color w:val="262526"/>
        </w:rPr>
        <w:t>Floor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Price</w:t>
      </w:r>
      <w:r>
        <w:rPr>
          <w:color w:val="262526"/>
        </w:rPr>
        <w:tab/>
      </w:r>
      <w:r>
        <w:rPr>
          <w:color w:val="262526"/>
          <w:spacing w:val="-5"/>
        </w:rPr>
        <w:t>1534</w:t>
      </w:r>
    </w:p>
    <w:p w14:paraId="2238AE38" w14:textId="77777777" w:rsidR="00CF475D" w:rsidRDefault="00CF475D">
      <w:pPr>
        <w:spacing w:line="249" w:lineRule="auto"/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E39" w14:textId="77777777" w:rsidR="00CF475D" w:rsidRDefault="008674A1">
      <w:pPr>
        <w:pStyle w:val="Heading1"/>
        <w:numPr>
          <w:ilvl w:val="1"/>
          <w:numId w:val="7"/>
        </w:numPr>
        <w:tabs>
          <w:tab w:val="left" w:pos="1823"/>
          <w:tab w:val="left" w:pos="1825"/>
        </w:tabs>
        <w:spacing w:before="183" w:line="249" w:lineRule="auto"/>
        <w:ind w:right="129" w:hanging="1701"/>
      </w:pPr>
      <w:r>
        <w:rPr>
          <w:color w:val="262526"/>
        </w:rPr>
        <w:t>Rules consequential on the making of the National Electricity Amendment (Compensation Arrangements following application of an Administered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Price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Cap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Administered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Floor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Pric</w:t>
      </w:r>
      <w:r>
        <w:rPr>
          <w:color w:val="262526"/>
        </w:rPr>
        <w:t>e)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2016</w:t>
      </w:r>
      <w:r>
        <w:rPr>
          <w:color w:val="262526"/>
          <w:spacing w:val="-22"/>
        </w:rPr>
        <w:t xml:space="preserve"> </w:t>
      </w:r>
      <w:r>
        <w:rPr>
          <w:color w:val="262526"/>
        </w:rPr>
        <w:t>.1534</w:t>
      </w:r>
    </w:p>
    <w:p w14:paraId="2238AE3A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spacing w:before="7"/>
        <w:ind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1534</w:t>
      </w:r>
    </w:p>
    <w:p w14:paraId="2238AE3B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Compensation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1534</w:t>
      </w:r>
    </w:p>
    <w:p w14:paraId="2238AE3C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21"/>
        <w:ind w:left="119"/>
      </w:pPr>
      <w:r>
        <w:rPr>
          <w:color w:val="262526"/>
        </w:rPr>
        <w:t>Part ZZM</w:t>
      </w:r>
      <w:r>
        <w:rPr>
          <w:color w:val="262526"/>
        </w:rPr>
        <w:tab/>
        <w:t>Common definitions of distribution</w:t>
      </w:r>
      <w:r>
        <w:rPr>
          <w:color w:val="262526"/>
          <w:spacing w:val="-23"/>
        </w:rPr>
        <w:t xml:space="preserve"> </w:t>
      </w:r>
      <w:r>
        <w:rPr>
          <w:color w:val="262526"/>
        </w:rPr>
        <w:t>reliability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measures</w:t>
      </w:r>
      <w:r>
        <w:rPr>
          <w:color w:val="262526"/>
        </w:rPr>
        <w:tab/>
        <w:t>1534</w:t>
      </w:r>
    </w:p>
    <w:p w14:paraId="2238AE3D" w14:textId="77777777" w:rsidR="00CF475D" w:rsidRDefault="008674A1">
      <w:pPr>
        <w:pStyle w:val="Heading1"/>
        <w:numPr>
          <w:ilvl w:val="1"/>
          <w:numId w:val="7"/>
        </w:numPr>
        <w:tabs>
          <w:tab w:val="left" w:pos="1823"/>
          <w:tab w:val="left" w:pos="1825"/>
          <w:tab w:val="left" w:leader="dot" w:pos="8654"/>
        </w:tabs>
        <w:spacing w:before="125" w:line="249" w:lineRule="auto"/>
        <w:ind w:right="129" w:hanging="1701"/>
      </w:pPr>
      <w:r>
        <w:rPr>
          <w:color w:val="262526"/>
        </w:rPr>
        <w:t>Rules consequential on the making of the National Electricity Amendment (Common definitions of distribution reliability measures) Rule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2015</w:t>
      </w:r>
      <w:r>
        <w:rPr>
          <w:color w:val="262526"/>
        </w:rPr>
        <w:tab/>
      </w:r>
      <w:r>
        <w:rPr>
          <w:color w:val="262526"/>
          <w:spacing w:val="-5"/>
        </w:rPr>
        <w:t>1534</w:t>
      </w:r>
    </w:p>
    <w:p w14:paraId="2238AE3E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spacing w:before="7"/>
        <w:ind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1534</w:t>
      </w:r>
    </w:p>
    <w:p w14:paraId="2238AE3F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Distribution reliability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measures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1535</w:t>
      </w:r>
    </w:p>
    <w:p w14:paraId="2238AE40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10"/>
          <w:tab w:val="left" w:pos="1811"/>
          <w:tab w:val="left" w:leader="dot" w:pos="8654"/>
        </w:tabs>
        <w:ind w:left="1810" w:hanging="1692"/>
        <w:rPr>
          <w:sz w:val="24"/>
        </w:rPr>
      </w:pPr>
      <w:r>
        <w:rPr>
          <w:color w:val="262526"/>
          <w:sz w:val="24"/>
        </w:rPr>
        <w:t>Amended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STPIS</w:t>
      </w:r>
      <w:r>
        <w:rPr>
          <w:color w:val="262526"/>
          <w:sz w:val="24"/>
        </w:rPr>
        <w:tab/>
        <w:t>1535</w:t>
      </w:r>
    </w:p>
    <w:p w14:paraId="2238AE41" w14:textId="77777777" w:rsidR="00CF475D" w:rsidRDefault="008674A1">
      <w:pPr>
        <w:pStyle w:val="Heading1"/>
        <w:tabs>
          <w:tab w:val="left" w:pos="1823"/>
        </w:tabs>
        <w:spacing w:before="122"/>
        <w:ind w:left="119"/>
      </w:pPr>
      <w:r>
        <w:rPr>
          <w:color w:val="262526"/>
        </w:rPr>
        <w:t>Part ZZN</w:t>
      </w:r>
      <w:r>
        <w:rPr>
          <w:color w:val="262526"/>
        </w:rPr>
        <w:tab/>
        <w:t>Expanding compet</w:t>
      </w:r>
      <w:r>
        <w:rPr>
          <w:color w:val="262526"/>
        </w:rPr>
        <w:t xml:space="preserve">ition in metering and metering related services 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1535</w:t>
      </w:r>
    </w:p>
    <w:p w14:paraId="2238AE42" w14:textId="77777777" w:rsidR="00CF475D" w:rsidRDefault="008674A1">
      <w:pPr>
        <w:pStyle w:val="Heading1"/>
        <w:numPr>
          <w:ilvl w:val="1"/>
          <w:numId w:val="7"/>
        </w:numPr>
        <w:tabs>
          <w:tab w:val="left" w:pos="1823"/>
          <w:tab w:val="left" w:pos="1825"/>
        </w:tabs>
        <w:spacing w:before="125" w:line="249" w:lineRule="auto"/>
        <w:ind w:right="493" w:hanging="1701"/>
      </w:pPr>
      <w:r>
        <w:rPr>
          <w:color w:val="262526"/>
        </w:rPr>
        <w:t>Rules consequent on making of the National Electricity</w:t>
      </w:r>
      <w:r>
        <w:rPr>
          <w:color w:val="262526"/>
          <w:spacing w:val="-35"/>
        </w:rPr>
        <w:t xml:space="preserve"> </w:t>
      </w:r>
      <w:r>
        <w:rPr>
          <w:color w:val="262526"/>
        </w:rPr>
        <w:t>Amendment (Expanding competition in metering and related services)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Rule</w:t>
      </w:r>
    </w:p>
    <w:p w14:paraId="2238AE43" w14:textId="77777777" w:rsidR="00CF475D" w:rsidRDefault="008674A1">
      <w:pPr>
        <w:pStyle w:val="Heading1"/>
        <w:spacing w:before="2"/>
        <w:ind w:left="1820"/>
      </w:pPr>
      <w:r>
        <w:rPr>
          <w:color w:val="262526"/>
        </w:rPr>
        <w:t>2015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......................................................................</w:t>
      </w:r>
      <w:r>
        <w:rPr>
          <w:color w:val="262526"/>
        </w:rPr>
        <w:t>...................................1535</w:t>
      </w:r>
    </w:p>
    <w:p w14:paraId="2238AE44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spacing w:before="16"/>
        <w:ind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1535</w:t>
      </w:r>
    </w:p>
    <w:p w14:paraId="2238AE45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References to old Chapter 7</w:t>
      </w:r>
      <w:r>
        <w:rPr>
          <w:color w:val="262526"/>
          <w:sz w:val="24"/>
        </w:rPr>
        <w:tab/>
        <w:t>1535</w:t>
      </w:r>
    </w:p>
    <w:p w14:paraId="2238AE46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References to provisions of the old Chapter 7</w:t>
      </w:r>
      <w:r>
        <w:rPr>
          <w:color w:val="262526"/>
          <w:sz w:val="24"/>
        </w:rPr>
        <w:tab/>
        <w:t>1535</w:t>
      </w:r>
    </w:p>
    <w:p w14:paraId="2238AE47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References to responsible person</w:t>
      </w:r>
      <w:r>
        <w:rPr>
          <w:color w:val="262526"/>
          <w:sz w:val="24"/>
        </w:rPr>
        <w:tab/>
        <w:t>1536</w:t>
      </w:r>
    </w:p>
    <w:p w14:paraId="2238AE48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Continued operation of old Rules until the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effective date</w:t>
      </w:r>
      <w:r>
        <w:rPr>
          <w:color w:val="262526"/>
          <w:sz w:val="24"/>
        </w:rPr>
        <w:tab/>
        <w:t>1536</w:t>
      </w:r>
    </w:p>
    <w:p w14:paraId="2238AE49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New and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amended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procedures</w:t>
      </w:r>
      <w:r>
        <w:rPr>
          <w:color w:val="262526"/>
          <w:sz w:val="24"/>
        </w:rPr>
        <w:tab/>
        <w:t>1536</w:t>
      </w:r>
    </w:p>
    <w:p w14:paraId="2238AE4A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Metering Coordinator for type 5 or 6 metering installation from effective date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1537</w:t>
      </w:r>
    </w:p>
    <w:p w14:paraId="2238AE4B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spacing w:before="2"/>
        <w:ind w:hanging="1706"/>
        <w:rPr>
          <w:sz w:val="24"/>
        </w:rPr>
      </w:pPr>
      <w:r>
        <w:rPr>
          <w:color w:val="262526"/>
          <w:sz w:val="24"/>
        </w:rPr>
        <w:t>Distribution Ring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Fencing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1540</w:t>
      </w:r>
    </w:p>
    <w:p w14:paraId="2238AE4C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[Deleted]</w:t>
      </w:r>
      <w:r>
        <w:rPr>
          <w:color w:val="262526"/>
          <w:sz w:val="24"/>
        </w:rPr>
        <w:tab/>
        <w:t>1540</w:t>
      </w:r>
    </w:p>
    <w:p w14:paraId="2238AE4D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22"/>
        <w:ind w:left="119"/>
      </w:pPr>
      <w:r>
        <w:rPr>
          <w:color w:val="262526"/>
        </w:rPr>
        <w:t>Part ZZO</w:t>
      </w:r>
      <w:r>
        <w:rPr>
          <w:color w:val="262526"/>
        </w:rPr>
        <w:tab/>
      </w:r>
      <w:r>
        <w:rPr>
          <w:color w:val="262526"/>
        </w:rPr>
        <w:t>Embedded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Networks</w:t>
      </w:r>
      <w:r>
        <w:rPr>
          <w:color w:val="262526"/>
        </w:rPr>
        <w:tab/>
        <w:t>1540</w:t>
      </w:r>
    </w:p>
    <w:p w14:paraId="2238AE4E" w14:textId="77777777" w:rsidR="00CF475D" w:rsidRDefault="008674A1">
      <w:pPr>
        <w:pStyle w:val="Heading1"/>
        <w:numPr>
          <w:ilvl w:val="1"/>
          <w:numId w:val="7"/>
        </w:numPr>
        <w:tabs>
          <w:tab w:val="left" w:pos="1823"/>
          <w:tab w:val="left" w:pos="1825"/>
          <w:tab w:val="left" w:leader="dot" w:pos="8654"/>
        </w:tabs>
        <w:spacing w:before="125" w:line="249" w:lineRule="auto"/>
        <w:ind w:right="129" w:hanging="1701"/>
      </w:pPr>
      <w:r>
        <w:rPr>
          <w:color w:val="262526"/>
        </w:rPr>
        <w:t>Rules consequential on the making of the National Electricity Amendment (Embedded Networks)</w:t>
      </w:r>
      <w:r>
        <w:rPr>
          <w:color w:val="262526"/>
          <w:spacing w:val="-12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2015</w:t>
      </w:r>
      <w:r>
        <w:rPr>
          <w:color w:val="262526"/>
        </w:rPr>
        <w:tab/>
      </w:r>
      <w:r>
        <w:rPr>
          <w:color w:val="262526"/>
          <w:spacing w:val="-5"/>
        </w:rPr>
        <w:t>1540</w:t>
      </w:r>
    </w:p>
    <w:p w14:paraId="2238AE4F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spacing w:before="6"/>
        <w:ind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1540</w:t>
      </w:r>
    </w:p>
    <w:p w14:paraId="2238AE50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10"/>
          <w:tab w:val="left" w:pos="1811"/>
          <w:tab w:val="left" w:leader="dot" w:pos="8654"/>
        </w:tabs>
        <w:ind w:left="1810" w:hanging="1692"/>
        <w:rPr>
          <w:sz w:val="24"/>
        </w:rPr>
      </w:pPr>
      <w:r>
        <w:rPr>
          <w:color w:val="262526"/>
          <w:sz w:val="24"/>
        </w:rPr>
        <w:t>Amended Procedures and NMI Standing</w:t>
      </w:r>
      <w:r>
        <w:rPr>
          <w:color w:val="262526"/>
          <w:spacing w:val="-26"/>
          <w:sz w:val="24"/>
        </w:rPr>
        <w:t xml:space="preserve"> </w:t>
      </w:r>
      <w:r>
        <w:rPr>
          <w:color w:val="262526"/>
          <w:sz w:val="24"/>
        </w:rPr>
        <w:t>Data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Schedule</w:t>
      </w:r>
      <w:r>
        <w:rPr>
          <w:color w:val="262526"/>
          <w:sz w:val="24"/>
        </w:rPr>
        <w:tab/>
        <w:t>1540</w:t>
      </w:r>
    </w:p>
    <w:p w14:paraId="2238AE51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ENM service level procedures and guide to embedded net</w:t>
      </w:r>
      <w:r>
        <w:rPr>
          <w:color w:val="262526"/>
          <w:sz w:val="24"/>
        </w:rPr>
        <w:t>works and list of Embedded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Network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Managers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1541</w:t>
      </w:r>
    </w:p>
    <w:p w14:paraId="2238AE52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spacing w:before="2"/>
        <w:ind w:hanging="1706"/>
        <w:rPr>
          <w:sz w:val="24"/>
        </w:rPr>
      </w:pPr>
      <w:r>
        <w:rPr>
          <w:color w:val="262526"/>
          <w:sz w:val="24"/>
        </w:rPr>
        <w:t>Exemptions under section 13 of the National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Electricity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Law</w:t>
      </w:r>
      <w:r>
        <w:rPr>
          <w:color w:val="262526"/>
          <w:sz w:val="24"/>
        </w:rPr>
        <w:tab/>
        <w:t>1541</w:t>
      </w:r>
    </w:p>
    <w:p w14:paraId="2238AE53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22"/>
        <w:ind w:left="119"/>
      </w:pPr>
      <w:r>
        <w:rPr>
          <w:color w:val="262526"/>
        </w:rPr>
        <w:t>Part ZZP</w:t>
      </w:r>
      <w:r>
        <w:rPr>
          <w:color w:val="262526"/>
        </w:rPr>
        <w:tab/>
        <w:t>Meter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Replacement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Processes</w:t>
      </w:r>
      <w:r>
        <w:rPr>
          <w:color w:val="262526"/>
        </w:rPr>
        <w:tab/>
        <w:t>1541</w:t>
      </w:r>
    </w:p>
    <w:p w14:paraId="2238AE54" w14:textId="77777777" w:rsidR="00CF475D" w:rsidRDefault="008674A1">
      <w:pPr>
        <w:pStyle w:val="Heading1"/>
        <w:numPr>
          <w:ilvl w:val="1"/>
          <w:numId w:val="7"/>
        </w:numPr>
        <w:tabs>
          <w:tab w:val="left" w:pos="1823"/>
          <w:tab w:val="left" w:pos="1825"/>
          <w:tab w:val="left" w:leader="dot" w:pos="8654"/>
        </w:tabs>
        <w:spacing w:before="125" w:line="249" w:lineRule="auto"/>
        <w:ind w:right="129" w:hanging="1701"/>
      </w:pPr>
      <w:r>
        <w:rPr>
          <w:color w:val="262526"/>
        </w:rPr>
        <w:t>Rules consequential on the making of the National Electricity Amendment (Meter Replacement Processes)</w:t>
      </w:r>
      <w:r>
        <w:rPr>
          <w:color w:val="262526"/>
          <w:spacing w:val="-22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2016</w:t>
      </w:r>
      <w:r>
        <w:rPr>
          <w:color w:val="262526"/>
        </w:rPr>
        <w:tab/>
      </w:r>
      <w:r>
        <w:rPr>
          <w:color w:val="262526"/>
          <w:spacing w:val="-5"/>
        </w:rPr>
        <w:t>1541</w:t>
      </w:r>
    </w:p>
    <w:p w14:paraId="2238AE55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23"/>
          <w:tab w:val="left" w:pos="1825"/>
          <w:tab w:val="left" w:leader="dot" w:pos="8654"/>
        </w:tabs>
        <w:spacing w:before="6"/>
        <w:ind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1541</w:t>
      </w:r>
    </w:p>
    <w:p w14:paraId="2238AE56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10"/>
          <w:tab w:val="left" w:pos="1811"/>
          <w:tab w:val="left" w:leader="dot" w:pos="8654"/>
        </w:tabs>
        <w:ind w:left="1810" w:hanging="1692"/>
        <w:rPr>
          <w:sz w:val="24"/>
        </w:rPr>
      </w:pPr>
      <w:r>
        <w:rPr>
          <w:color w:val="262526"/>
          <w:sz w:val="24"/>
        </w:rPr>
        <w:t>Amended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Procedures</w:t>
      </w:r>
      <w:r>
        <w:rPr>
          <w:color w:val="262526"/>
          <w:sz w:val="24"/>
        </w:rPr>
        <w:tab/>
        <w:t>1541</w:t>
      </w:r>
    </w:p>
    <w:p w14:paraId="2238AE57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21"/>
        <w:ind w:left="119"/>
      </w:pPr>
      <w:r>
        <w:rPr>
          <w:color w:val="262526"/>
        </w:rPr>
        <w:t>Part ZZQ</w:t>
      </w:r>
      <w:r>
        <w:rPr>
          <w:color w:val="262526"/>
        </w:rPr>
        <w:tab/>
        <w:t>Energy Adequacy</w:t>
      </w:r>
      <w:r>
        <w:rPr>
          <w:color w:val="262526"/>
          <w:spacing w:val="-35"/>
        </w:rPr>
        <w:t xml:space="preserve"> </w:t>
      </w:r>
      <w:r>
        <w:rPr>
          <w:color w:val="262526"/>
        </w:rPr>
        <w:t>Assessment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Projection</w:t>
      </w:r>
      <w:r>
        <w:rPr>
          <w:color w:val="262526"/>
        </w:rPr>
        <w:tab/>
        <w:t>1542</w:t>
      </w:r>
    </w:p>
    <w:p w14:paraId="2238AE58" w14:textId="77777777" w:rsidR="00CF475D" w:rsidRDefault="008674A1">
      <w:pPr>
        <w:pStyle w:val="Heading1"/>
        <w:numPr>
          <w:ilvl w:val="1"/>
          <w:numId w:val="7"/>
        </w:numPr>
        <w:tabs>
          <w:tab w:val="left" w:pos="1823"/>
          <w:tab w:val="left" w:pos="1825"/>
          <w:tab w:val="left" w:leader="dot" w:pos="8654"/>
        </w:tabs>
        <w:spacing w:before="126" w:line="249" w:lineRule="auto"/>
        <w:ind w:right="129" w:hanging="1701"/>
      </w:pPr>
      <w:r>
        <w:rPr>
          <w:color w:val="262526"/>
        </w:rPr>
        <w:t>Rules consequential to the National Electricity Amendment (Energy Adequacy Assessment Projection timeframes)</w:t>
      </w:r>
      <w:r>
        <w:rPr>
          <w:color w:val="262526"/>
          <w:spacing w:val="-28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2016</w:t>
      </w:r>
      <w:r>
        <w:rPr>
          <w:color w:val="262526"/>
        </w:rPr>
        <w:tab/>
      </w:r>
      <w:r>
        <w:rPr>
          <w:color w:val="262526"/>
          <w:spacing w:val="-5"/>
        </w:rPr>
        <w:t>1542</w:t>
      </w:r>
    </w:p>
    <w:p w14:paraId="2238AE59" w14:textId="77777777" w:rsidR="00CF475D" w:rsidRDefault="008674A1">
      <w:pPr>
        <w:pStyle w:val="ListParagraph"/>
        <w:numPr>
          <w:ilvl w:val="2"/>
          <w:numId w:val="7"/>
        </w:numPr>
        <w:tabs>
          <w:tab w:val="left" w:pos="1810"/>
          <w:tab w:val="left" w:pos="1811"/>
          <w:tab w:val="left" w:leader="dot" w:pos="8654"/>
        </w:tabs>
        <w:spacing w:before="6"/>
        <w:ind w:left="1810" w:hanging="1692"/>
        <w:rPr>
          <w:sz w:val="24"/>
        </w:rPr>
      </w:pPr>
      <w:r>
        <w:rPr>
          <w:color w:val="262526"/>
          <w:sz w:val="24"/>
        </w:rPr>
        <w:t>Amended guideline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timetable</w:t>
      </w:r>
      <w:r>
        <w:rPr>
          <w:color w:val="262526"/>
          <w:sz w:val="24"/>
        </w:rPr>
        <w:tab/>
        <w:t>1542</w:t>
      </w:r>
    </w:p>
    <w:p w14:paraId="2238AE5A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21"/>
        <w:ind w:left="119"/>
      </w:pPr>
      <w:r>
        <w:rPr>
          <w:color w:val="262526"/>
        </w:rPr>
        <w:t>Part ZZR</w:t>
      </w:r>
      <w:r>
        <w:rPr>
          <w:color w:val="262526"/>
        </w:rPr>
        <w:tab/>
        <w:t>Reliability and emergency reserve trader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(2016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amendments)</w:t>
      </w:r>
      <w:r>
        <w:rPr>
          <w:color w:val="262526"/>
        </w:rPr>
        <w:tab/>
        <w:t>1542</w:t>
      </w:r>
    </w:p>
    <w:p w14:paraId="2238AE5B" w14:textId="77777777" w:rsidR="00CF475D" w:rsidRDefault="00CF475D">
      <w:p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E5C" w14:textId="77777777" w:rsidR="00CF475D" w:rsidRDefault="008674A1">
      <w:pPr>
        <w:pStyle w:val="Heading1"/>
        <w:tabs>
          <w:tab w:val="left" w:leader="dot" w:pos="8654"/>
        </w:tabs>
        <w:spacing w:before="29" w:line="249" w:lineRule="auto"/>
        <w:ind w:left="1820" w:right="129"/>
      </w:pPr>
      <w:r>
        <w:rPr>
          <w:color w:val="262526"/>
        </w:rPr>
        <w:t>Amen</w:t>
      </w:r>
      <w:r>
        <w:rPr>
          <w:color w:val="262526"/>
        </w:rPr>
        <w:t xml:space="preserve">dment (Extension of the Reliability and Emergency Reserve </w:t>
      </w:r>
      <w:r>
        <w:rPr>
          <w:color w:val="262526"/>
          <w:spacing w:val="-3"/>
        </w:rPr>
        <w:t>Trader)</w:t>
      </w:r>
      <w:r>
        <w:rPr>
          <w:color w:val="262526"/>
        </w:rPr>
        <w:t xml:space="preserve"> Rule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2016</w:t>
      </w:r>
      <w:r>
        <w:rPr>
          <w:color w:val="262526"/>
        </w:rPr>
        <w:tab/>
      </w:r>
      <w:r>
        <w:rPr>
          <w:color w:val="262526"/>
          <w:spacing w:val="-5"/>
        </w:rPr>
        <w:t>1542</w:t>
      </w:r>
    </w:p>
    <w:p w14:paraId="2238AE5D" w14:textId="77777777" w:rsidR="00CF475D" w:rsidRDefault="008674A1">
      <w:pPr>
        <w:pStyle w:val="ListParagraph"/>
        <w:numPr>
          <w:ilvl w:val="2"/>
          <w:numId w:val="6"/>
        </w:numPr>
        <w:tabs>
          <w:tab w:val="left" w:pos="1824"/>
          <w:tab w:val="left" w:pos="1825"/>
          <w:tab w:val="left" w:leader="dot" w:pos="8654"/>
        </w:tabs>
        <w:spacing w:before="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1542</w:t>
      </w:r>
    </w:p>
    <w:p w14:paraId="2238AE5E" w14:textId="77777777" w:rsidR="00CF475D" w:rsidRDefault="008674A1">
      <w:pPr>
        <w:pStyle w:val="ListParagraph"/>
        <w:numPr>
          <w:ilvl w:val="2"/>
          <w:numId w:val="6"/>
        </w:numPr>
        <w:tabs>
          <w:tab w:val="left" w:pos="1810"/>
          <w:tab w:val="left" w:pos="1811"/>
          <w:tab w:val="left" w:leader="dot" w:pos="8654"/>
        </w:tabs>
        <w:ind w:left="1810" w:hanging="1691"/>
        <w:rPr>
          <w:sz w:val="24"/>
        </w:rPr>
      </w:pPr>
      <w:r>
        <w:rPr>
          <w:color w:val="262526"/>
          <w:sz w:val="24"/>
        </w:rPr>
        <w:t>Amendments to Reliability Panel's</w:t>
      </w:r>
      <w:r>
        <w:rPr>
          <w:color w:val="262526"/>
          <w:spacing w:val="-16"/>
          <w:sz w:val="24"/>
        </w:rPr>
        <w:t xml:space="preserve"> </w:t>
      </w:r>
      <w:r>
        <w:rPr>
          <w:color w:val="262526"/>
          <w:spacing w:val="-4"/>
          <w:sz w:val="24"/>
        </w:rPr>
        <w:t>RERT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1542</w:t>
      </w:r>
    </w:p>
    <w:p w14:paraId="2238AE5F" w14:textId="77777777" w:rsidR="00CF475D" w:rsidRDefault="008674A1">
      <w:pPr>
        <w:pStyle w:val="ListParagraph"/>
        <w:numPr>
          <w:ilvl w:val="2"/>
          <w:numId w:val="6"/>
        </w:numPr>
        <w:tabs>
          <w:tab w:val="left" w:pos="1810"/>
          <w:tab w:val="left" w:pos="1811"/>
          <w:tab w:val="left" w:leader="dot" w:pos="8654"/>
        </w:tabs>
        <w:ind w:left="1810" w:hanging="1691"/>
        <w:rPr>
          <w:sz w:val="24"/>
        </w:rPr>
      </w:pPr>
      <w:r>
        <w:rPr>
          <w:color w:val="262526"/>
          <w:sz w:val="24"/>
        </w:rPr>
        <w:t>Amendments to AEMO's</w:t>
      </w:r>
      <w:r>
        <w:rPr>
          <w:color w:val="262526"/>
          <w:spacing w:val="-22"/>
          <w:sz w:val="24"/>
        </w:rPr>
        <w:t xml:space="preserve"> </w:t>
      </w:r>
      <w:r>
        <w:rPr>
          <w:color w:val="262526"/>
          <w:spacing w:val="-4"/>
          <w:sz w:val="24"/>
        </w:rPr>
        <w:t>RERT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procedures</w:t>
      </w:r>
      <w:r>
        <w:rPr>
          <w:color w:val="262526"/>
          <w:sz w:val="24"/>
        </w:rPr>
        <w:tab/>
        <w:t>1543</w:t>
      </w:r>
    </w:p>
    <w:p w14:paraId="2238AE60" w14:textId="77777777" w:rsidR="00CF475D" w:rsidRDefault="008674A1">
      <w:pPr>
        <w:pStyle w:val="ListParagraph"/>
        <w:numPr>
          <w:ilvl w:val="2"/>
          <w:numId w:val="6"/>
        </w:numPr>
        <w:tabs>
          <w:tab w:val="left" w:pos="1824"/>
          <w:tab w:val="left" w:pos="1825"/>
        </w:tabs>
        <w:rPr>
          <w:sz w:val="24"/>
        </w:rPr>
      </w:pPr>
      <w:r>
        <w:rPr>
          <w:color w:val="262526"/>
          <w:sz w:val="24"/>
        </w:rPr>
        <w:t>Reserve contracts entered into before Schedule 2 commencement date</w:t>
      </w:r>
      <w:r>
        <w:rPr>
          <w:color w:val="262526"/>
          <w:spacing w:val="-30"/>
          <w:sz w:val="24"/>
        </w:rPr>
        <w:t xml:space="preserve"> </w:t>
      </w:r>
      <w:r>
        <w:rPr>
          <w:color w:val="262526"/>
          <w:sz w:val="24"/>
        </w:rPr>
        <w:t>.1543</w:t>
      </w:r>
    </w:p>
    <w:p w14:paraId="2238AE61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1"/>
        <w:ind w:left="120"/>
      </w:pPr>
      <w:r>
        <w:rPr>
          <w:color w:val="262526"/>
        </w:rPr>
        <w:t>Part ZZS</w:t>
      </w:r>
      <w:r>
        <w:rPr>
          <w:color w:val="262526"/>
        </w:rPr>
        <w:tab/>
        <w:t>Updating the electricity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B2B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framework</w:t>
      </w:r>
      <w:r>
        <w:rPr>
          <w:color w:val="262526"/>
        </w:rPr>
        <w:tab/>
        <w:t>1543</w:t>
      </w:r>
    </w:p>
    <w:p w14:paraId="2238AE62" w14:textId="77777777" w:rsidR="00CF475D" w:rsidRDefault="008674A1">
      <w:pPr>
        <w:pStyle w:val="Heading1"/>
        <w:numPr>
          <w:ilvl w:val="1"/>
          <w:numId w:val="5"/>
        </w:numPr>
        <w:tabs>
          <w:tab w:val="left" w:pos="1824"/>
          <w:tab w:val="left" w:pos="1825"/>
          <w:tab w:val="left" w:leader="dot" w:pos="8654"/>
        </w:tabs>
        <w:spacing w:before="126" w:line="249" w:lineRule="auto"/>
        <w:ind w:right="129" w:hanging="1701"/>
      </w:pPr>
      <w:r>
        <w:rPr>
          <w:color w:val="262526"/>
        </w:rPr>
        <w:t>Rules consequential on the making of the National Electricity Amendment (Updating the electricity B2B framework)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2016</w:t>
      </w:r>
      <w:r>
        <w:rPr>
          <w:color w:val="262526"/>
        </w:rPr>
        <w:tab/>
      </w:r>
      <w:r>
        <w:rPr>
          <w:color w:val="262526"/>
          <w:spacing w:val="-5"/>
        </w:rPr>
        <w:t>1543</w:t>
      </w:r>
    </w:p>
    <w:p w14:paraId="2238AE63" w14:textId="77777777" w:rsidR="00CF475D" w:rsidRDefault="008674A1">
      <w:pPr>
        <w:pStyle w:val="ListParagraph"/>
        <w:numPr>
          <w:ilvl w:val="2"/>
          <w:numId w:val="5"/>
        </w:numPr>
        <w:tabs>
          <w:tab w:val="left" w:pos="1824"/>
          <w:tab w:val="left" w:pos="1825"/>
          <w:tab w:val="left" w:leader="dot" w:pos="8654"/>
        </w:tabs>
        <w:spacing w:before="6"/>
        <w:rPr>
          <w:sz w:val="24"/>
        </w:rPr>
      </w:pPr>
      <w:r>
        <w:rPr>
          <w:color w:val="262526"/>
          <w:sz w:val="24"/>
        </w:rPr>
        <w:t>De</w:t>
      </w:r>
      <w:r>
        <w:rPr>
          <w:color w:val="262526"/>
          <w:sz w:val="24"/>
        </w:rPr>
        <w:t>finitions</w:t>
      </w:r>
      <w:r>
        <w:rPr>
          <w:color w:val="262526"/>
          <w:sz w:val="24"/>
        </w:rPr>
        <w:tab/>
        <w:t>1543</w:t>
      </w:r>
    </w:p>
    <w:p w14:paraId="2238AE64" w14:textId="77777777" w:rsidR="00CF475D" w:rsidRDefault="008674A1">
      <w:pPr>
        <w:pStyle w:val="ListParagraph"/>
        <w:numPr>
          <w:ilvl w:val="2"/>
          <w:numId w:val="5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B2B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Procedures</w:t>
      </w:r>
      <w:r>
        <w:rPr>
          <w:color w:val="262526"/>
          <w:sz w:val="24"/>
        </w:rPr>
        <w:tab/>
        <w:t>1544</w:t>
      </w:r>
    </w:p>
    <w:p w14:paraId="2238AE65" w14:textId="77777777" w:rsidR="00CF475D" w:rsidRDefault="008674A1">
      <w:pPr>
        <w:pStyle w:val="ListParagraph"/>
        <w:numPr>
          <w:ilvl w:val="2"/>
          <w:numId w:val="5"/>
        </w:numPr>
        <w:tabs>
          <w:tab w:val="left" w:pos="1824"/>
          <w:tab w:val="left" w:pos="1825"/>
          <w:tab w:val="left" w:leader="dot" w:pos="865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Information Exchange Committee Election Procedures and Information Exchange Committee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Operating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Manual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1544</w:t>
      </w:r>
    </w:p>
    <w:p w14:paraId="2238AE66" w14:textId="77777777" w:rsidR="00CF475D" w:rsidRDefault="008674A1">
      <w:pPr>
        <w:pStyle w:val="ListParagraph"/>
        <w:numPr>
          <w:ilvl w:val="2"/>
          <w:numId w:val="5"/>
        </w:numPr>
        <w:tabs>
          <w:tab w:val="left" w:pos="1819"/>
          <w:tab w:val="left" w:pos="1820"/>
          <w:tab w:val="left" w:leader="dot" w:pos="8654"/>
        </w:tabs>
        <w:spacing w:before="2"/>
        <w:ind w:left="1819" w:hanging="1700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New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IEC</w:t>
      </w:r>
      <w:r>
        <w:rPr>
          <w:color w:val="262526"/>
          <w:sz w:val="24"/>
        </w:rPr>
        <w:tab/>
        <w:t>1545</w:t>
      </w:r>
    </w:p>
    <w:p w14:paraId="2238AE67" w14:textId="77777777" w:rsidR="00CF475D" w:rsidRDefault="008674A1">
      <w:pPr>
        <w:pStyle w:val="ListParagraph"/>
        <w:numPr>
          <w:ilvl w:val="2"/>
          <w:numId w:val="5"/>
        </w:numPr>
        <w:tabs>
          <w:tab w:val="left" w:pos="1810"/>
          <w:tab w:val="left" w:pos="1811"/>
          <w:tab w:val="left" w:leader="dot" w:pos="8654"/>
        </w:tabs>
        <w:ind w:left="1810" w:hanging="1691"/>
        <w:rPr>
          <w:sz w:val="24"/>
        </w:rPr>
      </w:pPr>
      <w:r>
        <w:rPr>
          <w:color w:val="262526"/>
          <w:sz w:val="24"/>
        </w:rPr>
        <w:t>Amended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Procedures</w:t>
      </w:r>
      <w:r>
        <w:rPr>
          <w:color w:val="262526"/>
          <w:sz w:val="24"/>
        </w:rPr>
        <w:tab/>
        <w:t>1546</w:t>
      </w:r>
    </w:p>
    <w:p w14:paraId="2238AE68" w14:textId="77777777" w:rsidR="00CF475D" w:rsidRDefault="008674A1">
      <w:pPr>
        <w:pStyle w:val="ListParagraph"/>
        <w:numPr>
          <w:ilvl w:val="2"/>
          <w:numId w:val="5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B2B e-Hub Participant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accreditation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process</w:t>
      </w:r>
      <w:r>
        <w:rPr>
          <w:color w:val="262526"/>
          <w:sz w:val="24"/>
        </w:rPr>
        <w:tab/>
        <w:t>1546</w:t>
      </w:r>
    </w:p>
    <w:p w14:paraId="2238AE69" w14:textId="77777777" w:rsidR="00CF475D" w:rsidRDefault="008674A1">
      <w:pPr>
        <w:pStyle w:val="ListParagraph"/>
        <w:numPr>
          <w:ilvl w:val="2"/>
          <w:numId w:val="5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New IEC Budget and 2016</w:t>
      </w:r>
      <w:r>
        <w:rPr>
          <w:color w:val="262526"/>
          <w:spacing w:val="-20"/>
          <w:sz w:val="24"/>
        </w:rPr>
        <w:t xml:space="preserve"> </w:t>
      </w:r>
      <w:r>
        <w:rPr>
          <w:color w:val="262526"/>
          <w:sz w:val="24"/>
        </w:rPr>
        <w:t>Annual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Report</w:t>
      </w:r>
      <w:r>
        <w:rPr>
          <w:color w:val="262526"/>
          <w:sz w:val="24"/>
        </w:rPr>
        <w:tab/>
        <w:t>1547</w:t>
      </w:r>
    </w:p>
    <w:p w14:paraId="2238AE6A" w14:textId="77777777" w:rsidR="00CF475D" w:rsidRDefault="008674A1">
      <w:pPr>
        <w:pStyle w:val="ListParagraph"/>
        <w:numPr>
          <w:ilvl w:val="2"/>
          <w:numId w:val="5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Cost recovery</w:t>
      </w:r>
      <w:r>
        <w:rPr>
          <w:color w:val="262526"/>
          <w:sz w:val="24"/>
        </w:rPr>
        <w:tab/>
        <w:t>1547</w:t>
      </w:r>
    </w:p>
    <w:p w14:paraId="2238AE6B" w14:textId="77777777" w:rsidR="00CF475D" w:rsidRDefault="008674A1">
      <w:pPr>
        <w:pStyle w:val="Heading1"/>
        <w:tabs>
          <w:tab w:val="left" w:pos="1810"/>
          <w:tab w:val="left" w:leader="dot" w:pos="8654"/>
        </w:tabs>
        <w:spacing w:before="121"/>
        <w:ind w:left="120"/>
      </w:pPr>
      <w:r>
        <w:rPr>
          <w:color w:val="262526"/>
        </w:rPr>
        <w:t>Part ZZT</w:t>
      </w:r>
      <w:r>
        <w:rPr>
          <w:color w:val="262526"/>
        </w:rPr>
        <w:tab/>
        <w:t>Application of Offsets in the Prudential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Margin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Calculation</w:t>
      </w:r>
      <w:r>
        <w:rPr>
          <w:color w:val="262526"/>
        </w:rPr>
        <w:tab/>
        <w:t>1548</w:t>
      </w:r>
    </w:p>
    <w:p w14:paraId="2238AE6C" w14:textId="77777777" w:rsidR="00CF475D" w:rsidRDefault="008674A1">
      <w:pPr>
        <w:pStyle w:val="Heading1"/>
        <w:numPr>
          <w:ilvl w:val="1"/>
          <w:numId w:val="5"/>
        </w:numPr>
        <w:tabs>
          <w:tab w:val="left" w:pos="1824"/>
          <w:tab w:val="left" w:pos="1825"/>
          <w:tab w:val="left" w:leader="dot" w:pos="8654"/>
        </w:tabs>
        <w:spacing w:before="126" w:line="249" w:lineRule="auto"/>
        <w:ind w:right="129" w:hanging="1701"/>
      </w:pPr>
      <w:r>
        <w:rPr>
          <w:color w:val="262526"/>
        </w:rPr>
        <w:t>Rules consequential on the making of the National Electricity Amendment (Application of Offsets in the Prudential Margin Calculation)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2016</w:t>
      </w:r>
      <w:r>
        <w:rPr>
          <w:color w:val="262526"/>
        </w:rPr>
        <w:tab/>
      </w:r>
      <w:r>
        <w:rPr>
          <w:color w:val="262526"/>
          <w:spacing w:val="-5"/>
        </w:rPr>
        <w:t>1548</w:t>
      </w:r>
    </w:p>
    <w:p w14:paraId="2238AE6D" w14:textId="77777777" w:rsidR="00CF475D" w:rsidRDefault="008674A1">
      <w:pPr>
        <w:pStyle w:val="ListParagraph"/>
        <w:numPr>
          <w:ilvl w:val="2"/>
          <w:numId w:val="5"/>
        </w:numPr>
        <w:tabs>
          <w:tab w:val="left" w:pos="1824"/>
          <w:tab w:val="left" w:pos="1825"/>
          <w:tab w:val="left" w:leader="dot" w:pos="8654"/>
        </w:tabs>
        <w:spacing w:before="7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1548</w:t>
      </w:r>
    </w:p>
    <w:p w14:paraId="2238AE6E" w14:textId="77777777" w:rsidR="00CF475D" w:rsidRDefault="008674A1">
      <w:pPr>
        <w:pStyle w:val="ListParagraph"/>
        <w:numPr>
          <w:ilvl w:val="2"/>
          <w:numId w:val="5"/>
        </w:numPr>
        <w:tabs>
          <w:tab w:val="left" w:pos="1810"/>
          <w:tab w:val="left" w:pos="1811"/>
          <w:tab w:val="left" w:leader="dot" w:pos="8654"/>
        </w:tabs>
        <w:ind w:left="1810" w:hanging="1691"/>
        <w:rPr>
          <w:sz w:val="24"/>
        </w:rPr>
      </w:pPr>
      <w:r>
        <w:rPr>
          <w:color w:val="262526"/>
          <w:sz w:val="24"/>
        </w:rPr>
        <w:t>Amended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procedures</w:t>
      </w:r>
      <w:r>
        <w:rPr>
          <w:color w:val="262526"/>
          <w:sz w:val="24"/>
        </w:rPr>
        <w:tab/>
        <w:t>1548</w:t>
      </w:r>
    </w:p>
    <w:p w14:paraId="2238AE6F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1"/>
        <w:ind w:left="120"/>
      </w:pPr>
      <w:r>
        <w:rPr>
          <w:color w:val="262526"/>
        </w:rPr>
        <w:t>Part ZZU</w:t>
      </w:r>
      <w:r>
        <w:rPr>
          <w:color w:val="262526"/>
        </w:rPr>
        <w:tab/>
        <w:t>Rate of Return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Guidelines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Review</w:t>
      </w:r>
      <w:r>
        <w:rPr>
          <w:color w:val="262526"/>
        </w:rPr>
        <w:tab/>
        <w:t>1548</w:t>
      </w:r>
    </w:p>
    <w:p w14:paraId="2238AE70" w14:textId="77777777" w:rsidR="00CF475D" w:rsidRDefault="008674A1">
      <w:pPr>
        <w:pStyle w:val="Heading1"/>
        <w:numPr>
          <w:ilvl w:val="1"/>
          <w:numId w:val="5"/>
        </w:numPr>
        <w:tabs>
          <w:tab w:val="left" w:pos="1824"/>
          <w:tab w:val="left" w:pos="1825"/>
          <w:tab w:val="left" w:leader="dot" w:pos="8654"/>
        </w:tabs>
        <w:spacing w:before="126" w:line="249" w:lineRule="auto"/>
        <w:ind w:right="129" w:hanging="1701"/>
      </w:pPr>
      <w:r>
        <w:rPr>
          <w:color w:val="262526"/>
        </w:rPr>
        <w:t>Rules consequential</w:t>
      </w:r>
      <w:r>
        <w:rPr>
          <w:color w:val="262526"/>
        </w:rPr>
        <w:t xml:space="preserve"> on the making of the National Electricity Amendment (Rate of Return Guidelines Review)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2016</w:t>
      </w:r>
      <w:r>
        <w:rPr>
          <w:color w:val="262526"/>
        </w:rPr>
        <w:tab/>
      </w:r>
      <w:r>
        <w:rPr>
          <w:color w:val="262526"/>
          <w:spacing w:val="-5"/>
        </w:rPr>
        <w:t>1548</w:t>
      </w:r>
    </w:p>
    <w:p w14:paraId="2238AE71" w14:textId="77777777" w:rsidR="00CF475D" w:rsidRDefault="008674A1">
      <w:pPr>
        <w:pStyle w:val="ListParagraph"/>
        <w:numPr>
          <w:ilvl w:val="2"/>
          <w:numId w:val="5"/>
        </w:numPr>
        <w:tabs>
          <w:tab w:val="left" w:pos="1824"/>
          <w:tab w:val="left" w:pos="1825"/>
          <w:tab w:val="left" w:leader="dot" w:pos="8654"/>
        </w:tabs>
        <w:spacing w:before="5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1548</w:t>
      </w:r>
    </w:p>
    <w:p w14:paraId="2238AE72" w14:textId="77777777" w:rsidR="00CF475D" w:rsidRDefault="008674A1">
      <w:pPr>
        <w:pStyle w:val="ListParagraph"/>
        <w:numPr>
          <w:ilvl w:val="2"/>
          <w:numId w:val="5"/>
        </w:numPr>
        <w:tabs>
          <w:tab w:val="left" w:pos="1810"/>
          <w:tab w:val="left" w:pos="1811"/>
          <w:tab w:val="left" w:leader="dot" w:pos="865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Application of current rate of return guidelines to making of a distribution determination for the subsequent regulatory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control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period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1549</w:t>
      </w:r>
    </w:p>
    <w:p w14:paraId="2238AE73" w14:textId="77777777" w:rsidR="00CF475D" w:rsidRDefault="008674A1">
      <w:pPr>
        <w:pStyle w:val="Heading1"/>
        <w:tabs>
          <w:tab w:val="left" w:pos="1824"/>
        </w:tabs>
        <w:spacing w:before="112"/>
        <w:ind w:left="120"/>
      </w:pPr>
      <w:r>
        <w:rPr>
          <w:color w:val="262526"/>
        </w:rPr>
        <w:t>Part ZZV</w:t>
      </w:r>
      <w:r>
        <w:rPr>
          <w:color w:val="262526"/>
        </w:rPr>
        <w:tab/>
        <w:t>Demand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Response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Mechanism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Ancillary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Services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Unbundling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1550</w:t>
      </w:r>
    </w:p>
    <w:p w14:paraId="2238AE74" w14:textId="77777777" w:rsidR="00CF475D" w:rsidRDefault="008674A1">
      <w:pPr>
        <w:pStyle w:val="Heading1"/>
        <w:numPr>
          <w:ilvl w:val="1"/>
          <w:numId w:val="5"/>
        </w:numPr>
        <w:tabs>
          <w:tab w:val="left" w:pos="1824"/>
          <w:tab w:val="left" w:pos="1825"/>
          <w:tab w:val="left" w:leader="dot" w:pos="8654"/>
        </w:tabs>
        <w:spacing w:before="125" w:line="249" w:lineRule="auto"/>
        <w:ind w:right="129" w:hanging="1701"/>
      </w:pPr>
      <w:r>
        <w:rPr>
          <w:color w:val="262526"/>
        </w:rPr>
        <w:t>Rules consequential on the making of the National Electricity Amendment (Demand Response Management and Ancillary Services Unbundling)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2016</w:t>
      </w:r>
      <w:r>
        <w:rPr>
          <w:color w:val="262526"/>
        </w:rPr>
        <w:tab/>
      </w:r>
      <w:r>
        <w:rPr>
          <w:color w:val="262526"/>
          <w:spacing w:val="-5"/>
        </w:rPr>
        <w:t>1550</w:t>
      </w:r>
    </w:p>
    <w:p w14:paraId="2238AE75" w14:textId="77777777" w:rsidR="00CF475D" w:rsidRDefault="008674A1">
      <w:pPr>
        <w:pStyle w:val="ListParagraph"/>
        <w:numPr>
          <w:ilvl w:val="2"/>
          <w:numId w:val="5"/>
        </w:numPr>
        <w:tabs>
          <w:tab w:val="left" w:pos="1824"/>
          <w:tab w:val="left" w:pos="1825"/>
          <w:tab w:val="left" w:leader="dot" w:pos="8654"/>
        </w:tabs>
        <w:spacing w:before="7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1550</w:t>
      </w:r>
    </w:p>
    <w:p w14:paraId="2238AE76" w14:textId="77777777" w:rsidR="00CF475D" w:rsidRDefault="008674A1">
      <w:pPr>
        <w:pStyle w:val="ListParagraph"/>
        <w:numPr>
          <w:ilvl w:val="2"/>
          <w:numId w:val="5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Participant fees for Market Ancillary</w:t>
      </w:r>
      <w:r>
        <w:rPr>
          <w:color w:val="262526"/>
          <w:spacing w:val="-39"/>
          <w:sz w:val="24"/>
        </w:rPr>
        <w:t xml:space="preserve"> </w:t>
      </w:r>
      <w:r>
        <w:rPr>
          <w:color w:val="262526"/>
          <w:sz w:val="24"/>
        </w:rPr>
        <w:t>Service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Providers</w:t>
      </w:r>
      <w:r>
        <w:rPr>
          <w:color w:val="262526"/>
          <w:sz w:val="24"/>
        </w:rPr>
        <w:tab/>
        <w:t>1550</w:t>
      </w:r>
    </w:p>
    <w:p w14:paraId="2238AE77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2"/>
        <w:ind w:left="120"/>
      </w:pPr>
      <w:r>
        <w:rPr>
          <w:color w:val="262526"/>
        </w:rPr>
        <w:t>Part ZZW</w:t>
      </w:r>
      <w:r>
        <w:rPr>
          <w:color w:val="262526"/>
        </w:rPr>
        <w:tab/>
        <w:t>Local Generation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Ne</w:t>
      </w:r>
      <w:r>
        <w:rPr>
          <w:color w:val="262526"/>
        </w:rPr>
        <w:t>twork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Credits</w:t>
      </w:r>
      <w:r>
        <w:rPr>
          <w:color w:val="262526"/>
        </w:rPr>
        <w:tab/>
        <w:t>1550</w:t>
      </w:r>
    </w:p>
    <w:p w14:paraId="2238AE78" w14:textId="77777777" w:rsidR="00CF475D" w:rsidRDefault="008674A1">
      <w:pPr>
        <w:pStyle w:val="Heading1"/>
        <w:numPr>
          <w:ilvl w:val="1"/>
          <w:numId w:val="5"/>
        </w:numPr>
        <w:tabs>
          <w:tab w:val="left" w:pos="1824"/>
          <w:tab w:val="left" w:pos="1825"/>
          <w:tab w:val="left" w:leader="dot" w:pos="8654"/>
        </w:tabs>
        <w:spacing w:before="125" w:line="249" w:lineRule="auto"/>
        <w:ind w:right="129" w:hanging="1701"/>
      </w:pPr>
      <w:r>
        <w:rPr>
          <w:color w:val="262526"/>
        </w:rPr>
        <w:t>Rules consequential on the making of the National Electricity Amendment (Local Generation Network Credits)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2016</w:t>
      </w:r>
      <w:r>
        <w:rPr>
          <w:color w:val="262526"/>
        </w:rPr>
        <w:tab/>
      </w:r>
      <w:r>
        <w:rPr>
          <w:color w:val="262526"/>
          <w:spacing w:val="-5"/>
        </w:rPr>
        <w:t>1550</w:t>
      </w:r>
    </w:p>
    <w:p w14:paraId="2238AE79" w14:textId="77777777" w:rsidR="00CF475D" w:rsidRDefault="008674A1">
      <w:pPr>
        <w:pStyle w:val="ListParagraph"/>
        <w:numPr>
          <w:ilvl w:val="2"/>
          <w:numId w:val="5"/>
        </w:numPr>
        <w:tabs>
          <w:tab w:val="left" w:pos="1824"/>
          <w:tab w:val="left" w:pos="1825"/>
          <w:tab w:val="left" w:leader="dot" w:pos="8654"/>
        </w:tabs>
        <w:spacing w:before="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1550</w:t>
      </w:r>
    </w:p>
    <w:p w14:paraId="2238AE7A" w14:textId="77777777" w:rsidR="00CF475D" w:rsidRDefault="008674A1">
      <w:pPr>
        <w:pStyle w:val="ListParagraph"/>
        <w:numPr>
          <w:ilvl w:val="2"/>
          <w:numId w:val="5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System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limitation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template</w:t>
      </w:r>
      <w:r>
        <w:rPr>
          <w:color w:val="262526"/>
          <w:sz w:val="24"/>
        </w:rPr>
        <w:tab/>
        <w:t>1550</w:t>
      </w:r>
    </w:p>
    <w:p w14:paraId="2238AE7B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1"/>
        <w:ind w:left="120"/>
      </w:pPr>
      <w:r>
        <w:rPr>
          <w:color w:val="262526"/>
        </w:rPr>
        <w:t>Part ZZX</w:t>
      </w:r>
      <w:r>
        <w:rPr>
          <w:color w:val="262526"/>
        </w:rPr>
        <w:tab/>
        <w:t>Retailer-Distributor Credit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Support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Requirements</w:t>
      </w:r>
      <w:r>
        <w:rPr>
          <w:color w:val="262526"/>
        </w:rPr>
        <w:tab/>
        <w:t>1551</w:t>
      </w:r>
    </w:p>
    <w:p w14:paraId="2238AE7C" w14:textId="77777777" w:rsidR="00CF475D" w:rsidRDefault="00CF475D">
      <w:pPr>
        <w:sectPr w:rsidR="00CF475D">
          <w:headerReference w:type="default" r:id="rId28"/>
          <w:footerReference w:type="default" r:id="rId29"/>
          <w:pgSz w:w="11910" w:h="16840"/>
          <w:pgMar w:top="1540" w:right="1320" w:bottom="880" w:left="1320" w:header="664" w:footer="697" w:gutter="0"/>
          <w:pgNumType w:start="58"/>
          <w:cols w:space="720"/>
        </w:sectPr>
      </w:pPr>
    </w:p>
    <w:p w14:paraId="2238AE7D" w14:textId="77777777" w:rsidR="00CF475D" w:rsidRDefault="008674A1">
      <w:pPr>
        <w:pStyle w:val="Heading1"/>
        <w:tabs>
          <w:tab w:val="left" w:leader="dot" w:pos="8654"/>
        </w:tabs>
        <w:spacing w:before="29" w:line="249" w:lineRule="auto"/>
        <w:ind w:left="1820" w:right="129"/>
      </w:pPr>
      <w:r>
        <w:rPr>
          <w:color w:val="262526"/>
        </w:rPr>
        <w:t>Amendment (Retailer Distributor Credit Support Requirements) Rule 2017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No.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1</w:t>
      </w:r>
      <w:r>
        <w:rPr>
          <w:color w:val="262526"/>
        </w:rPr>
        <w:tab/>
      </w:r>
      <w:r>
        <w:rPr>
          <w:color w:val="262526"/>
          <w:spacing w:val="-5"/>
        </w:rPr>
        <w:t>1551</w:t>
      </w:r>
    </w:p>
    <w:p w14:paraId="2238AE7E" w14:textId="77777777" w:rsidR="00CF475D" w:rsidRDefault="008674A1">
      <w:pPr>
        <w:pStyle w:val="ListParagraph"/>
        <w:numPr>
          <w:ilvl w:val="2"/>
          <w:numId w:val="4"/>
        </w:numPr>
        <w:tabs>
          <w:tab w:val="left" w:pos="1823"/>
          <w:tab w:val="left" w:pos="1825"/>
          <w:tab w:val="left" w:leader="dot" w:pos="8654"/>
        </w:tabs>
        <w:spacing w:before="6"/>
        <w:ind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1551</w:t>
      </w:r>
    </w:p>
    <w:p w14:paraId="2238AE7F" w14:textId="77777777" w:rsidR="00CF475D" w:rsidRDefault="008674A1">
      <w:pPr>
        <w:pStyle w:val="ListParagraph"/>
        <w:numPr>
          <w:ilvl w:val="2"/>
          <w:numId w:val="4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Continued operation of old Chapter 6B</w:t>
      </w:r>
      <w:r>
        <w:rPr>
          <w:color w:val="262526"/>
          <w:sz w:val="24"/>
        </w:rPr>
        <w:tab/>
        <w:t>1551</w:t>
      </w:r>
    </w:p>
    <w:p w14:paraId="2238AE80" w14:textId="77777777" w:rsidR="00CF475D" w:rsidRDefault="008674A1">
      <w:pPr>
        <w:pStyle w:val="ListParagraph"/>
        <w:numPr>
          <w:ilvl w:val="2"/>
          <w:numId w:val="4"/>
        </w:numPr>
        <w:tabs>
          <w:tab w:val="left" w:pos="1823"/>
          <w:tab w:val="left" w:pos="1825"/>
          <w:tab w:val="left" w:leader="dot" w:pos="8654"/>
        </w:tabs>
        <w:ind w:hanging="1706"/>
        <w:rPr>
          <w:sz w:val="24"/>
        </w:rPr>
      </w:pPr>
      <w:r>
        <w:rPr>
          <w:color w:val="262526"/>
          <w:sz w:val="24"/>
        </w:rPr>
        <w:t>Interaction with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Chapter 6</w:t>
      </w:r>
      <w:r>
        <w:rPr>
          <w:color w:val="262526"/>
          <w:sz w:val="24"/>
        </w:rPr>
        <w:tab/>
        <w:t>1551</w:t>
      </w:r>
    </w:p>
    <w:p w14:paraId="2238AE81" w14:textId="77777777" w:rsidR="00CF475D" w:rsidRDefault="008674A1">
      <w:pPr>
        <w:pStyle w:val="ListParagraph"/>
        <w:numPr>
          <w:ilvl w:val="2"/>
          <w:numId w:val="4"/>
        </w:numPr>
        <w:tabs>
          <w:tab w:val="left" w:pos="1810"/>
          <w:tab w:val="left" w:pos="1811"/>
          <w:tab w:val="left" w:leader="dot" w:pos="8654"/>
        </w:tabs>
        <w:ind w:left="1810" w:hanging="1692"/>
        <w:rPr>
          <w:sz w:val="24"/>
        </w:rPr>
      </w:pPr>
      <w:r>
        <w:rPr>
          <w:color w:val="262526"/>
          <w:sz w:val="24"/>
        </w:rPr>
        <w:t>Application of new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Chapter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6B</w:t>
      </w:r>
      <w:r>
        <w:rPr>
          <w:color w:val="262526"/>
          <w:sz w:val="24"/>
        </w:rPr>
        <w:tab/>
        <w:t>1551</w:t>
      </w:r>
    </w:p>
    <w:p w14:paraId="2238AE82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21"/>
        <w:ind w:left="119"/>
      </w:pPr>
      <w:r>
        <w:rPr>
          <w:color w:val="262526"/>
        </w:rPr>
        <w:t>Part ZZY</w:t>
      </w:r>
      <w:r>
        <w:rPr>
          <w:color w:val="262526"/>
        </w:rPr>
        <w:tab/>
        <w:t>Emergency Frequency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Control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Schemes</w:t>
      </w:r>
      <w:r>
        <w:rPr>
          <w:color w:val="262526"/>
        </w:rPr>
        <w:tab/>
        <w:t>1552</w:t>
      </w:r>
    </w:p>
    <w:p w14:paraId="2238AE83" w14:textId="77777777" w:rsidR="00CF475D" w:rsidRDefault="008674A1">
      <w:pPr>
        <w:pStyle w:val="Heading1"/>
        <w:numPr>
          <w:ilvl w:val="1"/>
          <w:numId w:val="3"/>
        </w:numPr>
        <w:tabs>
          <w:tab w:val="left" w:pos="1823"/>
          <w:tab w:val="left" w:pos="1825"/>
          <w:tab w:val="left" w:leader="dot" w:pos="8654"/>
        </w:tabs>
        <w:spacing w:before="126" w:line="249" w:lineRule="auto"/>
        <w:ind w:right="129" w:hanging="1701"/>
        <w:rPr>
          <w:color w:val="262526"/>
        </w:rPr>
      </w:pPr>
      <w:r>
        <w:rPr>
          <w:color w:val="262526"/>
        </w:rPr>
        <w:t>Rules consequent on the making of the National Electricity Amendment (Emergency frequency control schemes)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2017</w:t>
      </w:r>
      <w:r>
        <w:rPr>
          <w:color w:val="262526"/>
        </w:rPr>
        <w:tab/>
      </w:r>
      <w:r>
        <w:rPr>
          <w:color w:val="262526"/>
          <w:spacing w:val="-5"/>
        </w:rPr>
        <w:t>1552</w:t>
      </w:r>
    </w:p>
    <w:p w14:paraId="2238AE84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83"/>
          <w:tab w:val="left" w:pos="1885"/>
          <w:tab w:val="left" w:leader="dot" w:pos="8654"/>
        </w:tabs>
        <w:spacing w:before="6"/>
        <w:ind w:hanging="176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1552</w:t>
      </w:r>
    </w:p>
    <w:p w14:paraId="2238AE85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3"/>
          <w:tab w:val="left" w:pos="1825"/>
          <w:tab w:val="left" w:leader="dot" w:pos="8654"/>
        </w:tabs>
        <w:ind w:left="1824" w:hanging="1706"/>
        <w:rPr>
          <w:sz w:val="24"/>
        </w:rPr>
      </w:pPr>
      <w:r>
        <w:rPr>
          <w:color w:val="262526"/>
          <w:sz w:val="24"/>
        </w:rPr>
        <w:t>Interim frequency operating standards for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protected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events</w:t>
      </w:r>
      <w:r>
        <w:rPr>
          <w:color w:val="262526"/>
          <w:sz w:val="24"/>
        </w:rPr>
        <w:tab/>
        <w:t>1552</w:t>
      </w:r>
    </w:p>
    <w:p w14:paraId="2238AE86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3"/>
          <w:tab w:val="left" w:pos="1825"/>
          <w:tab w:val="left" w:leader="dot" w:pos="8654"/>
        </w:tabs>
        <w:ind w:left="1824" w:hanging="1706"/>
        <w:rPr>
          <w:sz w:val="24"/>
        </w:rPr>
      </w:pPr>
      <w:r>
        <w:rPr>
          <w:color w:val="262526"/>
          <w:sz w:val="24"/>
        </w:rPr>
        <w:t>First power system frequency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risk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review</w:t>
      </w:r>
      <w:r>
        <w:rPr>
          <w:color w:val="262526"/>
          <w:sz w:val="24"/>
        </w:rPr>
        <w:tab/>
        <w:t>1553</w:t>
      </w:r>
    </w:p>
    <w:p w14:paraId="2238AE87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10"/>
          <w:tab w:val="left" w:pos="1811"/>
          <w:tab w:val="left" w:leader="dot" w:pos="8654"/>
        </w:tabs>
        <w:ind w:left="1810" w:hanging="1692"/>
        <w:rPr>
          <w:sz w:val="24"/>
        </w:rPr>
      </w:pPr>
      <w:r>
        <w:rPr>
          <w:color w:val="262526"/>
          <w:sz w:val="24"/>
        </w:rPr>
        <w:t>AEMO must review existing load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shedding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procedures</w:t>
      </w:r>
      <w:r>
        <w:rPr>
          <w:color w:val="262526"/>
          <w:sz w:val="24"/>
        </w:rPr>
        <w:tab/>
        <w:t>1553</w:t>
      </w:r>
    </w:p>
    <w:p w14:paraId="2238AE88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3"/>
          <w:tab w:val="left" w:pos="1825"/>
          <w:tab w:val="left" w:leader="dot" w:pos="8654"/>
        </w:tabs>
        <w:ind w:left="1824" w:hanging="1706"/>
        <w:rPr>
          <w:sz w:val="24"/>
        </w:rPr>
      </w:pPr>
      <w:r>
        <w:rPr>
          <w:color w:val="262526"/>
          <w:sz w:val="24"/>
        </w:rPr>
        <w:t>Load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shedding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procedures</w:t>
      </w:r>
      <w:r>
        <w:rPr>
          <w:color w:val="262526"/>
          <w:sz w:val="24"/>
        </w:rPr>
        <w:tab/>
        <w:t>1553</w:t>
      </w:r>
    </w:p>
    <w:p w14:paraId="2238AE89" w14:textId="77777777" w:rsidR="00CF475D" w:rsidRDefault="008674A1">
      <w:pPr>
        <w:pStyle w:val="Heading1"/>
        <w:tabs>
          <w:tab w:val="left" w:pos="1819"/>
          <w:tab w:val="left" w:leader="dot" w:pos="8654"/>
        </w:tabs>
        <w:spacing w:before="121"/>
        <w:ind w:left="119"/>
      </w:pPr>
      <w:r>
        <w:rPr>
          <w:color w:val="262526"/>
        </w:rPr>
        <w:t>Part ZZZ</w:t>
      </w:r>
      <w:r>
        <w:rPr>
          <w:color w:val="262526"/>
        </w:rPr>
        <w:tab/>
        <w:t>Transmission Connection and</w:t>
      </w:r>
      <w:r>
        <w:rPr>
          <w:color w:val="262526"/>
          <w:spacing w:val="-21"/>
        </w:rPr>
        <w:t xml:space="preserve"> </w:t>
      </w:r>
      <w:r>
        <w:rPr>
          <w:color w:val="262526"/>
        </w:rPr>
        <w:t>Planning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Arrangements</w:t>
      </w:r>
      <w:r>
        <w:rPr>
          <w:color w:val="262526"/>
        </w:rPr>
        <w:tab/>
        <w:t>1554</w:t>
      </w:r>
    </w:p>
    <w:p w14:paraId="2238AE8A" w14:textId="77777777" w:rsidR="00CF475D" w:rsidRDefault="008674A1">
      <w:pPr>
        <w:pStyle w:val="Heading1"/>
        <w:numPr>
          <w:ilvl w:val="1"/>
          <w:numId w:val="3"/>
        </w:numPr>
        <w:tabs>
          <w:tab w:val="left" w:pos="1823"/>
          <w:tab w:val="left" w:pos="1825"/>
          <w:tab w:val="left" w:leader="dot" w:pos="8654"/>
        </w:tabs>
        <w:spacing w:before="126" w:line="249" w:lineRule="auto"/>
        <w:ind w:right="129" w:hanging="1701"/>
        <w:rPr>
          <w:color w:val="262526"/>
        </w:rPr>
      </w:pPr>
      <w:r>
        <w:rPr>
          <w:color w:val="262526"/>
        </w:rPr>
        <w:t>Rules consequential on the making of the National Electricity Amendment (Transmission Connection and Planning Arrangements) Rule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2017</w:t>
      </w:r>
      <w:r>
        <w:rPr>
          <w:color w:val="262526"/>
        </w:rPr>
        <w:tab/>
      </w:r>
      <w:r>
        <w:rPr>
          <w:color w:val="262526"/>
          <w:spacing w:val="-5"/>
        </w:rPr>
        <w:t>1554</w:t>
      </w:r>
    </w:p>
    <w:p w14:paraId="2238AE8B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3"/>
          <w:tab w:val="left" w:pos="1825"/>
          <w:tab w:val="left" w:leader="dot" w:pos="8654"/>
        </w:tabs>
        <w:spacing w:before="7"/>
        <w:ind w:left="1824"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1554</w:t>
      </w:r>
    </w:p>
    <w:p w14:paraId="2238AE8C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3"/>
          <w:tab w:val="left" w:pos="1825"/>
          <w:tab w:val="left" w:leader="dot" w:pos="8654"/>
        </w:tabs>
        <w:ind w:left="1824" w:hanging="1706"/>
        <w:rPr>
          <w:sz w:val="24"/>
        </w:rPr>
      </w:pPr>
      <w:r>
        <w:rPr>
          <w:color w:val="262526"/>
          <w:sz w:val="24"/>
        </w:rPr>
        <w:t>Grandfathering of existing dedicated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connection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assets</w:t>
      </w:r>
      <w:r>
        <w:rPr>
          <w:color w:val="262526"/>
          <w:sz w:val="24"/>
        </w:rPr>
        <w:tab/>
        <w:t>1555</w:t>
      </w:r>
    </w:p>
    <w:p w14:paraId="2238AE8D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3"/>
          <w:tab w:val="left" w:pos="1825"/>
          <w:tab w:val="left" w:leader="dot" w:pos="8654"/>
        </w:tabs>
        <w:ind w:left="1824" w:hanging="1706"/>
        <w:rPr>
          <w:sz w:val="24"/>
        </w:rPr>
      </w:pPr>
      <w:r>
        <w:rPr>
          <w:color w:val="262526"/>
          <w:sz w:val="24"/>
        </w:rPr>
        <w:t>Preparatory steps for registration chang</w:t>
      </w:r>
      <w:r>
        <w:rPr>
          <w:color w:val="262526"/>
          <w:sz w:val="24"/>
        </w:rPr>
        <w:t>es under the</w:t>
      </w:r>
      <w:r>
        <w:rPr>
          <w:color w:val="262526"/>
          <w:spacing w:val="-31"/>
          <w:sz w:val="24"/>
        </w:rPr>
        <w:t xml:space="preserve"> </w:t>
      </w:r>
      <w:r>
        <w:rPr>
          <w:color w:val="262526"/>
          <w:sz w:val="24"/>
        </w:rPr>
        <w:t>Amending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Rule</w:t>
      </w:r>
      <w:r>
        <w:rPr>
          <w:color w:val="262526"/>
          <w:sz w:val="24"/>
        </w:rPr>
        <w:tab/>
        <w:t>1556</w:t>
      </w:r>
    </w:p>
    <w:p w14:paraId="2238AE8E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3"/>
          <w:tab w:val="left" w:pos="1825"/>
          <w:tab w:val="left" w:leader="dot" w:pos="8654"/>
        </w:tabs>
        <w:ind w:left="1824" w:hanging="1706"/>
        <w:rPr>
          <w:sz w:val="24"/>
        </w:rPr>
      </w:pPr>
      <w:r>
        <w:rPr>
          <w:color w:val="262526"/>
          <w:sz w:val="24"/>
        </w:rPr>
        <w:t>Participant fees for Dedicated Connection Asset</w:t>
      </w:r>
      <w:r>
        <w:rPr>
          <w:color w:val="262526"/>
          <w:spacing w:val="-41"/>
          <w:sz w:val="24"/>
        </w:rPr>
        <w:t xml:space="preserve"> </w:t>
      </w:r>
      <w:r>
        <w:rPr>
          <w:color w:val="262526"/>
          <w:sz w:val="24"/>
        </w:rPr>
        <w:t>Service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Providers</w:t>
      </w:r>
      <w:r>
        <w:rPr>
          <w:color w:val="262526"/>
          <w:sz w:val="24"/>
        </w:rPr>
        <w:tab/>
        <w:t>1556</w:t>
      </w:r>
    </w:p>
    <w:p w14:paraId="2238AE8F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3"/>
          <w:tab w:val="left" w:pos="1825"/>
          <w:tab w:val="left" w:leader="dot" w:pos="8654"/>
        </w:tabs>
        <w:ind w:left="1824" w:hanging="1706"/>
        <w:rPr>
          <w:sz w:val="24"/>
        </w:rPr>
      </w:pPr>
      <w:r>
        <w:rPr>
          <w:color w:val="262526"/>
          <w:sz w:val="24"/>
        </w:rPr>
        <w:t>Existing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Connection</w:t>
      </w:r>
      <w:r>
        <w:rPr>
          <w:color w:val="262526"/>
          <w:spacing w:val="-16"/>
          <w:sz w:val="24"/>
        </w:rPr>
        <w:t xml:space="preserve"> </w:t>
      </w:r>
      <w:r>
        <w:rPr>
          <w:color w:val="262526"/>
          <w:sz w:val="24"/>
        </w:rPr>
        <w:t>Agreements</w:t>
      </w:r>
      <w:r>
        <w:rPr>
          <w:color w:val="262526"/>
          <w:sz w:val="24"/>
        </w:rPr>
        <w:tab/>
        <w:t>1556</w:t>
      </w:r>
    </w:p>
    <w:p w14:paraId="2238AE90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3"/>
          <w:tab w:val="left" w:pos="1825"/>
          <w:tab w:val="left" w:leader="dot" w:pos="8654"/>
        </w:tabs>
        <w:ind w:left="1824" w:hanging="1706"/>
        <w:rPr>
          <w:sz w:val="24"/>
        </w:rPr>
      </w:pPr>
      <w:r>
        <w:rPr>
          <w:color w:val="262526"/>
          <w:sz w:val="24"/>
        </w:rPr>
        <w:t>Connection process</w:t>
      </w:r>
      <w:r>
        <w:rPr>
          <w:color w:val="262526"/>
          <w:sz w:val="24"/>
        </w:rPr>
        <w:tab/>
        <w:t>1556</w:t>
      </w:r>
    </w:p>
    <w:p w14:paraId="2238AE91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19"/>
          <w:tab w:val="left" w:pos="1820"/>
          <w:tab w:val="left" w:leader="dot" w:pos="8654"/>
        </w:tabs>
        <w:ind w:left="1819" w:hanging="1701"/>
        <w:rPr>
          <w:sz w:val="24"/>
        </w:rPr>
      </w:pPr>
      <w:r>
        <w:rPr>
          <w:color w:val="262526"/>
          <w:sz w:val="24"/>
        </w:rPr>
        <w:t>Transmission Annual</w:t>
      </w:r>
      <w:r>
        <w:rPr>
          <w:color w:val="262526"/>
          <w:spacing w:val="-23"/>
          <w:sz w:val="24"/>
        </w:rPr>
        <w:t xml:space="preserve"> </w:t>
      </w:r>
      <w:r>
        <w:rPr>
          <w:color w:val="262526"/>
          <w:sz w:val="24"/>
        </w:rPr>
        <w:t>Planning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Report</w:t>
      </w:r>
      <w:r>
        <w:rPr>
          <w:color w:val="262526"/>
          <w:sz w:val="24"/>
        </w:rPr>
        <w:tab/>
        <w:t>1557</w:t>
      </w:r>
    </w:p>
    <w:p w14:paraId="2238AE92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3"/>
          <w:tab w:val="left" w:pos="1825"/>
          <w:tab w:val="left" w:leader="dot" w:pos="8654"/>
        </w:tabs>
        <w:ind w:left="1824" w:hanging="1706"/>
        <w:rPr>
          <w:sz w:val="24"/>
        </w:rPr>
      </w:pPr>
      <w:r>
        <w:rPr>
          <w:color w:val="262526"/>
          <w:sz w:val="24"/>
        </w:rPr>
        <w:t>Preservation for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adoptive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jurisdictions</w:t>
      </w:r>
      <w:r>
        <w:rPr>
          <w:color w:val="262526"/>
          <w:sz w:val="24"/>
        </w:rPr>
        <w:tab/>
        <w:t>1557</w:t>
      </w:r>
    </w:p>
    <w:p w14:paraId="2238AE93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21"/>
        <w:ind w:left="119"/>
      </w:pPr>
      <w:r>
        <w:rPr>
          <w:color w:val="262526"/>
        </w:rPr>
        <w:t>Part ZZZA</w:t>
      </w:r>
      <w:r>
        <w:rPr>
          <w:color w:val="262526"/>
        </w:rPr>
        <w:tab/>
        <w:t>Replacement expenditure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planning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arrangements</w:t>
      </w:r>
      <w:r>
        <w:rPr>
          <w:color w:val="262526"/>
        </w:rPr>
        <w:tab/>
        <w:t>1557</w:t>
      </w:r>
    </w:p>
    <w:p w14:paraId="2238AE94" w14:textId="77777777" w:rsidR="00CF475D" w:rsidRDefault="008674A1">
      <w:pPr>
        <w:pStyle w:val="Heading1"/>
        <w:numPr>
          <w:ilvl w:val="1"/>
          <w:numId w:val="3"/>
        </w:numPr>
        <w:tabs>
          <w:tab w:val="left" w:pos="1823"/>
          <w:tab w:val="left" w:pos="1825"/>
          <w:tab w:val="left" w:leader="dot" w:pos="8654"/>
        </w:tabs>
        <w:spacing w:before="126" w:line="249" w:lineRule="auto"/>
        <w:ind w:right="129" w:hanging="1701"/>
        <w:rPr>
          <w:color w:val="262526"/>
        </w:rPr>
      </w:pPr>
      <w:r>
        <w:rPr>
          <w:color w:val="262526"/>
        </w:rPr>
        <w:t>Rules consequential on the making of the National Electricity Amendment (Replacement expenditure planning arrangements) Rule 2017</w:t>
      </w:r>
      <w:r>
        <w:rPr>
          <w:color w:val="262526"/>
        </w:rPr>
        <w:tab/>
      </w:r>
      <w:r>
        <w:rPr>
          <w:color w:val="262526"/>
          <w:spacing w:val="-5"/>
        </w:rPr>
        <w:t>1557</w:t>
      </w:r>
    </w:p>
    <w:p w14:paraId="2238AE95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3"/>
          <w:tab w:val="left" w:pos="1825"/>
          <w:tab w:val="left" w:leader="dot" w:pos="8654"/>
        </w:tabs>
        <w:spacing w:before="6"/>
        <w:ind w:left="1824"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1557</w:t>
      </w:r>
    </w:p>
    <w:p w14:paraId="2238AE96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3"/>
          <w:tab w:val="left" w:pos="1825"/>
          <w:tab w:val="left" w:leader="dot" w:pos="8654"/>
        </w:tabs>
        <w:ind w:left="1824" w:hanging="1706"/>
        <w:rPr>
          <w:sz w:val="24"/>
        </w:rPr>
      </w:pPr>
      <w:r>
        <w:rPr>
          <w:color w:val="262526"/>
          <w:sz w:val="24"/>
        </w:rPr>
        <w:t>Interpretation</w:t>
      </w:r>
      <w:r>
        <w:rPr>
          <w:color w:val="262526"/>
          <w:sz w:val="24"/>
        </w:rPr>
        <w:tab/>
        <w:t>1559</w:t>
      </w:r>
    </w:p>
    <w:p w14:paraId="2238AE97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19"/>
          <w:tab w:val="left" w:pos="1820"/>
          <w:tab w:val="left" w:leader="dot" w:pos="8654"/>
        </w:tabs>
        <w:spacing w:before="13"/>
        <w:ind w:left="1819" w:hanging="1701"/>
        <w:rPr>
          <w:sz w:val="24"/>
        </w:rPr>
      </w:pPr>
      <w:r>
        <w:rPr>
          <w:color w:val="262526"/>
          <w:sz w:val="24"/>
        </w:rPr>
        <w:t>Transitional arrangements for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affected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DNSPs</w:t>
      </w:r>
      <w:r>
        <w:rPr>
          <w:color w:val="262526"/>
          <w:sz w:val="24"/>
        </w:rPr>
        <w:tab/>
        <w:t>1559</w:t>
      </w:r>
    </w:p>
    <w:p w14:paraId="2238AE98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10"/>
          <w:tab w:val="left" w:pos="1811"/>
          <w:tab w:val="left" w:leader="dot" w:pos="8654"/>
        </w:tabs>
        <w:ind w:left="1810" w:hanging="1692"/>
        <w:rPr>
          <w:sz w:val="24"/>
        </w:rPr>
      </w:pPr>
      <w:r>
        <w:rPr>
          <w:color w:val="262526"/>
          <w:sz w:val="24"/>
        </w:rPr>
        <w:t>Amendments to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RIT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documentation</w:t>
      </w:r>
      <w:r>
        <w:rPr>
          <w:color w:val="262526"/>
          <w:sz w:val="24"/>
        </w:rPr>
        <w:tab/>
        <w:t>15</w:t>
      </w:r>
      <w:r>
        <w:rPr>
          <w:color w:val="262526"/>
          <w:sz w:val="24"/>
        </w:rPr>
        <w:t>59</w:t>
      </w:r>
    </w:p>
    <w:p w14:paraId="2238AE99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19"/>
          <w:tab w:val="left" w:pos="1820"/>
          <w:tab w:val="left" w:leader="dot" w:pos="8654"/>
        </w:tabs>
        <w:ind w:left="1819" w:hanging="1701"/>
        <w:rPr>
          <w:sz w:val="24"/>
        </w:rPr>
      </w:pPr>
      <w:r>
        <w:rPr>
          <w:color w:val="262526"/>
          <w:sz w:val="24"/>
        </w:rPr>
        <w:t>Transitional arrangements relating to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excluded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projects</w:t>
      </w:r>
      <w:r>
        <w:rPr>
          <w:color w:val="262526"/>
          <w:sz w:val="24"/>
        </w:rPr>
        <w:tab/>
        <w:t>1559</w:t>
      </w:r>
    </w:p>
    <w:p w14:paraId="2238AE9A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19"/>
          <w:tab w:val="left" w:pos="1820"/>
          <w:tab w:val="left" w:leader="dot" w:pos="865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Transitional arrangements relating to Victorian  bushfire  mitigation projects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1560</w:t>
      </w:r>
    </w:p>
    <w:p w14:paraId="2238AE9B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19"/>
          <w:tab w:val="left" w:pos="1820"/>
          <w:tab w:val="left" w:leader="dot" w:pos="8654"/>
        </w:tabs>
        <w:spacing w:before="2"/>
        <w:ind w:left="1819" w:hanging="1701"/>
        <w:rPr>
          <w:sz w:val="24"/>
        </w:rPr>
      </w:pPr>
      <w:r>
        <w:rPr>
          <w:color w:val="262526"/>
          <w:sz w:val="24"/>
        </w:rPr>
        <w:t>Transitional arrangements relating to review of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costs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thresholds</w:t>
      </w:r>
      <w:r>
        <w:rPr>
          <w:color w:val="262526"/>
          <w:sz w:val="24"/>
        </w:rPr>
        <w:tab/>
        <w:t>1560</w:t>
      </w:r>
    </w:p>
    <w:p w14:paraId="2238AE9C" w14:textId="77777777" w:rsidR="00CF475D" w:rsidRDefault="008674A1">
      <w:pPr>
        <w:pStyle w:val="Heading1"/>
        <w:tabs>
          <w:tab w:val="left" w:pos="1883"/>
          <w:tab w:val="left" w:leader="dot" w:pos="8654"/>
        </w:tabs>
        <w:spacing w:before="121"/>
        <w:ind w:left="119"/>
      </w:pPr>
      <w:r>
        <w:rPr>
          <w:color w:val="262526"/>
        </w:rPr>
        <w:t>Part ZZZB</w:t>
      </w:r>
      <w:r>
        <w:rPr>
          <w:color w:val="262526"/>
        </w:rPr>
        <w:tab/>
      </w:r>
      <w:r>
        <w:rPr>
          <w:color w:val="262526"/>
        </w:rPr>
        <w:t>Managing the rate of change of power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system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frequency</w:t>
      </w:r>
      <w:r>
        <w:rPr>
          <w:color w:val="262526"/>
        </w:rPr>
        <w:tab/>
        <w:t>1560</w:t>
      </w:r>
    </w:p>
    <w:p w14:paraId="2238AE9D" w14:textId="77777777" w:rsidR="00CF475D" w:rsidRDefault="008674A1">
      <w:pPr>
        <w:pStyle w:val="Heading1"/>
        <w:numPr>
          <w:ilvl w:val="1"/>
          <w:numId w:val="3"/>
        </w:numPr>
        <w:tabs>
          <w:tab w:val="left" w:pos="1823"/>
          <w:tab w:val="left" w:pos="1825"/>
          <w:tab w:val="left" w:leader="dot" w:pos="8654"/>
        </w:tabs>
        <w:spacing w:before="126" w:line="249" w:lineRule="auto"/>
        <w:ind w:right="129" w:hanging="1701"/>
        <w:rPr>
          <w:color w:val="262526"/>
        </w:rPr>
      </w:pPr>
      <w:r>
        <w:rPr>
          <w:color w:val="262526"/>
        </w:rPr>
        <w:t>Rules consequential on the making of the National Electricity Amendment (Managing the rate of change of power system frequency) Rule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2017</w:t>
      </w:r>
      <w:r>
        <w:rPr>
          <w:color w:val="262526"/>
        </w:rPr>
        <w:tab/>
      </w:r>
      <w:r>
        <w:rPr>
          <w:color w:val="262526"/>
          <w:spacing w:val="-5"/>
        </w:rPr>
        <w:t>1560</w:t>
      </w:r>
    </w:p>
    <w:p w14:paraId="2238AE9E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3"/>
          <w:tab w:val="left" w:pos="1825"/>
          <w:tab w:val="left" w:leader="dot" w:pos="8654"/>
        </w:tabs>
        <w:spacing w:before="6"/>
        <w:ind w:left="1824"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1560</w:t>
      </w:r>
    </w:p>
    <w:p w14:paraId="2238AE9F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3"/>
          <w:tab w:val="left" w:pos="1825"/>
          <w:tab w:val="left" w:leader="dot" w:pos="8654"/>
        </w:tabs>
        <w:ind w:left="1824" w:hanging="1706"/>
        <w:rPr>
          <w:sz w:val="24"/>
        </w:rPr>
      </w:pPr>
      <w:r>
        <w:rPr>
          <w:color w:val="262526"/>
          <w:sz w:val="24"/>
        </w:rPr>
        <w:t>Inertia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sub-networks</w:t>
      </w:r>
      <w:r>
        <w:rPr>
          <w:color w:val="262526"/>
          <w:sz w:val="24"/>
        </w:rPr>
        <w:tab/>
        <w:t>1561</w:t>
      </w:r>
    </w:p>
    <w:p w14:paraId="2238AEA0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3"/>
          <w:tab w:val="left" w:pos="1825"/>
          <w:tab w:val="left" w:leader="dot" w:pos="8654"/>
        </w:tabs>
        <w:ind w:left="1824" w:hanging="1706"/>
        <w:rPr>
          <w:sz w:val="24"/>
        </w:rPr>
      </w:pPr>
      <w:r>
        <w:rPr>
          <w:color w:val="262526"/>
          <w:sz w:val="24"/>
        </w:rPr>
        <w:t>Inertia requirements methodology</w:t>
      </w:r>
      <w:r>
        <w:rPr>
          <w:color w:val="262526"/>
          <w:sz w:val="24"/>
        </w:rPr>
        <w:tab/>
        <w:t>1561</w:t>
      </w:r>
    </w:p>
    <w:p w14:paraId="2238AEA1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3"/>
          <w:tab w:val="left" w:pos="1825"/>
          <w:tab w:val="left" w:leader="dot" w:pos="8654"/>
        </w:tabs>
        <w:ind w:left="1824" w:hanging="1706"/>
        <w:rPr>
          <w:sz w:val="24"/>
        </w:rPr>
      </w:pPr>
      <w:r>
        <w:rPr>
          <w:color w:val="262526"/>
          <w:sz w:val="24"/>
        </w:rPr>
        <w:t>Inertia requirements</w:t>
      </w:r>
      <w:r>
        <w:rPr>
          <w:color w:val="262526"/>
          <w:sz w:val="24"/>
        </w:rPr>
        <w:tab/>
        <w:t>1562</w:t>
      </w:r>
    </w:p>
    <w:p w14:paraId="2238AEA2" w14:textId="77777777" w:rsidR="00CF475D" w:rsidRDefault="00CF475D">
      <w:pPr>
        <w:rPr>
          <w:sz w:val="24"/>
        </w:rPr>
        <w:sectPr w:rsidR="00CF475D">
          <w:headerReference w:type="default" r:id="rId30"/>
          <w:footerReference w:type="default" r:id="rId31"/>
          <w:pgSz w:w="11910" w:h="16840"/>
          <w:pgMar w:top="1540" w:right="1320" w:bottom="880" w:left="1320" w:header="664" w:footer="697" w:gutter="0"/>
          <w:pgNumType w:start="59"/>
          <w:cols w:space="720"/>
        </w:sectPr>
      </w:pPr>
    </w:p>
    <w:p w14:paraId="2238AEA3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4"/>
          <w:tab w:val="left" w:pos="1825"/>
          <w:tab w:val="left" w:leader="dot" w:pos="8654"/>
        </w:tabs>
        <w:spacing w:before="187"/>
        <w:ind w:left="1824" w:hanging="1705"/>
        <w:rPr>
          <w:sz w:val="24"/>
        </w:rPr>
      </w:pPr>
      <w:r>
        <w:rPr>
          <w:color w:val="262526"/>
          <w:sz w:val="24"/>
        </w:rPr>
        <w:t>NSCAS not to be used to meet an inertia shortfall after 1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July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2019</w:t>
      </w:r>
      <w:r>
        <w:rPr>
          <w:color w:val="262526"/>
          <w:sz w:val="24"/>
        </w:rPr>
        <w:tab/>
        <w:t>1562</w:t>
      </w:r>
    </w:p>
    <w:p w14:paraId="2238AEA4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4"/>
          <w:tab w:val="left" w:pos="1825"/>
          <w:tab w:val="left" w:leader="dot" w:pos="865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Inertia network services may be used to meet an NSCAS gap declared in the NSCAS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transition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period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1563</w:t>
      </w:r>
    </w:p>
    <w:p w14:paraId="2238AEA5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4"/>
          <w:tab w:val="left" w:pos="1825"/>
          <w:tab w:val="left" w:leader="dot" w:pos="8654"/>
        </w:tabs>
        <w:spacing w:before="2"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Inertia  network  services  made  available  before  the  commencement  date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1563</w:t>
      </w:r>
    </w:p>
    <w:p w14:paraId="2238AEA6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11"/>
        <w:ind w:left="120"/>
      </w:pPr>
      <w:r>
        <w:rPr>
          <w:color w:val="262526"/>
        </w:rPr>
        <w:t>Part ZZZC</w:t>
      </w:r>
      <w:r>
        <w:rPr>
          <w:color w:val="262526"/>
        </w:rPr>
        <w:tab/>
        <w:t>Managing power system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fault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levels</w:t>
      </w:r>
      <w:r>
        <w:rPr>
          <w:color w:val="262526"/>
        </w:rPr>
        <w:tab/>
        <w:t>1564</w:t>
      </w:r>
    </w:p>
    <w:p w14:paraId="2238AEA7" w14:textId="77777777" w:rsidR="00CF475D" w:rsidRDefault="008674A1">
      <w:pPr>
        <w:pStyle w:val="Heading1"/>
        <w:numPr>
          <w:ilvl w:val="1"/>
          <w:numId w:val="3"/>
        </w:numPr>
        <w:tabs>
          <w:tab w:val="left" w:pos="1824"/>
          <w:tab w:val="left" w:pos="1825"/>
          <w:tab w:val="left" w:leader="dot" w:pos="8654"/>
        </w:tabs>
        <w:spacing w:before="125" w:line="249" w:lineRule="auto"/>
        <w:ind w:right="129" w:hanging="1701"/>
        <w:rPr>
          <w:color w:val="262526"/>
        </w:rPr>
      </w:pPr>
      <w:r>
        <w:rPr>
          <w:color w:val="262526"/>
        </w:rPr>
        <w:t>Rules consequential on the making of the National Electricity Amendment (Managing power system fault levels)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2017</w:t>
      </w:r>
      <w:r>
        <w:rPr>
          <w:color w:val="262526"/>
        </w:rPr>
        <w:tab/>
      </w:r>
      <w:r>
        <w:rPr>
          <w:color w:val="262526"/>
          <w:spacing w:val="-5"/>
        </w:rPr>
        <w:t>1564</w:t>
      </w:r>
    </w:p>
    <w:p w14:paraId="2238AEA8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84"/>
          <w:tab w:val="left" w:pos="1885"/>
          <w:tab w:val="left" w:leader="dot" w:pos="8654"/>
        </w:tabs>
        <w:spacing w:before="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1564</w:t>
      </w:r>
    </w:p>
    <w:p w14:paraId="2238AEA9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4"/>
          <w:tab w:val="left" w:pos="1825"/>
          <w:tab w:val="left" w:leader="dot" w:pos="8654"/>
        </w:tabs>
        <w:ind w:left="1824" w:hanging="1705"/>
        <w:rPr>
          <w:sz w:val="24"/>
        </w:rPr>
      </w:pPr>
      <w:r>
        <w:rPr>
          <w:color w:val="262526"/>
          <w:sz w:val="24"/>
        </w:rPr>
        <w:t>System strength impact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assessment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1565</w:t>
      </w:r>
    </w:p>
    <w:p w14:paraId="2238AEAA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4"/>
          <w:tab w:val="left" w:pos="1825"/>
          <w:tab w:val="left" w:leader="dot" w:pos="8654"/>
        </w:tabs>
        <w:ind w:left="1824" w:hanging="1705"/>
        <w:rPr>
          <w:sz w:val="24"/>
        </w:rPr>
      </w:pPr>
      <w:r>
        <w:rPr>
          <w:color w:val="262526"/>
          <w:sz w:val="24"/>
        </w:rPr>
        <w:t>System strength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requirements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methodology</w:t>
      </w:r>
      <w:r>
        <w:rPr>
          <w:color w:val="262526"/>
          <w:sz w:val="24"/>
        </w:rPr>
        <w:tab/>
        <w:t>1565</w:t>
      </w:r>
    </w:p>
    <w:p w14:paraId="2238AEAB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4"/>
          <w:tab w:val="left" w:pos="1825"/>
          <w:tab w:val="left" w:leader="dot" w:pos="8654"/>
        </w:tabs>
        <w:ind w:left="1824" w:hanging="1705"/>
        <w:rPr>
          <w:sz w:val="24"/>
        </w:rPr>
      </w:pPr>
      <w:r>
        <w:rPr>
          <w:color w:val="262526"/>
          <w:sz w:val="24"/>
        </w:rPr>
        <w:t>System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strength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req</w:t>
      </w:r>
      <w:r>
        <w:rPr>
          <w:color w:val="262526"/>
          <w:sz w:val="24"/>
        </w:rPr>
        <w:t>uirements</w:t>
      </w:r>
      <w:r>
        <w:rPr>
          <w:color w:val="262526"/>
          <w:sz w:val="24"/>
        </w:rPr>
        <w:tab/>
        <w:t>1565</w:t>
      </w:r>
    </w:p>
    <w:p w14:paraId="2238AEAC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4"/>
          <w:tab w:val="left" w:pos="1825"/>
          <w:tab w:val="left" w:leader="dot" w:pos="8654"/>
        </w:tabs>
        <w:ind w:left="1824" w:hanging="1705"/>
        <w:rPr>
          <w:sz w:val="24"/>
        </w:rPr>
      </w:pPr>
      <w:r>
        <w:rPr>
          <w:color w:val="262526"/>
          <w:sz w:val="24"/>
        </w:rPr>
        <w:t>NSCAS not to be used to meet a fault level shortfall after 1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July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2019</w:t>
      </w:r>
      <w:r>
        <w:rPr>
          <w:color w:val="262526"/>
          <w:sz w:val="24"/>
        </w:rPr>
        <w:tab/>
        <w:t>1566</w:t>
      </w:r>
    </w:p>
    <w:p w14:paraId="2238AEAD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4"/>
          <w:tab w:val="left" w:pos="1825"/>
          <w:tab w:val="left" w:leader="dot" w:pos="865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System strength services may be used to meet an NSCAS gap declared in the NSCAS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transition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period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1567</w:t>
      </w:r>
    </w:p>
    <w:p w14:paraId="2238AEAE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19"/>
          <w:tab w:val="left" w:pos="1820"/>
        </w:tabs>
        <w:spacing w:before="2"/>
        <w:ind w:left="1819" w:hanging="1700"/>
        <w:rPr>
          <w:sz w:val="24"/>
        </w:rPr>
      </w:pPr>
      <w:r>
        <w:rPr>
          <w:color w:val="262526"/>
          <w:sz w:val="24"/>
        </w:rPr>
        <w:t>Withdrawal of a system strength-related NSCAS gap already declared</w:t>
      </w:r>
      <w:r>
        <w:rPr>
          <w:color w:val="262526"/>
          <w:spacing w:val="-36"/>
          <w:sz w:val="24"/>
        </w:rPr>
        <w:t xml:space="preserve"> </w:t>
      </w:r>
      <w:r>
        <w:rPr>
          <w:color w:val="262526"/>
          <w:sz w:val="24"/>
        </w:rPr>
        <w:t>.1567</w:t>
      </w:r>
    </w:p>
    <w:p w14:paraId="2238AEAF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4"/>
          <w:tab w:val="left" w:pos="1825"/>
          <w:tab w:val="left" w:leader="dot" w:pos="865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System  strength  services  made  available  before  the  commencement date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1568</w:t>
      </w:r>
    </w:p>
    <w:p w14:paraId="2238AEB0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12"/>
        <w:ind w:left="120"/>
      </w:pPr>
      <w:r>
        <w:rPr>
          <w:color w:val="262526"/>
        </w:rPr>
        <w:t>Part ZZZD</w:t>
      </w:r>
      <w:r>
        <w:rPr>
          <w:color w:val="262526"/>
        </w:rPr>
        <w:tab/>
        <w:t>Generating System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Model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Guidelines</w:t>
      </w:r>
      <w:r>
        <w:rPr>
          <w:color w:val="262526"/>
        </w:rPr>
        <w:tab/>
        <w:t>1568</w:t>
      </w:r>
    </w:p>
    <w:p w14:paraId="2238AEB1" w14:textId="77777777" w:rsidR="00CF475D" w:rsidRDefault="008674A1">
      <w:pPr>
        <w:pStyle w:val="Heading1"/>
        <w:numPr>
          <w:ilvl w:val="1"/>
          <w:numId w:val="3"/>
        </w:numPr>
        <w:tabs>
          <w:tab w:val="left" w:pos="1824"/>
          <w:tab w:val="left" w:pos="1825"/>
          <w:tab w:val="left" w:leader="dot" w:pos="8654"/>
        </w:tabs>
        <w:spacing w:before="125"/>
        <w:ind w:left="1824"/>
        <w:rPr>
          <w:color w:val="262526"/>
        </w:rPr>
      </w:pPr>
      <w:r>
        <w:rPr>
          <w:color w:val="262526"/>
        </w:rPr>
        <w:t>Making of Power System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Model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Guidelines</w:t>
      </w:r>
      <w:r>
        <w:rPr>
          <w:color w:val="262526"/>
        </w:rPr>
        <w:tab/>
        <w:t>1568</w:t>
      </w:r>
    </w:p>
    <w:p w14:paraId="2238AEB2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6"/>
        <w:ind w:left="120"/>
      </w:pPr>
      <w:r>
        <w:rPr>
          <w:color w:val="262526"/>
        </w:rPr>
        <w:t>Part ZZZE</w:t>
      </w:r>
      <w:r>
        <w:rPr>
          <w:color w:val="262526"/>
        </w:rPr>
        <w:tab/>
        <w:t>Five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Minute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Settlement</w:t>
      </w:r>
      <w:r>
        <w:rPr>
          <w:color w:val="262526"/>
        </w:rPr>
        <w:tab/>
        <w:t>1568</w:t>
      </w:r>
    </w:p>
    <w:p w14:paraId="2238AEB3" w14:textId="77777777" w:rsidR="00CF475D" w:rsidRDefault="008674A1">
      <w:pPr>
        <w:pStyle w:val="Heading1"/>
        <w:numPr>
          <w:ilvl w:val="1"/>
          <w:numId w:val="3"/>
        </w:numPr>
        <w:tabs>
          <w:tab w:val="left" w:pos="1824"/>
          <w:tab w:val="left" w:pos="1825"/>
          <w:tab w:val="left" w:leader="dot" w:pos="8654"/>
        </w:tabs>
        <w:spacing w:before="125" w:line="249" w:lineRule="auto"/>
        <w:ind w:right="129" w:hanging="1701"/>
        <w:rPr>
          <w:color w:val="262526"/>
        </w:rPr>
      </w:pPr>
      <w:r>
        <w:rPr>
          <w:color w:val="262526"/>
        </w:rPr>
        <w:t>Rules consequential on the making of the National Electricity Amendment (Five Minute Settlement)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2017</w:t>
      </w:r>
      <w:r>
        <w:rPr>
          <w:color w:val="262526"/>
        </w:rPr>
        <w:tab/>
      </w:r>
      <w:r>
        <w:rPr>
          <w:color w:val="262526"/>
          <w:spacing w:val="-5"/>
        </w:rPr>
        <w:t>1568</w:t>
      </w:r>
    </w:p>
    <w:p w14:paraId="2238AEB4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4"/>
          <w:tab w:val="left" w:pos="1825"/>
          <w:tab w:val="left" w:leader="dot" w:pos="8654"/>
        </w:tabs>
        <w:spacing w:before="6"/>
        <w:ind w:left="1824" w:hanging="1705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1568</w:t>
      </w:r>
    </w:p>
    <w:p w14:paraId="2238AEB5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10"/>
          <w:tab w:val="left" w:pos="1811"/>
          <w:tab w:val="left" w:leader="dot" w:pos="8654"/>
        </w:tabs>
        <w:ind w:left="1810" w:hanging="1691"/>
        <w:rPr>
          <w:sz w:val="24"/>
        </w:rPr>
      </w:pPr>
      <w:r>
        <w:rPr>
          <w:color w:val="262526"/>
          <w:sz w:val="24"/>
        </w:rPr>
        <w:t>Amendments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procedures</w:t>
      </w:r>
      <w:r>
        <w:rPr>
          <w:color w:val="262526"/>
          <w:sz w:val="24"/>
        </w:rPr>
        <w:tab/>
        <w:t>1569</w:t>
      </w:r>
    </w:p>
    <w:p w14:paraId="2238AEB6" w14:textId="77777777" w:rsidR="00CF475D" w:rsidRDefault="008674A1">
      <w:pPr>
        <w:pStyle w:val="BodyText"/>
        <w:tabs>
          <w:tab w:val="left" w:pos="1824"/>
          <w:tab w:val="left" w:leader="dot" w:pos="8654"/>
        </w:tabs>
        <w:spacing w:before="12"/>
        <w:ind w:left="120"/>
      </w:pPr>
      <w:r>
        <w:rPr>
          <w:color w:val="262526"/>
        </w:rPr>
        <w:t>11.103.3.</w:t>
      </w:r>
      <w:r>
        <w:rPr>
          <w:color w:val="262526"/>
        </w:rPr>
        <w:tab/>
      </w:r>
      <w:r>
        <w:rPr>
          <w:color w:val="262526"/>
        </w:rPr>
        <w:t>Exemption for certain metering installations</w:t>
      </w:r>
      <w:r>
        <w:rPr>
          <w:color w:val="262526"/>
        </w:rPr>
        <w:tab/>
        <w:t>1570</w:t>
      </w:r>
    </w:p>
    <w:p w14:paraId="2238AEB7" w14:textId="77777777" w:rsidR="00CF475D" w:rsidRDefault="008674A1">
      <w:pPr>
        <w:pStyle w:val="ListParagraph"/>
        <w:numPr>
          <w:ilvl w:val="2"/>
          <w:numId w:val="2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New or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replacement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meters</w:t>
      </w:r>
      <w:r>
        <w:rPr>
          <w:color w:val="262526"/>
          <w:sz w:val="24"/>
        </w:rPr>
        <w:tab/>
        <w:t>1570</w:t>
      </w:r>
    </w:p>
    <w:p w14:paraId="2238AEB8" w14:textId="77777777" w:rsidR="00CF475D" w:rsidRDefault="008674A1">
      <w:pPr>
        <w:pStyle w:val="ListParagraph"/>
        <w:numPr>
          <w:ilvl w:val="2"/>
          <w:numId w:val="2"/>
        </w:numPr>
        <w:tabs>
          <w:tab w:val="left" w:pos="1824"/>
          <w:tab w:val="left" w:pos="1825"/>
          <w:tab w:val="left" w:leader="dot" w:pos="865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Metering installations  exempt  from  metering  data  provision requirements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1570</w:t>
      </w:r>
    </w:p>
    <w:p w14:paraId="2238AEB9" w14:textId="77777777" w:rsidR="00CF475D" w:rsidRDefault="008674A1">
      <w:pPr>
        <w:pStyle w:val="ListParagraph"/>
        <w:numPr>
          <w:ilvl w:val="2"/>
          <w:numId w:val="2"/>
        </w:numPr>
        <w:tabs>
          <w:tab w:val="left" w:pos="1824"/>
          <w:tab w:val="left" w:pos="1825"/>
          <w:tab w:val="left" w:leader="dot" w:pos="8654"/>
        </w:tabs>
        <w:spacing w:before="2"/>
        <w:rPr>
          <w:sz w:val="24"/>
        </w:rPr>
      </w:pPr>
      <w:r>
        <w:rPr>
          <w:color w:val="262526"/>
          <w:sz w:val="24"/>
        </w:rPr>
        <w:t>Exemption from meter data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storage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requirements</w:t>
      </w:r>
      <w:r>
        <w:rPr>
          <w:color w:val="262526"/>
          <w:sz w:val="24"/>
        </w:rPr>
        <w:tab/>
        <w:t>1570</w:t>
      </w:r>
    </w:p>
    <w:p w14:paraId="2238AEBA" w14:textId="77777777" w:rsidR="00CF475D" w:rsidRDefault="008674A1">
      <w:pPr>
        <w:pStyle w:val="ListParagraph"/>
        <w:numPr>
          <w:ilvl w:val="2"/>
          <w:numId w:val="2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Default offers and bids submitted prior t</w:t>
      </w:r>
      <w:r>
        <w:rPr>
          <w:color w:val="262526"/>
          <w:sz w:val="24"/>
        </w:rPr>
        <w:t>o the</w:t>
      </w:r>
      <w:r>
        <w:rPr>
          <w:color w:val="262526"/>
          <w:spacing w:val="-16"/>
          <w:sz w:val="24"/>
        </w:rPr>
        <w:t xml:space="preserve"> </w:t>
      </w:r>
      <w:r>
        <w:rPr>
          <w:color w:val="262526"/>
          <w:sz w:val="24"/>
        </w:rPr>
        <w:t>commencement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date</w:t>
      </w:r>
      <w:r>
        <w:rPr>
          <w:color w:val="262526"/>
          <w:sz w:val="24"/>
        </w:rPr>
        <w:tab/>
        <w:t>1570</w:t>
      </w:r>
    </w:p>
    <w:p w14:paraId="2238AEBB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2"/>
        <w:ind w:left="120"/>
      </w:pPr>
      <w:r>
        <w:rPr>
          <w:color w:val="262526"/>
        </w:rPr>
        <w:t>Part ZZZF</w:t>
      </w:r>
      <w:r>
        <w:rPr>
          <w:color w:val="262526"/>
        </w:rPr>
        <w:tab/>
        <w:t>Contestability of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energy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services</w:t>
      </w:r>
      <w:r>
        <w:rPr>
          <w:color w:val="262526"/>
        </w:rPr>
        <w:tab/>
        <w:t>1571</w:t>
      </w:r>
    </w:p>
    <w:p w14:paraId="2238AEBC" w14:textId="77777777" w:rsidR="00CF475D" w:rsidRDefault="008674A1">
      <w:pPr>
        <w:pStyle w:val="Heading1"/>
        <w:numPr>
          <w:ilvl w:val="1"/>
          <w:numId w:val="3"/>
        </w:numPr>
        <w:tabs>
          <w:tab w:val="left" w:pos="1824"/>
          <w:tab w:val="left" w:pos="1825"/>
          <w:tab w:val="left" w:leader="dot" w:pos="8654"/>
        </w:tabs>
        <w:spacing w:before="125" w:line="249" w:lineRule="auto"/>
        <w:ind w:right="129" w:hanging="1701"/>
        <w:rPr>
          <w:color w:val="262526"/>
        </w:rPr>
      </w:pPr>
      <w:r>
        <w:rPr>
          <w:color w:val="262526"/>
        </w:rPr>
        <w:t>Rules consequential on the making of the National Electricity Amendment (Contestability of energy services)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2017</w:t>
      </w:r>
      <w:r>
        <w:rPr>
          <w:color w:val="262526"/>
        </w:rPr>
        <w:tab/>
      </w:r>
      <w:r>
        <w:rPr>
          <w:color w:val="262526"/>
          <w:spacing w:val="-5"/>
        </w:rPr>
        <w:t>1571</w:t>
      </w:r>
    </w:p>
    <w:p w14:paraId="2238AEBD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4"/>
          <w:tab w:val="left" w:pos="1825"/>
          <w:tab w:val="left" w:leader="dot" w:pos="8654"/>
        </w:tabs>
        <w:spacing w:before="6"/>
        <w:ind w:left="1824" w:hanging="1705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1571</w:t>
      </w:r>
    </w:p>
    <w:p w14:paraId="2238AEBE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4"/>
          <w:tab w:val="left" w:pos="1825"/>
          <w:tab w:val="left" w:leader="dot" w:pos="8654"/>
        </w:tabs>
        <w:ind w:left="1824" w:hanging="1705"/>
        <w:rPr>
          <w:sz w:val="24"/>
        </w:rPr>
      </w:pPr>
      <w:r>
        <w:rPr>
          <w:color w:val="262526"/>
          <w:sz w:val="24"/>
        </w:rPr>
        <w:t>New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1572</w:t>
      </w:r>
    </w:p>
    <w:p w14:paraId="2238AEBF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19"/>
          <w:tab w:val="left" w:pos="1820"/>
          <w:tab w:val="left" w:leader="dot" w:pos="865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Transitional arrangements for application of Distribution Service Classification Guidelines and service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classification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provisions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1573</w:t>
      </w:r>
    </w:p>
    <w:p w14:paraId="2238AEC0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19"/>
          <w:tab w:val="left" w:pos="1820"/>
          <w:tab w:val="left" w:leader="dot" w:pos="8654"/>
        </w:tabs>
        <w:spacing w:before="2"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Transitional arrangements for application of Asset Exemption Guidelines, exemption applications and asset exemption decis</w:t>
      </w:r>
      <w:r>
        <w:rPr>
          <w:color w:val="262526"/>
          <w:sz w:val="24"/>
        </w:rPr>
        <w:t>ions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1573</w:t>
      </w:r>
    </w:p>
    <w:p w14:paraId="2238AEC1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19"/>
          <w:tab w:val="left" w:pos="1820"/>
        </w:tabs>
        <w:spacing w:before="2"/>
        <w:ind w:left="1819" w:hanging="1700"/>
        <w:rPr>
          <w:sz w:val="24"/>
        </w:rPr>
      </w:pPr>
      <w:r>
        <w:rPr>
          <w:color w:val="262526"/>
          <w:sz w:val="24"/>
        </w:rPr>
        <w:t>Transitional arrangements for adjustment in value of regulatory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asset</w:t>
      </w:r>
    </w:p>
    <w:p w14:paraId="2238AEC2" w14:textId="77777777" w:rsidR="00CF475D" w:rsidRDefault="008674A1">
      <w:pPr>
        <w:pStyle w:val="BodyText"/>
        <w:tabs>
          <w:tab w:val="left" w:leader="dot" w:pos="8654"/>
        </w:tabs>
        <w:spacing w:before="12"/>
        <w:ind w:left="1820"/>
      </w:pPr>
      <w:r>
        <w:rPr>
          <w:color w:val="262526"/>
        </w:rPr>
        <w:t>base</w:t>
      </w:r>
      <w:r>
        <w:rPr>
          <w:color w:val="262526"/>
        </w:rPr>
        <w:tab/>
        <w:t>1574</w:t>
      </w:r>
    </w:p>
    <w:p w14:paraId="2238AEC3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1"/>
        <w:ind w:left="120"/>
      </w:pPr>
      <w:r>
        <w:rPr>
          <w:color w:val="262526"/>
        </w:rPr>
        <w:t>Part ZZZG</w:t>
      </w:r>
      <w:r>
        <w:rPr>
          <w:color w:val="262526"/>
        </w:rPr>
        <w:tab/>
        <w:t>Declaration of lack of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reserve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conditions</w:t>
      </w:r>
      <w:r>
        <w:rPr>
          <w:color w:val="262526"/>
        </w:rPr>
        <w:tab/>
        <w:t>1575</w:t>
      </w:r>
    </w:p>
    <w:p w14:paraId="2238AEC4" w14:textId="77777777" w:rsidR="00CF475D" w:rsidRDefault="008674A1">
      <w:pPr>
        <w:pStyle w:val="Heading1"/>
        <w:numPr>
          <w:ilvl w:val="1"/>
          <w:numId w:val="3"/>
        </w:numPr>
        <w:tabs>
          <w:tab w:val="left" w:pos="1824"/>
          <w:tab w:val="left" w:pos="1825"/>
          <w:tab w:val="left" w:leader="dot" w:pos="8654"/>
        </w:tabs>
        <w:spacing w:before="126"/>
        <w:ind w:left="1824"/>
        <w:rPr>
          <w:color w:val="262526"/>
        </w:rPr>
      </w:pPr>
      <w:r>
        <w:rPr>
          <w:color w:val="262526"/>
        </w:rPr>
        <w:t>Making of lack of reserve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declaration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guidelines</w:t>
      </w:r>
      <w:r>
        <w:rPr>
          <w:color w:val="262526"/>
        </w:rPr>
        <w:tab/>
        <w:t>1575</w:t>
      </w:r>
    </w:p>
    <w:p w14:paraId="2238AEC5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4"/>
          <w:tab w:val="left" w:pos="1825"/>
          <w:tab w:val="left" w:leader="dot" w:pos="8654"/>
        </w:tabs>
        <w:spacing w:before="16"/>
        <w:ind w:left="1824" w:hanging="1705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1575</w:t>
      </w:r>
    </w:p>
    <w:p w14:paraId="2238AEC6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4"/>
          <w:tab w:val="left" w:pos="1825"/>
          <w:tab w:val="left" w:leader="dot" w:pos="8654"/>
        </w:tabs>
        <w:ind w:left="1824" w:hanging="1705"/>
        <w:rPr>
          <w:sz w:val="24"/>
        </w:rPr>
      </w:pPr>
      <w:r>
        <w:rPr>
          <w:color w:val="262526"/>
          <w:sz w:val="24"/>
        </w:rPr>
        <w:t>Making of lack of reserve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declaration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1575</w:t>
      </w:r>
    </w:p>
    <w:p w14:paraId="2238AEC7" w14:textId="77777777" w:rsidR="00CF475D" w:rsidRDefault="00CF475D">
      <w:pPr>
        <w:rPr>
          <w:sz w:val="24"/>
        </w:rPr>
        <w:sectPr w:rsidR="00CF475D">
          <w:headerReference w:type="default" r:id="rId32"/>
          <w:footerReference w:type="default" r:id="rId33"/>
          <w:pgSz w:w="11910" w:h="16840"/>
          <w:pgMar w:top="1100" w:right="1320" w:bottom="880" w:left="1320" w:header="664" w:footer="697" w:gutter="0"/>
          <w:pgNumType w:start="60"/>
          <w:cols w:space="720"/>
        </w:sectPr>
      </w:pPr>
    </w:p>
    <w:p w14:paraId="2238AEC8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83"/>
        <w:ind w:left="119"/>
      </w:pPr>
      <w:r>
        <w:rPr>
          <w:color w:val="262526"/>
        </w:rPr>
        <w:t>Part ZZZH</w:t>
      </w:r>
      <w:r>
        <w:rPr>
          <w:color w:val="262526"/>
        </w:rPr>
        <w:tab/>
        <w:t>Implementation of demand management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incentive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scheme</w:t>
      </w:r>
      <w:r>
        <w:rPr>
          <w:color w:val="262526"/>
        </w:rPr>
        <w:tab/>
        <w:t>1575</w:t>
      </w:r>
    </w:p>
    <w:p w14:paraId="2238AEC9" w14:textId="77777777" w:rsidR="00CF475D" w:rsidRDefault="008674A1">
      <w:pPr>
        <w:pStyle w:val="ListParagraph"/>
        <w:numPr>
          <w:ilvl w:val="1"/>
          <w:numId w:val="3"/>
        </w:numPr>
        <w:tabs>
          <w:tab w:val="left" w:pos="1823"/>
          <w:tab w:val="left" w:pos="1825"/>
          <w:tab w:val="left" w:leader="dot" w:pos="8654"/>
        </w:tabs>
        <w:spacing w:before="16"/>
        <w:ind w:left="1824" w:hanging="1706"/>
        <w:rPr>
          <w:color w:val="262526"/>
          <w:sz w:val="24"/>
        </w:rPr>
      </w:pPr>
      <w:r>
        <w:rPr>
          <w:color w:val="262526"/>
          <w:sz w:val="24"/>
        </w:rPr>
        <w:t>Implementation of demand management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incentive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scheme</w:t>
      </w:r>
      <w:r>
        <w:rPr>
          <w:color w:val="262526"/>
          <w:sz w:val="24"/>
        </w:rPr>
        <w:tab/>
        <w:t>1575</w:t>
      </w:r>
    </w:p>
    <w:p w14:paraId="2238AECA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3"/>
          <w:tab w:val="left" w:pos="1825"/>
          <w:tab w:val="left" w:leader="dot" w:pos="8654"/>
        </w:tabs>
        <w:ind w:left="1824"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1575</w:t>
      </w:r>
    </w:p>
    <w:p w14:paraId="2238AECB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3"/>
          <w:tab w:val="left" w:pos="1825"/>
          <w:tab w:val="left" w:leader="dot" w:pos="8654"/>
        </w:tabs>
        <w:ind w:left="1824" w:hanging="1706"/>
        <w:rPr>
          <w:sz w:val="24"/>
        </w:rPr>
      </w:pPr>
      <w:r>
        <w:rPr>
          <w:color w:val="262526"/>
          <w:sz w:val="24"/>
        </w:rPr>
        <w:t>Purpose</w:t>
      </w:r>
      <w:r>
        <w:rPr>
          <w:color w:val="262526"/>
          <w:sz w:val="24"/>
        </w:rPr>
        <w:tab/>
        <w:t>1575</w:t>
      </w:r>
    </w:p>
    <w:p w14:paraId="2238AECC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3"/>
          <w:tab w:val="left" w:pos="1825"/>
          <w:tab w:val="left" w:leader="dot" w:pos="8654"/>
        </w:tabs>
        <w:ind w:left="1824" w:hanging="1706"/>
        <w:rPr>
          <w:sz w:val="24"/>
        </w:rPr>
      </w:pPr>
      <w:r>
        <w:rPr>
          <w:color w:val="262526"/>
          <w:sz w:val="24"/>
        </w:rPr>
        <w:t>Early application of revised demand management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incentive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scheme</w:t>
      </w:r>
      <w:r>
        <w:rPr>
          <w:color w:val="262526"/>
          <w:sz w:val="24"/>
        </w:rPr>
        <w:tab/>
        <w:t>1576</w:t>
      </w:r>
    </w:p>
    <w:p w14:paraId="2238AECD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21" w:line="249" w:lineRule="auto"/>
        <w:ind w:left="1820" w:right="129" w:hanging="1701"/>
      </w:pPr>
      <w:r>
        <w:rPr>
          <w:color w:val="262526"/>
        </w:rPr>
        <w:t>Part ZZZI</w:t>
      </w:r>
      <w:r>
        <w:rPr>
          <w:color w:val="262526"/>
        </w:rPr>
        <w:tab/>
      </w:r>
      <w:r>
        <w:rPr>
          <w:color w:val="262526"/>
        </w:rPr>
        <w:tab/>
      </w:r>
      <w:r>
        <w:rPr>
          <w:color w:val="262526"/>
        </w:rPr>
        <w:t xml:space="preserve">Reinstatement of long notice Reliability and Emergency Reserve </w:t>
      </w:r>
      <w:r>
        <w:rPr>
          <w:color w:val="262526"/>
          <w:spacing w:val="-3"/>
        </w:rPr>
        <w:t>Trader</w:t>
      </w:r>
      <w:r>
        <w:rPr>
          <w:color w:val="262526"/>
          <w:spacing w:val="-3"/>
        </w:rPr>
        <w:tab/>
      </w:r>
      <w:r>
        <w:rPr>
          <w:color w:val="262526"/>
          <w:spacing w:val="-5"/>
        </w:rPr>
        <w:t>1577</w:t>
      </w:r>
    </w:p>
    <w:p w14:paraId="2238AECE" w14:textId="77777777" w:rsidR="00CF475D" w:rsidRDefault="008674A1">
      <w:pPr>
        <w:pStyle w:val="Heading1"/>
        <w:numPr>
          <w:ilvl w:val="1"/>
          <w:numId w:val="3"/>
        </w:numPr>
        <w:tabs>
          <w:tab w:val="left" w:pos="1823"/>
          <w:tab w:val="left" w:pos="1825"/>
          <w:tab w:val="left" w:leader="dot" w:pos="8654"/>
        </w:tabs>
        <w:spacing w:before="116" w:line="249" w:lineRule="auto"/>
        <w:ind w:right="129" w:hanging="1701"/>
        <w:rPr>
          <w:color w:val="262526"/>
        </w:rPr>
      </w:pPr>
      <w:r>
        <w:rPr>
          <w:color w:val="262526"/>
        </w:rPr>
        <w:t xml:space="preserve">Rules consequential on the making of the National Electricity Amendment (Reinstatement of long notice Reliability and Emergency Reserve </w:t>
      </w:r>
      <w:r>
        <w:rPr>
          <w:color w:val="262526"/>
          <w:spacing w:val="-3"/>
        </w:rPr>
        <w:t>Trader)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2018</w:t>
      </w:r>
      <w:r>
        <w:rPr>
          <w:color w:val="262526"/>
        </w:rPr>
        <w:tab/>
      </w:r>
      <w:r>
        <w:rPr>
          <w:color w:val="262526"/>
          <w:spacing w:val="-5"/>
        </w:rPr>
        <w:t>1577</w:t>
      </w:r>
    </w:p>
    <w:p w14:paraId="2238AECF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3"/>
          <w:tab w:val="left" w:pos="1825"/>
          <w:tab w:val="left" w:leader="dot" w:pos="8654"/>
        </w:tabs>
        <w:spacing w:before="6"/>
        <w:ind w:left="1824"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1577</w:t>
      </w:r>
    </w:p>
    <w:p w14:paraId="2238AED0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3"/>
          <w:tab w:val="left" w:pos="1825"/>
          <w:tab w:val="left" w:leader="dot" w:pos="8654"/>
        </w:tabs>
        <w:ind w:left="1824" w:hanging="1706"/>
        <w:rPr>
          <w:sz w:val="24"/>
        </w:rPr>
      </w:pPr>
      <w:r>
        <w:rPr>
          <w:color w:val="262526"/>
          <w:sz w:val="24"/>
        </w:rPr>
        <w:t>New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pacing w:val="-4"/>
          <w:sz w:val="24"/>
        </w:rPr>
        <w:t>R</w:t>
      </w:r>
      <w:r>
        <w:rPr>
          <w:color w:val="262526"/>
          <w:spacing w:val="-4"/>
          <w:sz w:val="24"/>
        </w:rPr>
        <w:t>ERT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1578</w:t>
      </w:r>
    </w:p>
    <w:p w14:paraId="2238AED1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10"/>
          <w:tab w:val="left" w:pos="1811"/>
          <w:tab w:val="left" w:leader="dot" w:pos="8654"/>
        </w:tabs>
        <w:ind w:left="1810" w:hanging="1692"/>
        <w:rPr>
          <w:sz w:val="24"/>
        </w:rPr>
      </w:pPr>
      <w:r>
        <w:rPr>
          <w:color w:val="262526"/>
          <w:sz w:val="24"/>
        </w:rPr>
        <w:t>Amendments to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pacing w:val="-4"/>
          <w:sz w:val="24"/>
        </w:rPr>
        <w:t>RERT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procedures</w:t>
      </w:r>
      <w:r>
        <w:rPr>
          <w:color w:val="262526"/>
          <w:sz w:val="24"/>
        </w:rPr>
        <w:tab/>
        <w:t>1581</w:t>
      </w:r>
    </w:p>
    <w:p w14:paraId="2238AED2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3"/>
          <w:tab w:val="left" w:pos="1825"/>
          <w:tab w:val="left" w:leader="dot" w:pos="8654"/>
        </w:tabs>
        <w:ind w:left="1824" w:hanging="1706"/>
        <w:rPr>
          <w:sz w:val="24"/>
        </w:rPr>
      </w:pPr>
      <w:r>
        <w:rPr>
          <w:color w:val="262526"/>
          <w:sz w:val="24"/>
        </w:rPr>
        <w:t>Reserve contracts entered into before the commencement date</w:t>
      </w:r>
      <w:r>
        <w:rPr>
          <w:color w:val="262526"/>
          <w:sz w:val="24"/>
        </w:rPr>
        <w:tab/>
        <w:t>1581</w:t>
      </w:r>
    </w:p>
    <w:p w14:paraId="2238AED3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22"/>
        <w:ind w:left="119"/>
      </w:pPr>
      <w:r>
        <w:rPr>
          <w:color w:val="262526"/>
        </w:rPr>
        <w:t>Part ZZZJ</w:t>
      </w:r>
      <w:r>
        <w:rPr>
          <w:color w:val="262526"/>
        </w:rPr>
        <w:tab/>
        <w:t>Register of distributed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energy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resources</w:t>
      </w:r>
      <w:r>
        <w:rPr>
          <w:color w:val="262526"/>
        </w:rPr>
        <w:tab/>
        <w:t>1581</w:t>
      </w:r>
    </w:p>
    <w:p w14:paraId="2238AED4" w14:textId="77777777" w:rsidR="00CF475D" w:rsidRDefault="008674A1">
      <w:pPr>
        <w:pStyle w:val="Heading1"/>
        <w:numPr>
          <w:ilvl w:val="1"/>
          <w:numId w:val="3"/>
        </w:numPr>
        <w:tabs>
          <w:tab w:val="left" w:pos="1823"/>
          <w:tab w:val="left" w:pos="1825"/>
          <w:tab w:val="left" w:leader="dot" w:pos="8654"/>
        </w:tabs>
        <w:spacing w:before="125" w:line="249" w:lineRule="auto"/>
        <w:ind w:right="129" w:hanging="1701"/>
        <w:rPr>
          <w:color w:val="262526"/>
        </w:rPr>
      </w:pPr>
      <w:r>
        <w:rPr>
          <w:color w:val="262526"/>
        </w:rPr>
        <w:t>Rules consequential on the making of the National Electricity Amendment (Register of distributed energy resources)</w:t>
      </w:r>
      <w:r>
        <w:rPr>
          <w:color w:val="262526"/>
          <w:spacing w:val="-27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2018</w:t>
      </w:r>
      <w:r>
        <w:rPr>
          <w:color w:val="262526"/>
        </w:rPr>
        <w:tab/>
      </w:r>
      <w:r>
        <w:rPr>
          <w:color w:val="262526"/>
          <w:spacing w:val="-5"/>
        </w:rPr>
        <w:t>1581</w:t>
      </w:r>
    </w:p>
    <w:p w14:paraId="2238AED5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83"/>
          <w:tab w:val="left" w:pos="1885"/>
          <w:tab w:val="left" w:leader="dot" w:pos="8654"/>
        </w:tabs>
        <w:spacing w:before="6"/>
        <w:ind w:hanging="176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1581</w:t>
      </w:r>
    </w:p>
    <w:p w14:paraId="2238AED6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10"/>
          <w:tab w:val="left" w:pos="1811"/>
          <w:tab w:val="left" w:leader="dot" w:pos="8654"/>
        </w:tabs>
        <w:ind w:left="1810" w:hanging="1692"/>
        <w:rPr>
          <w:sz w:val="24"/>
        </w:rPr>
      </w:pPr>
      <w:r>
        <w:rPr>
          <w:color w:val="262526"/>
          <w:sz w:val="24"/>
        </w:rPr>
        <w:t>AEMO to develop and publish DER register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information guidelines</w:t>
      </w:r>
      <w:r>
        <w:rPr>
          <w:color w:val="262526"/>
          <w:sz w:val="24"/>
        </w:rPr>
        <w:tab/>
        <w:t>1582</w:t>
      </w:r>
    </w:p>
    <w:p w14:paraId="2238AED7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3"/>
          <w:tab w:val="left" w:pos="1825"/>
          <w:tab w:val="left" w:leader="dot" w:pos="8654"/>
        </w:tabs>
        <w:ind w:left="1824" w:hanging="1706"/>
        <w:rPr>
          <w:sz w:val="24"/>
        </w:rPr>
      </w:pPr>
      <w:r>
        <w:rPr>
          <w:color w:val="262526"/>
          <w:sz w:val="24"/>
        </w:rPr>
        <w:t>NSPs to provide AEMO with existing DER</w:t>
      </w:r>
      <w:r>
        <w:rPr>
          <w:color w:val="262526"/>
          <w:spacing w:val="-26"/>
          <w:sz w:val="24"/>
        </w:rPr>
        <w:t xml:space="preserve"> </w:t>
      </w:r>
      <w:r>
        <w:rPr>
          <w:color w:val="262526"/>
          <w:sz w:val="24"/>
        </w:rPr>
        <w:t>generation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information</w:t>
      </w:r>
      <w:r>
        <w:rPr>
          <w:color w:val="262526"/>
          <w:sz w:val="24"/>
        </w:rPr>
        <w:tab/>
        <w:t>1582</w:t>
      </w:r>
    </w:p>
    <w:p w14:paraId="2238AED8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22"/>
        <w:ind w:left="119"/>
      </w:pPr>
      <w:r>
        <w:rPr>
          <w:color w:val="262526"/>
        </w:rPr>
        <w:t>Part ZZZK</w:t>
      </w:r>
      <w:r>
        <w:rPr>
          <w:color w:val="262526"/>
        </w:rPr>
        <w:tab/>
        <w:t>Generator technical</w:t>
      </w:r>
      <w:r>
        <w:rPr>
          <w:color w:val="262526"/>
          <w:spacing w:val="-12"/>
        </w:rPr>
        <w:t xml:space="preserve"> </w:t>
      </w:r>
      <w:r>
        <w:rPr>
          <w:color w:val="262526"/>
        </w:rPr>
        <w:t>performance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standards</w:t>
      </w:r>
      <w:r>
        <w:rPr>
          <w:color w:val="262526"/>
        </w:rPr>
        <w:tab/>
        <w:t>1582</w:t>
      </w:r>
    </w:p>
    <w:p w14:paraId="2238AED9" w14:textId="77777777" w:rsidR="00CF475D" w:rsidRDefault="008674A1">
      <w:pPr>
        <w:pStyle w:val="Heading1"/>
        <w:numPr>
          <w:ilvl w:val="1"/>
          <w:numId w:val="3"/>
        </w:numPr>
        <w:tabs>
          <w:tab w:val="left" w:pos="1823"/>
          <w:tab w:val="left" w:pos="1825"/>
        </w:tabs>
        <w:spacing w:before="125" w:line="249" w:lineRule="auto"/>
        <w:ind w:right="924" w:hanging="1701"/>
        <w:rPr>
          <w:color w:val="262526"/>
        </w:rPr>
      </w:pPr>
      <w:r>
        <w:rPr>
          <w:color w:val="262526"/>
        </w:rPr>
        <w:t>Rules consequential on the making of the National Electricity Amendment (Generator technical performance standards)</w:t>
      </w:r>
      <w:r>
        <w:rPr>
          <w:color w:val="262526"/>
          <w:spacing w:val="-36"/>
        </w:rPr>
        <w:t xml:space="preserve"> </w:t>
      </w:r>
      <w:r>
        <w:rPr>
          <w:color w:val="262526"/>
        </w:rPr>
        <w:t>Rule</w:t>
      </w:r>
    </w:p>
    <w:p w14:paraId="2238AEDA" w14:textId="77777777" w:rsidR="00CF475D" w:rsidRDefault="008674A1">
      <w:pPr>
        <w:pStyle w:val="Heading1"/>
        <w:spacing w:before="2"/>
        <w:ind w:left="1820"/>
      </w:pPr>
      <w:r>
        <w:rPr>
          <w:color w:val="262526"/>
        </w:rPr>
        <w:t>2018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......</w:t>
      </w:r>
      <w:r>
        <w:rPr>
          <w:color w:val="262526"/>
        </w:rPr>
        <w:t>...................................................................................................1582</w:t>
      </w:r>
    </w:p>
    <w:p w14:paraId="2238AEDB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3"/>
          <w:tab w:val="left" w:pos="1825"/>
          <w:tab w:val="left" w:leader="dot" w:pos="8654"/>
        </w:tabs>
        <w:spacing w:before="16"/>
        <w:ind w:left="1824"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1582</w:t>
      </w:r>
    </w:p>
    <w:p w14:paraId="2238AEDC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10"/>
          <w:tab w:val="left" w:pos="1811"/>
          <w:tab w:val="left" w:leader="dot" w:pos="8654"/>
        </w:tabs>
        <w:ind w:left="1810" w:hanging="1692"/>
        <w:rPr>
          <w:sz w:val="24"/>
        </w:rPr>
      </w:pPr>
      <w:r>
        <w:rPr>
          <w:color w:val="262526"/>
          <w:sz w:val="24"/>
        </w:rPr>
        <w:t>Application of the Amending Rule to existing</w:t>
      </w:r>
      <w:r>
        <w:rPr>
          <w:color w:val="262526"/>
          <w:spacing w:val="-28"/>
          <w:sz w:val="24"/>
        </w:rPr>
        <w:t xml:space="preserve"> </w:t>
      </w:r>
      <w:r>
        <w:rPr>
          <w:color w:val="262526"/>
          <w:sz w:val="24"/>
        </w:rPr>
        <w:t>connection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enquiries</w:t>
      </w:r>
      <w:r>
        <w:rPr>
          <w:color w:val="262526"/>
          <w:sz w:val="24"/>
        </w:rPr>
        <w:tab/>
        <w:t>1583</w:t>
      </w:r>
    </w:p>
    <w:p w14:paraId="2238AEDD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10"/>
          <w:tab w:val="left" w:pos="1811"/>
          <w:tab w:val="left" w:leader="dot" w:pos="8654"/>
        </w:tabs>
        <w:ind w:left="1810" w:hanging="1692"/>
        <w:rPr>
          <w:sz w:val="24"/>
        </w:rPr>
      </w:pPr>
      <w:r>
        <w:rPr>
          <w:color w:val="262526"/>
          <w:sz w:val="24"/>
        </w:rPr>
        <w:t>Application of the Amending Rule to existing applications</w:t>
      </w:r>
      <w:r>
        <w:rPr>
          <w:color w:val="262526"/>
          <w:spacing w:val="-28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con</w:t>
      </w:r>
      <w:r>
        <w:rPr>
          <w:color w:val="262526"/>
          <w:sz w:val="24"/>
        </w:rPr>
        <w:t>nect</w:t>
      </w:r>
      <w:r>
        <w:rPr>
          <w:color w:val="262526"/>
          <w:sz w:val="24"/>
        </w:rPr>
        <w:tab/>
        <w:t>1584</w:t>
      </w:r>
    </w:p>
    <w:p w14:paraId="2238AEDE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10"/>
          <w:tab w:val="left" w:pos="1811"/>
          <w:tab w:val="left" w:leader="dot" w:pos="8654"/>
        </w:tabs>
        <w:ind w:left="1810" w:hanging="1692"/>
        <w:rPr>
          <w:sz w:val="24"/>
        </w:rPr>
      </w:pPr>
      <w:r>
        <w:rPr>
          <w:color w:val="262526"/>
          <w:sz w:val="24"/>
        </w:rPr>
        <w:t>Application of the Amending Rule to existing offers</w:t>
      </w:r>
      <w:r>
        <w:rPr>
          <w:color w:val="262526"/>
          <w:spacing w:val="-32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connect</w:t>
      </w:r>
      <w:r>
        <w:rPr>
          <w:color w:val="262526"/>
          <w:sz w:val="24"/>
        </w:rPr>
        <w:tab/>
        <w:t>1586</w:t>
      </w:r>
    </w:p>
    <w:p w14:paraId="2238AEDF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10"/>
          <w:tab w:val="left" w:pos="1811"/>
        </w:tabs>
        <w:ind w:left="1810" w:hanging="1692"/>
        <w:rPr>
          <w:sz w:val="24"/>
        </w:rPr>
      </w:pPr>
      <w:r>
        <w:rPr>
          <w:color w:val="262526"/>
          <w:sz w:val="24"/>
        </w:rPr>
        <w:t>Application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 xml:space="preserve"> </w:t>
      </w:r>
      <w:r>
        <w:rPr>
          <w:color w:val="262526"/>
          <w:sz w:val="24"/>
        </w:rPr>
        <w:t>Amending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Rule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Existing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Connection</w:t>
      </w:r>
      <w:r>
        <w:rPr>
          <w:color w:val="262526"/>
          <w:spacing w:val="-16"/>
          <w:sz w:val="24"/>
        </w:rPr>
        <w:t xml:space="preserve"> </w:t>
      </w:r>
      <w:r>
        <w:rPr>
          <w:color w:val="262526"/>
          <w:sz w:val="24"/>
        </w:rPr>
        <w:t>Agreements</w:t>
      </w:r>
      <w:r>
        <w:rPr>
          <w:color w:val="262526"/>
          <w:spacing w:val="-17"/>
          <w:sz w:val="24"/>
        </w:rPr>
        <w:t xml:space="preserve"> </w:t>
      </w:r>
      <w:r>
        <w:rPr>
          <w:color w:val="262526"/>
          <w:sz w:val="24"/>
        </w:rPr>
        <w:t>1586</w:t>
      </w:r>
    </w:p>
    <w:p w14:paraId="2238AEE0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22"/>
        <w:ind w:left="119"/>
      </w:pPr>
      <w:r>
        <w:rPr>
          <w:color w:val="262526"/>
        </w:rPr>
        <w:t>Part ZZZL</w:t>
      </w:r>
      <w:r>
        <w:rPr>
          <w:color w:val="262526"/>
        </w:rPr>
        <w:tab/>
        <w:t>Generator three year notice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closure</w:t>
      </w:r>
      <w:r>
        <w:rPr>
          <w:color w:val="262526"/>
        </w:rPr>
        <w:tab/>
        <w:t>1587</w:t>
      </w:r>
    </w:p>
    <w:p w14:paraId="2238AEE1" w14:textId="77777777" w:rsidR="00CF475D" w:rsidRDefault="008674A1">
      <w:pPr>
        <w:pStyle w:val="Heading1"/>
        <w:numPr>
          <w:ilvl w:val="1"/>
          <w:numId w:val="3"/>
        </w:numPr>
        <w:tabs>
          <w:tab w:val="left" w:pos="1823"/>
          <w:tab w:val="left" w:pos="1825"/>
          <w:tab w:val="left" w:leader="dot" w:pos="8654"/>
        </w:tabs>
        <w:spacing w:before="125" w:line="249" w:lineRule="auto"/>
        <w:ind w:right="129" w:hanging="1701"/>
        <w:rPr>
          <w:color w:val="262526"/>
        </w:rPr>
      </w:pPr>
      <w:r>
        <w:rPr>
          <w:color w:val="262526"/>
        </w:rPr>
        <w:t>Rules consequential on the making of the National Electricity Amendment (Generator three year notice of closure)</w:t>
      </w:r>
      <w:r>
        <w:rPr>
          <w:color w:val="262526"/>
          <w:spacing w:val="-30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2018</w:t>
      </w:r>
      <w:r>
        <w:rPr>
          <w:color w:val="262526"/>
        </w:rPr>
        <w:tab/>
      </w:r>
      <w:r>
        <w:rPr>
          <w:color w:val="262526"/>
          <w:spacing w:val="-5"/>
        </w:rPr>
        <w:t>1587</w:t>
      </w:r>
    </w:p>
    <w:p w14:paraId="2238AEE2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3"/>
          <w:tab w:val="left" w:pos="1825"/>
          <w:tab w:val="left" w:leader="dot" w:pos="8654"/>
        </w:tabs>
        <w:spacing w:before="6"/>
        <w:ind w:left="1824"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1587</w:t>
      </w:r>
    </w:p>
    <w:p w14:paraId="2238AEE3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10"/>
          <w:tab w:val="left" w:pos="1811"/>
          <w:tab w:val="left" w:leader="dot" w:pos="8654"/>
        </w:tabs>
        <w:ind w:left="1810" w:hanging="1692"/>
        <w:rPr>
          <w:sz w:val="24"/>
        </w:rPr>
      </w:pPr>
      <w:r>
        <w:rPr>
          <w:color w:val="262526"/>
          <w:sz w:val="24"/>
        </w:rPr>
        <w:t>AER to develop and publish notice of closure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exemption guideline</w:t>
      </w:r>
      <w:r>
        <w:rPr>
          <w:color w:val="262526"/>
          <w:sz w:val="24"/>
        </w:rPr>
        <w:tab/>
        <w:t>1587</w:t>
      </w:r>
    </w:p>
    <w:p w14:paraId="2238AEE4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10"/>
          <w:tab w:val="left" w:pos="1811"/>
          <w:tab w:val="left" w:leader="dot" w:pos="8654"/>
        </w:tabs>
        <w:ind w:left="1810" w:hanging="1692"/>
        <w:rPr>
          <w:sz w:val="24"/>
        </w:rPr>
      </w:pPr>
      <w:r>
        <w:rPr>
          <w:color w:val="262526"/>
          <w:sz w:val="24"/>
        </w:rPr>
        <w:t>Application of Amending Rule</w:t>
      </w:r>
      <w:r>
        <w:rPr>
          <w:color w:val="262526"/>
          <w:spacing w:val="-28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6"/>
          <w:sz w:val="24"/>
        </w:rPr>
        <w:t xml:space="preserve"> </w:t>
      </w:r>
      <w:r>
        <w:rPr>
          <w:color w:val="262526"/>
          <w:sz w:val="24"/>
        </w:rPr>
        <w:t>AEMO</w:t>
      </w:r>
      <w:r>
        <w:rPr>
          <w:color w:val="262526"/>
          <w:sz w:val="24"/>
        </w:rPr>
        <w:tab/>
        <w:t>1587</w:t>
      </w:r>
    </w:p>
    <w:p w14:paraId="2238AEE5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10"/>
          <w:tab w:val="left" w:pos="1811"/>
          <w:tab w:val="left" w:leader="dot" w:pos="8654"/>
        </w:tabs>
        <w:ind w:left="1810" w:hanging="1692"/>
        <w:rPr>
          <w:sz w:val="24"/>
        </w:rPr>
      </w:pPr>
      <w:r>
        <w:rPr>
          <w:color w:val="262526"/>
          <w:sz w:val="24"/>
        </w:rPr>
        <w:t>Application of Amending Rule</w:t>
      </w:r>
      <w:r>
        <w:rPr>
          <w:color w:val="262526"/>
          <w:spacing w:val="-3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Generators</w:t>
      </w:r>
      <w:r>
        <w:rPr>
          <w:color w:val="262526"/>
          <w:sz w:val="24"/>
        </w:rPr>
        <w:tab/>
        <w:t>1587</w:t>
      </w:r>
    </w:p>
    <w:p w14:paraId="2238AEE6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22"/>
        <w:ind w:left="119"/>
      </w:pPr>
      <w:r>
        <w:rPr>
          <w:color w:val="262526"/>
        </w:rPr>
        <w:t>Part ZZZM</w:t>
      </w:r>
      <w:r>
        <w:rPr>
          <w:color w:val="262526"/>
        </w:rPr>
        <w:tab/>
        <w:t>Participant compensation following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market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suspension</w:t>
      </w:r>
      <w:r>
        <w:rPr>
          <w:color w:val="262526"/>
        </w:rPr>
        <w:tab/>
        <w:t>1588</w:t>
      </w:r>
    </w:p>
    <w:p w14:paraId="2238AEE7" w14:textId="77777777" w:rsidR="00CF475D" w:rsidRDefault="008674A1">
      <w:pPr>
        <w:pStyle w:val="Heading1"/>
        <w:numPr>
          <w:ilvl w:val="1"/>
          <w:numId w:val="3"/>
        </w:numPr>
        <w:tabs>
          <w:tab w:val="left" w:pos="1823"/>
          <w:tab w:val="left" w:pos="1825"/>
          <w:tab w:val="left" w:leader="dot" w:pos="8654"/>
        </w:tabs>
        <w:spacing w:before="125" w:line="249" w:lineRule="auto"/>
        <w:ind w:right="129" w:hanging="1701"/>
        <w:rPr>
          <w:color w:val="262526"/>
        </w:rPr>
      </w:pPr>
      <w:r>
        <w:rPr>
          <w:color w:val="262526"/>
        </w:rPr>
        <w:t>Rules consequential on the making of the National Electricity Amendment (Participant compensation following market suspension) Rule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2018</w:t>
      </w:r>
      <w:r>
        <w:rPr>
          <w:color w:val="262526"/>
        </w:rPr>
        <w:tab/>
      </w:r>
      <w:r>
        <w:rPr>
          <w:color w:val="262526"/>
          <w:spacing w:val="-5"/>
        </w:rPr>
        <w:t>15</w:t>
      </w:r>
      <w:r>
        <w:rPr>
          <w:color w:val="262526"/>
          <w:spacing w:val="-5"/>
        </w:rPr>
        <w:t>88</w:t>
      </w:r>
    </w:p>
    <w:p w14:paraId="2238AEE8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3"/>
          <w:tab w:val="left" w:pos="1825"/>
          <w:tab w:val="left" w:leader="dot" w:pos="8654"/>
        </w:tabs>
        <w:spacing w:before="7"/>
        <w:ind w:left="1824" w:hanging="1706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1588</w:t>
      </w:r>
    </w:p>
    <w:p w14:paraId="2238AEE9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3"/>
          <w:tab w:val="left" w:pos="1825"/>
          <w:tab w:val="left" w:leader="dot" w:pos="8654"/>
        </w:tabs>
        <w:spacing w:line="249" w:lineRule="auto"/>
        <w:ind w:left="1820" w:right="129" w:hanging="1701"/>
        <w:rPr>
          <w:sz w:val="24"/>
        </w:rPr>
      </w:pPr>
      <w:r>
        <w:rPr>
          <w:color w:val="262526"/>
          <w:sz w:val="24"/>
        </w:rPr>
        <w:t>Market suspension compensation methodology and schedule of benchmark values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1588</w:t>
      </w:r>
    </w:p>
    <w:p w14:paraId="2238AEEA" w14:textId="77777777" w:rsidR="00CF475D" w:rsidRDefault="008674A1">
      <w:pPr>
        <w:pStyle w:val="Heading1"/>
        <w:tabs>
          <w:tab w:val="left" w:pos="1823"/>
          <w:tab w:val="left" w:leader="dot" w:pos="8654"/>
        </w:tabs>
        <w:spacing w:before="111"/>
        <w:ind w:left="119"/>
      </w:pPr>
      <w:r>
        <w:rPr>
          <w:color w:val="262526"/>
        </w:rPr>
        <w:t>Part ZZZN</w:t>
      </w:r>
      <w:r>
        <w:rPr>
          <w:color w:val="262526"/>
        </w:rPr>
        <w:tab/>
        <w:t>Global settlement and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market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reconciliation</w:t>
      </w:r>
      <w:r>
        <w:rPr>
          <w:color w:val="262526"/>
        </w:rPr>
        <w:tab/>
        <w:t>1588</w:t>
      </w:r>
    </w:p>
    <w:p w14:paraId="2238AEEB" w14:textId="77777777" w:rsidR="00CF475D" w:rsidRDefault="00CF475D">
      <w:p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EEC" w14:textId="77777777" w:rsidR="00CF475D" w:rsidRDefault="008674A1">
      <w:pPr>
        <w:pStyle w:val="Heading1"/>
        <w:numPr>
          <w:ilvl w:val="1"/>
          <w:numId w:val="3"/>
        </w:numPr>
        <w:tabs>
          <w:tab w:val="left" w:pos="1824"/>
          <w:tab w:val="left" w:pos="1825"/>
        </w:tabs>
        <w:spacing w:before="183" w:line="249" w:lineRule="auto"/>
        <w:ind w:right="901" w:hanging="1701"/>
        <w:rPr>
          <w:color w:val="262526"/>
        </w:rPr>
      </w:pPr>
      <w:r>
        <w:rPr>
          <w:color w:val="262526"/>
        </w:rPr>
        <w:t>Rules consequential on the making of the National Electricity Amendment (Global settlement and market reconciliation)</w:t>
      </w:r>
      <w:r>
        <w:rPr>
          <w:color w:val="262526"/>
          <w:spacing w:val="-26"/>
        </w:rPr>
        <w:t xml:space="preserve"> </w:t>
      </w:r>
      <w:r>
        <w:rPr>
          <w:color w:val="262526"/>
        </w:rPr>
        <w:t>Rule</w:t>
      </w:r>
    </w:p>
    <w:p w14:paraId="2238AEED" w14:textId="77777777" w:rsidR="00CF475D" w:rsidRDefault="008674A1">
      <w:pPr>
        <w:pStyle w:val="Heading1"/>
        <w:spacing w:before="2"/>
        <w:ind w:left="1820"/>
      </w:pPr>
      <w:r>
        <w:rPr>
          <w:color w:val="262526"/>
        </w:rPr>
        <w:t>2018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.........................................................................................................1588</w:t>
      </w:r>
    </w:p>
    <w:p w14:paraId="2238AEEE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4"/>
          <w:tab w:val="left" w:pos="1825"/>
          <w:tab w:val="left" w:leader="dot" w:pos="8654"/>
        </w:tabs>
        <w:spacing w:before="16"/>
        <w:ind w:left="1824" w:hanging="1705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1588</w:t>
      </w:r>
    </w:p>
    <w:p w14:paraId="2238AEEF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10"/>
          <w:tab w:val="left" w:pos="1811"/>
          <w:tab w:val="left" w:leader="dot" w:pos="8654"/>
        </w:tabs>
        <w:ind w:left="1810" w:hanging="1691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z w:val="24"/>
        </w:rPr>
        <w:t>mendments to</w:t>
      </w:r>
      <w:r>
        <w:rPr>
          <w:color w:val="262526"/>
          <w:spacing w:val="-20"/>
          <w:sz w:val="24"/>
        </w:rPr>
        <w:t xml:space="preserve"> </w:t>
      </w:r>
      <w:r>
        <w:rPr>
          <w:color w:val="262526"/>
          <w:sz w:val="24"/>
        </w:rPr>
        <w:t>AEMO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procedures</w:t>
      </w:r>
      <w:r>
        <w:rPr>
          <w:color w:val="262526"/>
          <w:sz w:val="24"/>
        </w:rPr>
        <w:tab/>
        <w:t>1589</w:t>
      </w:r>
    </w:p>
    <w:p w14:paraId="2238AEF0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10"/>
          <w:tab w:val="left" w:pos="1811"/>
          <w:tab w:val="left" w:leader="dot" w:pos="8654"/>
        </w:tabs>
        <w:ind w:left="1810" w:hanging="1691"/>
        <w:rPr>
          <w:sz w:val="24"/>
        </w:rPr>
      </w:pPr>
      <w:r>
        <w:rPr>
          <w:color w:val="262526"/>
          <w:sz w:val="24"/>
        </w:rPr>
        <w:t>AEMO to publish report on unaccounted for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energy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trends</w:t>
      </w:r>
      <w:r>
        <w:rPr>
          <w:color w:val="262526"/>
          <w:sz w:val="24"/>
        </w:rPr>
        <w:tab/>
        <w:t>1589</w:t>
      </w:r>
    </w:p>
    <w:p w14:paraId="2238AEF1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4"/>
          <w:tab w:val="left" w:pos="1825"/>
          <w:tab w:val="left" w:leader="dot" w:pos="8654"/>
        </w:tabs>
        <w:ind w:left="1824" w:hanging="1705"/>
        <w:rPr>
          <w:sz w:val="24"/>
        </w:rPr>
      </w:pPr>
      <w:r>
        <w:rPr>
          <w:color w:val="262526"/>
          <w:sz w:val="24"/>
        </w:rPr>
        <w:t>Continuation of registration for non-market generators</w:t>
      </w:r>
      <w:r>
        <w:rPr>
          <w:color w:val="262526"/>
          <w:sz w:val="24"/>
        </w:rPr>
        <w:tab/>
        <w:t>1589</w:t>
      </w:r>
    </w:p>
    <w:p w14:paraId="2238AEF2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4"/>
          <w:tab w:val="left" w:pos="1825"/>
          <w:tab w:val="left" w:leader="dot" w:pos="8654"/>
        </w:tabs>
        <w:ind w:left="1824" w:hanging="1705"/>
        <w:rPr>
          <w:sz w:val="24"/>
        </w:rPr>
      </w:pPr>
      <w:r>
        <w:rPr>
          <w:color w:val="262526"/>
          <w:sz w:val="24"/>
        </w:rPr>
        <w:t>Publication of UFE data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AEMO</w:t>
      </w:r>
      <w:r>
        <w:rPr>
          <w:color w:val="262526"/>
          <w:sz w:val="24"/>
        </w:rPr>
        <w:tab/>
        <w:t>1589</w:t>
      </w:r>
    </w:p>
    <w:p w14:paraId="2238AEF3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4"/>
          <w:tab w:val="left" w:pos="1825"/>
          <w:tab w:val="left" w:leader="dot" w:pos="8654"/>
        </w:tabs>
        <w:ind w:left="1824" w:hanging="1705"/>
        <w:rPr>
          <w:sz w:val="24"/>
        </w:rPr>
      </w:pPr>
      <w:r>
        <w:rPr>
          <w:color w:val="262526"/>
          <w:sz w:val="24"/>
        </w:rPr>
        <w:t>Publication of UFE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reporting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1590</w:t>
      </w:r>
    </w:p>
    <w:p w14:paraId="2238AEF4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1"/>
        <w:ind w:left="120"/>
      </w:pPr>
      <w:r>
        <w:rPr>
          <w:color w:val="262526"/>
        </w:rPr>
        <w:t>Part ZZZO</w:t>
      </w:r>
      <w:r>
        <w:rPr>
          <w:color w:val="262526"/>
        </w:rPr>
        <w:tab/>
      </w:r>
      <w:r>
        <w:rPr>
          <w:color w:val="262526"/>
        </w:rPr>
        <w:t>Metering installation timeframes</w:t>
      </w:r>
      <w:r>
        <w:rPr>
          <w:color w:val="262526"/>
        </w:rPr>
        <w:tab/>
        <w:t>1590</w:t>
      </w:r>
    </w:p>
    <w:p w14:paraId="2238AEF5" w14:textId="77777777" w:rsidR="00CF475D" w:rsidRDefault="008674A1">
      <w:pPr>
        <w:pStyle w:val="Heading1"/>
        <w:numPr>
          <w:ilvl w:val="1"/>
          <w:numId w:val="3"/>
        </w:numPr>
        <w:tabs>
          <w:tab w:val="left" w:pos="1824"/>
          <w:tab w:val="left" w:pos="1825"/>
          <w:tab w:val="left" w:leader="dot" w:pos="8654"/>
        </w:tabs>
        <w:spacing w:before="126" w:line="249" w:lineRule="auto"/>
        <w:ind w:right="129" w:hanging="1701"/>
        <w:rPr>
          <w:color w:val="262526"/>
        </w:rPr>
      </w:pPr>
      <w:r>
        <w:rPr>
          <w:color w:val="262526"/>
        </w:rPr>
        <w:t>Rules consequential on making of the National Electricity Amendment (Metering installation timeframes)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2018</w:t>
      </w:r>
      <w:r>
        <w:rPr>
          <w:color w:val="262526"/>
        </w:rPr>
        <w:tab/>
      </w:r>
      <w:r>
        <w:rPr>
          <w:color w:val="262526"/>
          <w:spacing w:val="-5"/>
        </w:rPr>
        <w:t>1590</w:t>
      </w:r>
    </w:p>
    <w:p w14:paraId="2238AEF6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4"/>
          <w:tab w:val="left" w:pos="1825"/>
          <w:tab w:val="left" w:leader="dot" w:pos="8654"/>
        </w:tabs>
        <w:spacing w:before="5"/>
        <w:ind w:left="1824" w:hanging="1705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1590</w:t>
      </w:r>
    </w:p>
    <w:p w14:paraId="2238AEF7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19"/>
          <w:tab w:val="left" w:pos="1820"/>
          <w:tab w:val="left" w:leader="dot" w:pos="8654"/>
        </w:tabs>
        <w:ind w:left="1819" w:hanging="1700"/>
        <w:rPr>
          <w:sz w:val="24"/>
        </w:rPr>
      </w:pPr>
      <w:r>
        <w:rPr>
          <w:color w:val="262526"/>
          <w:sz w:val="24"/>
        </w:rPr>
        <w:t>Timeframes for meters to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installed</w:t>
      </w:r>
      <w:r>
        <w:rPr>
          <w:color w:val="262526"/>
          <w:sz w:val="24"/>
        </w:rPr>
        <w:tab/>
        <w:t>1590</w:t>
      </w:r>
    </w:p>
    <w:p w14:paraId="2238AEF8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2"/>
        <w:ind w:left="120"/>
      </w:pPr>
      <w:r>
        <w:rPr>
          <w:color w:val="262526"/>
        </w:rPr>
        <w:t>Part ZZZP</w:t>
      </w:r>
      <w:r>
        <w:rPr>
          <w:color w:val="262526"/>
        </w:rPr>
        <w:tab/>
      </w:r>
      <w:r>
        <w:rPr>
          <w:color w:val="262526"/>
        </w:rPr>
        <w:t>Early implementation of ISP</w:t>
      </w:r>
      <w:r>
        <w:rPr>
          <w:color w:val="262526"/>
          <w:spacing w:val="-23"/>
        </w:rPr>
        <w:t xml:space="preserve"> </w:t>
      </w:r>
      <w:r>
        <w:rPr>
          <w:color w:val="262526"/>
        </w:rPr>
        <w:t>priority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projects</w:t>
      </w:r>
      <w:r>
        <w:rPr>
          <w:color w:val="262526"/>
        </w:rPr>
        <w:tab/>
        <w:t>1591</w:t>
      </w:r>
    </w:p>
    <w:p w14:paraId="2238AEF9" w14:textId="77777777" w:rsidR="00CF475D" w:rsidRDefault="008674A1">
      <w:pPr>
        <w:pStyle w:val="Heading1"/>
        <w:numPr>
          <w:ilvl w:val="1"/>
          <w:numId w:val="3"/>
        </w:numPr>
        <w:tabs>
          <w:tab w:val="left" w:pos="1824"/>
          <w:tab w:val="left" w:pos="1825"/>
          <w:tab w:val="left" w:leader="dot" w:pos="8654"/>
        </w:tabs>
        <w:spacing w:before="125" w:line="249" w:lineRule="auto"/>
        <w:ind w:right="129" w:hanging="1701"/>
        <w:rPr>
          <w:color w:val="262526"/>
        </w:rPr>
      </w:pPr>
      <w:r>
        <w:rPr>
          <w:color w:val="262526"/>
        </w:rPr>
        <w:t>National Electricity Amendment (Early implementation of ISP priority projects)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2019</w:t>
      </w:r>
      <w:r>
        <w:rPr>
          <w:color w:val="262526"/>
        </w:rPr>
        <w:tab/>
      </w:r>
      <w:r>
        <w:rPr>
          <w:color w:val="262526"/>
          <w:spacing w:val="-5"/>
        </w:rPr>
        <w:t>1591</w:t>
      </w:r>
    </w:p>
    <w:p w14:paraId="2238AEFA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4"/>
          <w:tab w:val="left" w:pos="1825"/>
          <w:tab w:val="left" w:leader="dot" w:pos="8654"/>
        </w:tabs>
        <w:spacing w:before="6"/>
        <w:ind w:left="1824" w:hanging="1705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1591</w:t>
      </w:r>
    </w:p>
    <w:p w14:paraId="2238AEFB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4"/>
          <w:tab w:val="left" w:pos="1825"/>
          <w:tab w:val="left" w:leader="dot" w:pos="8654"/>
        </w:tabs>
        <w:ind w:left="1824" w:hanging="1705"/>
        <w:rPr>
          <w:sz w:val="24"/>
        </w:rPr>
      </w:pPr>
      <w:r>
        <w:rPr>
          <w:color w:val="262526"/>
          <w:sz w:val="24"/>
        </w:rPr>
        <w:t>Modifications to clause 5.16.6 for ISP VNI and</w:t>
      </w:r>
      <w:r>
        <w:rPr>
          <w:color w:val="262526"/>
          <w:spacing w:val="-28"/>
          <w:sz w:val="24"/>
        </w:rPr>
        <w:t xml:space="preserve"> </w:t>
      </w:r>
      <w:r>
        <w:rPr>
          <w:color w:val="262526"/>
          <w:sz w:val="24"/>
        </w:rPr>
        <w:t>QNI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projects</w:t>
      </w:r>
      <w:r>
        <w:rPr>
          <w:color w:val="262526"/>
          <w:sz w:val="24"/>
        </w:rPr>
        <w:tab/>
        <w:t>1592</w:t>
      </w:r>
    </w:p>
    <w:p w14:paraId="2238AEFC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4"/>
          <w:tab w:val="left" w:pos="1825"/>
          <w:tab w:val="left" w:leader="dot" w:pos="8654"/>
        </w:tabs>
        <w:ind w:left="1824" w:hanging="1705"/>
        <w:rPr>
          <w:sz w:val="24"/>
        </w:rPr>
      </w:pPr>
      <w:r>
        <w:rPr>
          <w:color w:val="262526"/>
          <w:sz w:val="24"/>
        </w:rPr>
        <w:t>Modifications to clause 6A.8.2 for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ISP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projects</w:t>
      </w:r>
      <w:r>
        <w:rPr>
          <w:color w:val="262526"/>
          <w:sz w:val="24"/>
        </w:rPr>
        <w:tab/>
        <w:t>1593</w:t>
      </w:r>
    </w:p>
    <w:p w14:paraId="2238AEFD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2"/>
        <w:ind w:left="120"/>
      </w:pPr>
      <w:r>
        <w:rPr>
          <w:color w:val="262526"/>
        </w:rPr>
        <w:t>Part ZZZQ</w:t>
      </w:r>
      <w:r>
        <w:rPr>
          <w:color w:val="262526"/>
        </w:rPr>
        <w:tab/>
        <w:t>Enhancement to the Reliability and Emergency</w:t>
      </w:r>
      <w:r>
        <w:rPr>
          <w:color w:val="262526"/>
          <w:spacing w:val="-12"/>
        </w:rPr>
        <w:t xml:space="preserve"> </w:t>
      </w:r>
      <w:r>
        <w:rPr>
          <w:color w:val="262526"/>
        </w:rPr>
        <w:t>Reserve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3"/>
        </w:rPr>
        <w:t>Trader</w:t>
      </w:r>
      <w:r>
        <w:rPr>
          <w:color w:val="262526"/>
          <w:spacing w:val="-3"/>
        </w:rPr>
        <w:tab/>
      </w:r>
      <w:r>
        <w:rPr>
          <w:color w:val="262526"/>
        </w:rPr>
        <w:t>1595</w:t>
      </w:r>
    </w:p>
    <w:p w14:paraId="2238AEFE" w14:textId="77777777" w:rsidR="00CF475D" w:rsidRDefault="008674A1">
      <w:pPr>
        <w:pStyle w:val="Heading1"/>
        <w:numPr>
          <w:ilvl w:val="1"/>
          <w:numId w:val="3"/>
        </w:numPr>
        <w:tabs>
          <w:tab w:val="left" w:pos="1824"/>
          <w:tab w:val="left" w:pos="1825"/>
          <w:tab w:val="left" w:leader="dot" w:pos="8654"/>
        </w:tabs>
        <w:spacing w:before="125" w:line="249" w:lineRule="auto"/>
        <w:ind w:right="129" w:hanging="1701"/>
        <w:rPr>
          <w:color w:val="262526"/>
        </w:rPr>
      </w:pPr>
      <w:r>
        <w:rPr>
          <w:color w:val="262526"/>
        </w:rPr>
        <w:t>Rules consequential on the making of the National Electricity Amendment (Enhancement to the reliability and emergency reserve tr</w:t>
      </w:r>
      <w:r>
        <w:rPr>
          <w:color w:val="262526"/>
        </w:rPr>
        <w:t>ader)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2019</w:t>
      </w:r>
      <w:r>
        <w:rPr>
          <w:color w:val="262526"/>
        </w:rPr>
        <w:tab/>
      </w:r>
      <w:r>
        <w:rPr>
          <w:color w:val="262526"/>
          <w:spacing w:val="-5"/>
        </w:rPr>
        <w:t>1595</w:t>
      </w:r>
    </w:p>
    <w:p w14:paraId="2238AEFF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4"/>
          <w:tab w:val="left" w:pos="1825"/>
          <w:tab w:val="left" w:leader="dot" w:pos="8654"/>
        </w:tabs>
        <w:spacing w:before="7"/>
        <w:ind w:left="1824" w:hanging="1705"/>
        <w:rPr>
          <w:sz w:val="24"/>
        </w:rPr>
      </w:pPr>
      <w:r>
        <w:rPr>
          <w:color w:val="262526"/>
          <w:sz w:val="24"/>
        </w:rPr>
        <w:t>Definitions</w:t>
      </w:r>
      <w:r>
        <w:rPr>
          <w:color w:val="262526"/>
          <w:sz w:val="24"/>
        </w:rPr>
        <w:tab/>
        <w:t>1595</w:t>
      </w:r>
    </w:p>
    <w:p w14:paraId="2238AF00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4"/>
          <w:tab w:val="left" w:pos="1825"/>
          <w:tab w:val="left" w:leader="dot" w:pos="8654"/>
        </w:tabs>
        <w:ind w:left="1824" w:hanging="1705"/>
        <w:rPr>
          <w:sz w:val="24"/>
        </w:rPr>
      </w:pPr>
      <w:r>
        <w:rPr>
          <w:color w:val="262526"/>
          <w:sz w:val="24"/>
        </w:rPr>
        <w:t>New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pacing w:val="-4"/>
          <w:sz w:val="24"/>
        </w:rPr>
        <w:t>RERT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1596</w:t>
      </w:r>
    </w:p>
    <w:p w14:paraId="2238AF01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10"/>
          <w:tab w:val="left" w:pos="1811"/>
          <w:tab w:val="left" w:leader="dot" w:pos="8654"/>
        </w:tabs>
        <w:ind w:left="1810" w:hanging="1691"/>
        <w:rPr>
          <w:sz w:val="24"/>
        </w:rPr>
      </w:pPr>
      <w:r>
        <w:rPr>
          <w:color w:val="262526"/>
          <w:sz w:val="24"/>
        </w:rPr>
        <w:t>Amendments to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pacing w:val="-4"/>
          <w:sz w:val="24"/>
        </w:rPr>
        <w:t>RERT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procedures</w:t>
      </w:r>
      <w:r>
        <w:rPr>
          <w:color w:val="262526"/>
          <w:sz w:val="24"/>
        </w:rPr>
        <w:tab/>
        <w:t>1596</w:t>
      </w:r>
    </w:p>
    <w:p w14:paraId="2238AF02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4"/>
          <w:tab w:val="left" w:pos="1825"/>
          <w:tab w:val="left" w:leader="dot" w:pos="8654"/>
        </w:tabs>
        <w:ind w:left="1824" w:hanging="1705"/>
        <w:rPr>
          <w:sz w:val="24"/>
        </w:rPr>
      </w:pPr>
      <w:r>
        <w:rPr>
          <w:color w:val="262526"/>
          <w:sz w:val="24"/>
        </w:rPr>
        <w:t>Reserve contracts entered into before the commencement date</w:t>
      </w:r>
      <w:r>
        <w:rPr>
          <w:color w:val="262526"/>
          <w:sz w:val="24"/>
        </w:rPr>
        <w:tab/>
        <w:t>1596</w:t>
      </w:r>
    </w:p>
    <w:p w14:paraId="2238AF03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4"/>
          <w:tab w:val="left" w:pos="1825"/>
          <w:tab w:val="left" w:leader="dot" w:pos="8654"/>
        </w:tabs>
        <w:ind w:left="1824" w:hanging="1705"/>
        <w:rPr>
          <w:sz w:val="24"/>
        </w:rPr>
      </w:pPr>
      <w:r>
        <w:rPr>
          <w:color w:val="262526"/>
          <w:sz w:val="24"/>
        </w:rPr>
        <w:t xml:space="preserve">Clause 3.20.6 (Reporting on </w:t>
      </w:r>
      <w:r>
        <w:rPr>
          <w:color w:val="262526"/>
          <w:spacing w:val="-4"/>
          <w:sz w:val="24"/>
        </w:rPr>
        <w:t>RERT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AEMO)</w:t>
      </w:r>
      <w:r>
        <w:rPr>
          <w:color w:val="262526"/>
          <w:sz w:val="24"/>
        </w:rPr>
        <w:tab/>
        <w:t>1596</w:t>
      </w:r>
    </w:p>
    <w:p w14:paraId="2238AF04" w14:textId="77777777" w:rsidR="00CF475D" w:rsidRDefault="008674A1">
      <w:pPr>
        <w:pStyle w:val="Heading1"/>
        <w:tabs>
          <w:tab w:val="left" w:pos="1824"/>
          <w:tab w:val="left" w:leader="dot" w:pos="8654"/>
        </w:tabs>
        <w:spacing w:before="122"/>
        <w:ind w:left="120"/>
      </w:pPr>
      <w:r>
        <w:rPr>
          <w:color w:val="262526"/>
        </w:rPr>
        <w:t>Part ZZZR</w:t>
      </w:r>
      <w:r>
        <w:rPr>
          <w:color w:val="262526"/>
        </w:rPr>
        <w:tab/>
        <w:t>Retailer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Reliability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Obligation</w:t>
      </w:r>
      <w:r>
        <w:rPr>
          <w:color w:val="262526"/>
        </w:rPr>
        <w:tab/>
        <w:t>1596</w:t>
      </w:r>
    </w:p>
    <w:p w14:paraId="2238AF05" w14:textId="77777777" w:rsidR="00CF475D" w:rsidRDefault="008674A1">
      <w:pPr>
        <w:pStyle w:val="Heading1"/>
        <w:numPr>
          <w:ilvl w:val="1"/>
          <w:numId w:val="3"/>
        </w:numPr>
        <w:tabs>
          <w:tab w:val="left" w:pos="1824"/>
          <w:tab w:val="left" w:pos="1825"/>
          <w:tab w:val="left" w:leader="dot" w:pos="8654"/>
        </w:tabs>
        <w:spacing w:before="125" w:line="249" w:lineRule="auto"/>
        <w:ind w:right="129" w:hanging="1701"/>
        <w:rPr>
          <w:color w:val="262526"/>
        </w:rPr>
      </w:pPr>
      <w:r>
        <w:rPr>
          <w:color w:val="262526"/>
        </w:rPr>
        <w:t>Rules consequential on the making of the National Electricity Amendment (Retailer Reliability Obligation)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2019</w:t>
      </w:r>
      <w:r>
        <w:rPr>
          <w:color w:val="262526"/>
        </w:rPr>
        <w:tab/>
      </w:r>
      <w:r>
        <w:rPr>
          <w:color w:val="262526"/>
          <w:spacing w:val="-5"/>
        </w:rPr>
        <w:t>1596</w:t>
      </w:r>
    </w:p>
    <w:p w14:paraId="2238AF06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10"/>
          <w:tab w:val="left" w:pos="1811"/>
          <w:tab w:val="left" w:leader="dot" w:pos="8654"/>
        </w:tabs>
        <w:spacing w:before="6"/>
        <w:ind w:left="1810" w:hanging="1691"/>
        <w:rPr>
          <w:sz w:val="24"/>
        </w:rPr>
      </w:pPr>
      <w:r>
        <w:rPr>
          <w:color w:val="262526"/>
          <w:sz w:val="24"/>
        </w:rPr>
        <w:t>Application</w:t>
      </w:r>
      <w:r>
        <w:rPr>
          <w:color w:val="262526"/>
          <w:sz w:val="24"/>
        </w:rPr>
        <w:tab/>
        <w:t>1596</w:t>
      </w:r>
    </w:p>
    <w:p w14:paraId="2238AF07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4"/>
          <w:tab w:val="left" w:pos="1825"/>
          <w:tab w:val="left" w:leader="dot" w:pos="8654"/>
        </w:tabs>
        <w:ind w:left="1824" w:hanging="1705"/>
        <w:rPr>
          <w:sz w:val="24"/>
        </w:rPr>
      </w:pPr>
      <w:r>
        <w:rPr>
          <w:color w:val="262526"/>
          <w:sz w:val="24"/>
        </w:rPr>
        <w:t>Reliability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Instrument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1597</w:t>
      </w:r>
    </w:p>
    <w:p w14:paraId="2238AF08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4"/>
          <w:tab w:val="left" w:pos="1825"/>
          <w:tab w:val="left" w:leader="dot" w:pos="8654"/>
        </w:tabs>
        <w:ind w:left="1824" w:hanging="1705"/>
        <w:rPr>
          <w:sz w:val="24"/>
        </w:rPr>
      </w:pPr>
      <w:r>
        <w:rPr>
          <w:color w:val="262526"/>
          <w:sz w:val="24"/>
        </w:rPr>
        <w:t>Forecasting Best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Practice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1597</w:t>
      </w:r>
    </w:p>
    <w:p w14:paraId="2238AF09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4"/>
          <w:tab w:val="left" w:pos="1825"/>
          <w:tab w:val="left" w:leader="dot" w:pos="8654"/>
        </w:tabs>
        <w:ind w:left="1824" w:hanging="1705"/>
        <w:rPr>
          <w:sz w:val="24"/>
        </w:rPr>
      </w:pPr>
      <w:r>
        <w:rPr>
          <w:color w:val="262526"/>
          <w:sz w:val="24"/>
        </w:rPr>
        <w:t>Reliability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Forecast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1597</w:t>
      </w:r>
    </w:p>
    <w:p w14:paraId="2238AF0A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10"/>
          <w:tab w:val="left" w:pos="1811"/>
          <w:tab w:val="left" w:leader="dot" w:pos="8654"/>
        </w:tabs>
        <w:ind w:left="1810" w:hanging="1691"/>
        <w:rPr>
          <w:sz w:val="24"/>
        </w:rPr>
      </w:pPr>
      <w:r>
        <w:rPr>
          <w:color w:val="262526"/>
          <w:sz w:val="24"/>
        </w:rPr>
        <w:t>AER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Opt-in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1598</w:t>
      </w:r>
    </w:p>
    <w:p w14:paraId="2238AF0B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4"/>
          <w:tab w:val="left" w:pos="1825"/>
          <w:tab w:val="left" w:leader="dot" w:pos="8654"/>
        </w:tabs>
        <w:ind w:left="1824" w:hanging="1705"/>
        <w:rPr>
          <w:sz w:val="24"/>
        </w:rPr>
      </w:pPr>
      <w:r>
        <w:rPr>
          <w:color w:val="262526"/>
          <w:sz w:val="24"/>
        </w:rPr>
        <w:t>Contracts and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Firmness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1598</w:t>
      </w:r>
    </w:p>
    <w:p w14:paraId="2238AF0C" w14:textId="77777777" w:rsidR="00CF475D" w:rsidRDefault="008674A1">
      <w:pPr>
        <w:pStyle w:val="ListParagraph"/>
        <w:numPr>
          <w:ilvl w:val="2"/>
          <w:numId w:val="3"/>
        </w:numPr>
        <w:tabs>
          <w:tab w:val="left" w:pos="1824"/>
          <w:tab w:val="left" w:pos="1825"/>
          <w:tab w:val="left" w:leader="dot" w:pos="8654"/>
        </w:tabs>
        <w:spacing w:line="249" w:lineRule="auto"/>
        <w:ind w:left="120" w:right="129" w:firstLine="0"/>
        <w:rPr>
          <w:sz w:val="24"/>
        </w:rPr>
      </w:pPr>
      <w:r>
        <w:rPr>
          <w:color w:val="262526"/>
          <w:sz w:val="24"/>
        </w:rPr>
        <w:t xml:space="preserve">Qualifying contracts under interim Contracts and Firmness Guidelines.1598 </w:t>
      </w:r>
      <w:r>
        <w:rPr>
          <w:color w:val="262526"/>
          <w:spacing w:val="-3"/>
          <w:sz w:val="24"/>
        </w:rPr>
        <w:t>11.116.8</w:t>
      </w:r>
      <w:r>
        <w:rPr>
          <w:color w:val="262526"/>
          <w:spacing w:val="-3"/>
          <w:sz w:val="24"/>
        </w:rPr>
        <w:tab/>
      </w:r>
      <w:r>
        <w:rPr>
          <w:color w:val="262526"/>
          <w:sz w:val="24"/>
        </w:rPr>
        <w:t>Grandfathering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arrangements</w:t>
      </w:r>
      <w:r>
        <w:rPr>
          <w:color w:val="262526"/>
          <w:sz w:val="24"/>
        </w:rPr>
        <w:tab/>
      </w:r>
      <w:r>
        <w:rPr>
          <w:color w:val="262526"/>
          <w:spacing w:val="-5"/>
          <w:sz w:val="24"/>
        </w:rPr>
        <w:t>1599</w:t>
      </w:r>
    </w:p>
    <w:p w14:paraId="2238AF0D" w14:textId="77777777" w:rsidR="00CF475D" w:rsidRDefault="008674A1">
      <w:pPr>
        <w:pStyle w:val="ListParagraph"/>
        <w:numPr>
          <w:ilvl w:val="2"/>
          <w:numId w:val="1"/>
        </w:numPr>
        <w:tabs>
          <w:tab w:val="left" w:pos="1824"/>
          <w:tab w:val="left" w:pos="1825"/>
          <w:tab w:val="left" w:leader="dot" w:pos="8654"/>
        </w:tabs>
        <w:spacing w:before="2"/>
        <w:rPr>
          <w:sz w:val="24"/>
        </w:rPr>
      </w:pPr>
      <w:r>
        <w:rPr>
          <w:color w:val="262526"/>
          <w:sz w:val="24"/>
        </w:rPr>
        <w:t>Reliability Compliance Procedures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1600</w:t>
      </w:r>
    </w:p>
    <w:p w14:paraId="2238AF0E" w14:textId="77777777" w:rsidR="00CF475D" w:rsidRDefault="008674A1">
      <w:pPr>
        <w:pStyle w:val="ListParagraph"/>
        <w:numPr>
          <w:ilvl w:val="2"/>
          <w:numId w:val="1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MLO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z w:val="24"/>
        </w:rPr>
        <w:tab/>
        <w:t>1600</w:t>
      </w:r>
    </w:p>
    <w:p w14:paraId="2238AF0F" w14:textId="77777777" w:rsidR="00CF475D" w:rsidRDefault="008674A1">
      <w:pPr>
        <w:pStyle w:val="ListParagraph"/>
        <w:numPr>
          <w:ilvl w:val="2"/>
          <w:numId w:val="1"/>
        </w:numPr>
        <w:tabs>
          <w:tab w:val="left" w:pos="1810"/>
          <w:tab w:val="left" w:pos="1811"/>
          <w:tab w:val="left" w:leader="dot" w:pos="8654"/>
        </w:tabs>
        <w:ind w:left="1810" w:hanging="1691"/>
        <w:rPr>
          <w:sz w:val="24"/>
        </w:rPr>
      </w:pPr>
      <w:r>
        <w:rPr>
          <w:color w:val="262526"/>
          <w:sz w:val="24"/>
        </w:rPr>
        <w:t>Application of Part G, Divisions 2 –</w:t>
      </w:r>
      <w:r>
        <w:rPr>
          <w:color w:val="262526"/>
          <w:spacing w:val="-19"/>
          <w:sz w:val="24"/>
        </w:rPr>
        <w:t xml:space="preserve"> </w:t>
      </w:r>
      <w:r>
        <w:rPr>
          <w:color w:val="262526"/>
          <w:sz w:val="24"/>
        </w:rPr>
        <w:t>6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(inclusive)</w:t>
      </w:r>
      <w:r>
        <w:rPr>
          <w:color w:val="262526"/>
          <w:sz w:val="24"/>
        </w:rPr>
        <w:tab/>
        <w:t>1600</w:t>
      </w:r>
    </w:p>
    <w:p w14:paraId="2238AF10" w14:textId="77777777" w:rsidR="00CF475D" w:rsidRDefault="008674A1">
      <w:pPr>
        <w:pStyle w:val="ListParagraph"/>
        <w:numPr>
          <w:ilvl w:val="2"/>
          <w:numId w:val="1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Interim deeming of MLO generators and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MLO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groups</w:t>
      </w:r>
      <w:r>
        <w:rPr>
          <w:color w:val="262526"/>
          <w:sz w:val="24"/>
        </w:rPr>
        <w:tab/>
        <w:t>1601</w:t>
      </w:r>
    </w:p>
    <w:p w14:paraId="2238AF11" w14:textId="77777777" w:rsidR="00CF475D" w:rsidRDefault="008674A1">
      <w:pPr>
        <w:pStyle w:val="ListParagraph"/>
        <w:numPr>
          <w:ilvl w:val="2"/>
          <w:numId w:val="1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MLO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information template</w:t>
      </w:r>
      <w:r>
        <w:rPr>
          <w:color w:val="262526"/>
          <w:sz w:val="24"/>
        </w:rPr>
        <w:tab/>
        <w:t>1607</w:t>
      </w:r>
    </w:p>
    <w:p w14:paraId="2238AF12" w14:textId="77777777" w:rsidR="00CF475D" w:rsidRDefault="008674A1">
      <w:pPr>
        <w:pStyle w:val="ListParagraph"/>
        <w:numPr>
          <w:ilvl w:val="2"/>
          <w:numId w:val="1"/>
        </w:numPr>
        <w:tabs>
          <w:tab w:val="left" w:pos="1824"/>
          <w:tab w:val="left" w:pos="1825"/>
          <w:tab w:val="left" w:leader="dot" w:pos="8654"/>
        </w:tabs>
        <w:rPr>
          <w:sz w:val="24"/>
        </w:rPr>
      </w:pPr>
      <w:r>
        <w:rPr>
          <w:color w:val="262526"/>
          <w:sz w:val="24"/>
        </w:rPr>
        <w:t>Initial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MLO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register</w:t>
      </w:r>
      <w:r>
        <w:rPr>
          <w:color w:val="262526"/>
          <w:sz w:val="24"/>
        </w:rPr>
        <w:tab/>
        <w:t>1608</w:t>
      </w:r>
    </w:p>
    <w:p w14:paraId="2238AF13" w14:textId="77777777" w:rsidR="00CF475D" w:rsidRDefault="008674A1">
      <w:pPr>
        <w:pStyle w:val="ListParagraph"/>
        <w:numPr>
          <w:ilvl w:val="2"/>
          <w:numId w:val="1"/>
        </w:numPr>
        <w:tabs>
          <w:tab w:val="left" w:pos="1810"/>
          <w:tab w:val="left" w:pos="1811"/>
          <w:tab w:val="left" w:leader="dot" w:pos="8654"/>
        </w:tabs>
        <w:ind w:left="1810" w:hanging="1691"/>
        <w:rPr>
          <w:sz w:val="24"/>
        </w:rPr>
      </w:pPr>
      <w:r>
        <w:rPr>
          <w:color w:val="262526"/>
          <w:sz w:val="24"/>
        </w:rPr>
        <w:t>Approved MLO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products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list</w:t>
      </w:r>
      <w:r>
        <w:rPr>
          <w:color w:val="262526"/>
          <w:sz w:val="24"/>
        </w:rPr>
        <w:tab/>
        <w:t>1608</w:t>
      </w:r>
    </w:p>
    <w:p w14:paraId="2238AF14" w14:textId="77777777" w:rsidR="00CF475D" w:rsidRDefault="00CF475D">
      <w:pPr>
        <w:rPr>
          <w:sz w:val="24"/>
        </w:r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F15" w14:textId="77777777" w:rsidR="00CF475D" w:rsidRDefault="008674A1">
      <w:pPr>
        <w:pStyle w:val="ListParagraph"/>
        <w:numPr>
          <w:ilvl w:val="2"/>
          <w:numId w:val="1"/>
        </w:numPr>
        <w:tabs>
          <w:tab w:val="left" w:pos="1823"/>
          <w:tab w:val="left" w:pos="1825"/>
          <w:tab w:val="right" w:leader="dot" w:pos="9134"/>
        </w:tabs>
        <w:spacing w:before="187"/>
        <w:ind w:hanging="1706"/>
        <w:rPr>
          <w:sz w:val="24"/>
        </w:rPr>
      </w:pPr>
      <w:r>
        <w:rPr>
          <w:color w:val="262526"/>
          <w:sz w:val="24"/>
        </w:rPr>
        <w:t>Designated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MLO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exchange</w:t>
      </w:r>
      <w:r>
        <w:rPr>
          <w:color w:val="262526"/>
          <w:sz w:val="24"/>
        </w:rPr>
        <w:tab/>
        <w:t>1608</w:t>
      </w:r>
    </w:p>
    <w:p w14:paraId="2238AF16" w14:textId="77777777" w:rsidR="00CF475D" w:rsidRDefault="008674A1">
      <w:pPr>
        <w:pStyle w:val="ListParagraph"/>
        <w:numPr>
          <w:ilvl w:val="2"/>
          <w:numId w:val="1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Five minute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settlement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intervals</w:t>
      </w:r>
      <w:r>
        <w:rPr>
          <w:color w:val="262526"/>
          <w:sz w:val="24"/>
        </w:rPr>
        <w:tab/>
        <w:t>1608</w:t>
      </w:r>
    </w:p>
    <w:p w14:paraId="2238AF17" w14:textId="77777777" w:rsidR="00CF475D" w:rsidRDefault="008674A1">
      <w:pPr>
        <w:pStyle w:val="ListParagraph"/>
        <w:numPr>
          <w:ilvl w:val="2"/>
          <w:numId w:val="1"/>
        </w:numPr>
        <w:tabs>
          <w:tab w:val="left" w:pos="1823"/>
          <w:tab w:val="left" w:pos="1825"/>
          <w:tab w:val="right" w:leader="dot" w:pos="9134"/>
        </w:tabs>
        <w:ind w:hanging="1706"/>
        <w:rPr>
          <w:sz w:val="24"/>
        </w:rPr>
      </w:pPr>
      <w:r>
        <w:rPr>
          <w:color w:val="262526"/>
          <w:sz w:val="24"/>
        </w:rPr>
        <w:t>Review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AEMC</w:t>
      </w:r>
      <w:r>
        <w:rPr>
          <w:color w:val="262526"/>
          <w:sz w:val="24"/>
        </w:rPr>
        <w:tab/>
        <w:t>1608</w:t>
      </w:r>
    </w:p>
    <w:p w14:paraId="2238AF18" w14:textId="77777777" w:rsidR="00CF475D" w:rsidRDefault="00CF475D">
      <w:pPr>
        <w:rPr>
          <w:sz w:val="24"/>
        </w:rPr>
        <w:sectPr w:rsidR="00CF475D">
          <w:pgSz w:w="11910" w:h="16840"/>
          <w:pgMar w:top="1100" w:right="1320" w:bottom="880" w:left="1320" w:header="664" w:footer="697" w:gutter="0"/>
          <w:cols w:space="720"/>
        </w:sectPr>
      </w:pPr>
    </w:p>
    <w:p w14:paraId="2238AF19" w14:textId="77777777" w:rsidR="00CF475D" w:rsidRDefault="00CF475D">
      <w:pPr>
        <w:pStyle w:val="BodyText"/>
        <w:spacing w:before="4"/>
        <w:rPr>
          <w:sz w:val="17"/>
        </w:rPr>
      </w:pPr>
    </w:p>
    <w:sectPr w:rsidR="00CF475D">
      <w:headerReference w:type="default" r:id="rId34"/>
      <w:footerReference w:type="default" r:id="rId35"/>
      <w:pgSz w:w="11910" w:h="16840"/>
      <w:pgMar w:top="1580" w:right="132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8AF37" w14:textId="77777777" w:rsidR="00000000" w:rsidRDefault="008674A1">
      <w:r>
        <w:separator/>
      </w:r>
    </w:p>
  </w:endnote>
  <w:endnote w:type="continuationSeparator" w:id="0">
    <w:p w14:paraId="2238AF39" w14:textId="77777777" w:rsidR="00000000" w:rsidRDefault="0086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8AF1A" w14:textId="11918CF0" w:rsidR="00CF475D" w:rsidRDefault="008674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489984" behindDoc="1" locked="0" layoutInCell="1" allowOverlap="1" wp14:anchorId="2238AF33" wp14:editId="44D3EF56">
              <wp:simplePos x="0" y="0"/>
              <wp:positionH relativeFrom="page">
                <wp:posOffset>914400</wp:posOffset>
              </wp:positionH>
              <wp:positionV relativeFrom="page">
                <wp:posOffset>10135235</wp:posOffset>
              </wp:positionV>
              <wp:extent cx="5731510" cy="0"/>
              <wp:effectExtent l="0" t="0" r="0" b="0"/>
              <wp:wrapNone/>
              <wp:docPr id="38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6252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1899C8" id="Line 38" o:spid="_x0000_s1026" style="position:absolute;z-index:-2548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98.05pt" to="523.3pt,7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" strokecolor="#262526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491008" behindDoc="1" locked="0" layoutInCell="1" allowOverlap="1" wp14:anchorId="2238AF34" wp14:editId="730DB0E6">
              <wp:simplePos x="0" y="0"/>
              <wp:positionH relativeFrom="page">
                <wp:posOffset>3592830</wp:posOffset>
              </wp:positionH>
              <wp:positionV relativeFrom="page">
                <wp:posOffset>10109200</wp:posOffset>
              </wp:positionV>
              <wp:extent cx="375285" cy="181610"/>
              <wp:effectExtent l="0" t="0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8AF59" w14:textId="77777777" w:rsidR="00CF475D" w:rsidRDefault="008674A1">
                          <w:pPr>
                            <w:spacing w:before="38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62526"/>
                              <w:sz w:val="18"/>
                            </w:rPr>
                            <w:t>Page 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8AF34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margin-left:282.9pt;margin-top:796pt;width:29.55pt;height:14.3pt;z-index:-2548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/rrsAIAAKo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" filled="f" stroked="f">
              <v:textbox inset="0,0,0,0">
                <w:txbxContent>
                  <w:p w14:paraId="2238AF59" w14:textId="77777777" w:rsidR="00CF475D" w:rsidRDefault="008674A1">
                    <w:pPr>
                      <w:spacing w:before="38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62526"/>
                        <w:sz w:val="18"/>
                      </w:rPr>
                      <w:t>Page 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8AF2A" w14:textId="59A26079" w:rsidR="00CF475D" w:rsidRDefault="008674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513536" behindDoc="1" locked="0" layoutInCell="1" allowOverlap="1" wp14:anchorId="2238AF4A" wp14:editId="4D4B37A4">
              <wp:simplePos x="0" y="0"/>
              <wp:positionH relativeFrom="page">
                <wp:posOffset>914400</wp:posOffset>
              </wp:positionH>
              <wp:positionV relativeFrom="page">
                <wp:posOffset>10135235</wp:posOffset>
              </wp:positionV>
              <wp:extent cx="5731510" cy="0"/>
              <wp:effectExtent l="0" t="0" r="0" b="0"/>
              <wp:wrapNone/>
              <wp:docPr id="1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6252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362FCB" id="Line 15" o:spid="_x0000_s1026" style="position:absolute;z-index:-2548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98.05pt" to="523.3pt,7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" strokecolor="#262526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514560" behindDoc="1" locked="0" layoutInCell="1" allowOverlap="1" wp14:anchorId="2238AF4B" wp14:editId="51346775">
              <wp:simplePos x="0" y="0"/>
              <wp:positionH relativeFrom="page">
                <wp:posOffset>3510280</wp:posOffset>
              </wp:positionH>
              <wp:positionV relativeFrom="page">
                <wp:posOffset>10109200</wp:posOffset>
              </wp:positionV>
              <wp:extent cx="565785" cy="18161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8AF6F" w14:textId="77777777" w:rsidR="00CF475D" w:rsidRDefault="008674A1">
                          <w:pPr>
                            <w:spacing w:before="38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62526"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62526"/>
                              <w:sz w:val="18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xlviii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8AF4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1" type="#_x0000_t202" style="position:absolute;margin-left:276.4pt;margin-top:796pt;width:44.55pt;height:14.3pt;z-index:-2548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" filled="f" stroked="f">
              <v:textbox inset="0,0,0,0">
                <w:txbxContent>
                  <w:p w14:paraId="2238AF6F" w14:textId="77777777" w:rsidR="00CF475D" w:rsidRDefault="008674A1">
                    <w:pPr>
                      <w:spacing w:before="38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62526"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262526"/>
                        <w:sz w:val="18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xlviii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8AF2C" w14:textId="4211DF2D" w:rsidR="00CF475D" w:rsidRDefault="008674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518656" behindDoc="1" locked="0" layoutInCell="1" allowOverlap="1" wp14:anchorId="2238AF4F" wp14:editId="1A080E1B">
              <wp:simplePos x="0" y="0"/>
              <wp:positionH relativeFrom="page">
                <wp:posOffset>914400</wp:posOffset>
              </wp:positionH>
              <wp:positionV relativeFrom="page">
                <wp:posOffset>10135235</wp:posOffset>
              </wp:positionV>
              <wp:extent cx="5731510" cy="0"/>
              <wp:effectExtent l="0" t="0" r="0" b="0"/>
              <wp:wrapNone/>
              <wp:docPr id="10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6252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67F13B" id="Line 10" o:spid="_x0000_s1026" style="position:absolute;z-index:-2547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98.05pt" to="523.3pt,7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" strokecolor="#262526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519680" behindDoc="1" locked="0" layoutInCell="1" allowOverlap="1" wp14:anchorId="2238AF50" wp14:editId="6D6DE08F">
              <wp:simplePos x="0" y="0"/>
              <wp:positionH relativeFrom="page">
                <wp:posOffset>3538855</wp:posOffset>
              </wp:positionH>
              <wp:positionV relativeFrom="page">
                <wp:posOffset>10109200</wp:posOffset>
              </wp:positionV>
              <wp:extent cx="508635" cy="18161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8AF74" w14:textId="77777777" w:rsidR="00CF475D" w:rsidRDefault="008674A1">
                          <w:pPr>
                            <w:spacing w:before="38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62526"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62526"/>
                              <w:sz w:val="18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lviii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8AF5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5" type="#_x0000_t202" style="position:absolute;margin-left:278.65pt;margin-top:796pt;width:40.05pt;height:14.3pt;z-index:-2547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" filled="f" stroked="f">
              <v:textbox inset="0,0,0,0">
                <w:txbxContent>
                  <w:p w14:paraId="2238AF74" w14:textId="77777777" w:rsidR="00CF475D" w:rsidRDefault="008674A1">
                    <w:pPr>
                      <w:spacing w:before="38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62526"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262526"/>
                        <w:sz w:val="18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lviii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8AF2E" w14:textId="2121B7DF" w:rsidR="00CF475D" w:rsidRDefault="008674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523776" behindDoc="1" locked="0" layoutInCell="1" allowOverlap="1" wp14:anchorId="2238AF54" wp14:editId="5222EE6D">
              <wp:simplePos x="0" y="0"/>
              <wp:positionH relativeFrom="page">
                <wp:posOffset>914400</wp:posOffset>
              </wp:positionH>
              <wp:positionV relativeFrom="page">
                <wp:posOffset>10135235</wp:posOffset>
              </wp:positionV>
              <wp:extent cx="5731510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6252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A957BB" id="Line 5" o:spid="_x0000_s1026" style="position:absolute;z-index:-2547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98.05pt" to="523.3pt,7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" strokecolor="#262526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524800" behindDoc="1" locked="0" layoutInCell="1" allowOverlap="1" wp14:anchorId="2238AF55" wp14:editId="3290AB87">
              <wp:simplePos x="0" y="0"/>
              <wp:positionH relativeFrom="page">
                <wp:posOffset>3564255</wp:posOffset>
              </wp:positionH>
              <wp:positionV relativeFrom="page">
                <wp:posOffset>10109200</wp:posOffset>
              </wp:positionV>
              <wp:extent cx="457835" cy="1816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8AF79" w14:textId="77777777" w:rsidR="00CF475D" w:rsidRDefault="008674A1">
                          <w:pPr>
                            <w:spacing w:before="38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62526"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62526"/>
                              <w:sz w:val="18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lix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8AF5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9" type="#_x0000_t202" style="position:absolute;margin-left:280.65pt;margin-top:796pt;width:36.05pt;height:14.3pt;z-index:-2547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QeJtAIAALA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" filled="f" stroked="f">
              <v:textbox inset="0,0,0,0">
                <w:txbxContent>
                  <w:p w14:paraId="2238AF79" w14:textId="77777777" w:rsidR="00CF475D" w:rsidRDefault="008674A1">
                    <w:pPr>
                      <w:spacing w:before="38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62526"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262526"/>
                        <w:sz w:val="18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lix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8AF30" w14:textId="53454FE2" w:rsidR="00CF475D" w:rsidRDefault="008674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526848" behindDoc="1" locked="0" layoutInCell="1" allowOverlap="1" wp14:anchorId="2238AF57" wp14:editId="092B0AAD">
              <wp:simplePos x="0" y="0"/>
              <wp:positionH relativeFrom="page">
                <wp:posOffset>914400</wp:posOffset>
              </wp:positionH>
              <wp:positionV relativeFrom="page">
                <wp:posOffset>10135235</wp:posOffset>
              </wp:positionV>
              <wp:extent cx="573151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6252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7AD401" id="Line 2" o:spid="_x0000_s1026" style="position:absolute;z-index:-2547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98.05pt" to="523.3pt,7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" strokecolor="#262526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527872" behindDoc="1" locked="0" layoutInCell="1" allowOverlap="1" wp14:anchorId="2238AF58" wp14:editId="017A47F5">
              <wp:simplePos x="0" y="0"/>
              <wp:positionH relativeFrom="page">
                <wp:posOffset>3538855</wp:posOffset>
              </wp:positionH>
              <wp:positionV relativeFrom="page">
                <wp:posOffset>10109200</wp:posOffset>
              </wp:positionV>
              <wp:extent cx="508635" cy="1816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8AF7C" w14:textId="77777777" w:rsidR="00CF475D" w:rsidRDefault="008674A1">
                          <w:pPr>
                            <w:spacing w:before="38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62526"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62526"/>
                              <w:sz w:val="18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lxiii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8A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1" type="#_x0000_t202" style="position:absolute;margin-left:278.65pt;margin-top:796pt;width:40.05pt;height:14.3pt;z-index:-2547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" filled="f" stroked="f">
              <v:textbox inset="0,0,0,0">
                <w:txbxContent>
                  <w:p w14:paraId="2238AF7C" w14:textId="77777777" w:rsidR="00CF475D" w:rsidRDefault="008674A1">
                    <w:pPr>
                      <w:spacing w:before="38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62526"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262526"/>
                        <w:sz w:val="18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lxiii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8AF32" w14:textId="77777777" w:rsidR="00CF475D" w:rsidRDefault="00CF475D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8AF1B" w14:textId="2C519DB4" w:rsidR="00CF475D" w:rsidRDefault="008674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492032" behindDoc="1" locked="0" layoutInCell="1" allowOverlap="1" wp14:anchorId="2238AF35" wp14:editId="77FFD314">
              <wp:simplePos x="0" y="0"/>
              <wp:positionH relativeFrom="page">
                <wp:posOffset>914400</wp:posOffset>
              </wp:positionH>
              <wp:positionV relativeFrom="page">
                <wp:posOffset>10135235</wp:posOffset>
              </wp:positionV>
              <wp:extent cx="5731510" cy="0"/>
              <wp:effectExtent l="0" t="0" r="0" b="0"/>
              <wp:wrapNone/>
              <wp:docPr id="36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6252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FE864F" id="Line 36" o:spid="_x0000_s1026" style="position:absolute;z-index:-2548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98.05pt" to="523.3pt,7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" strokecolor="#262526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493056" behindDoc="1" locked="0" layoutInCell="1" allowOverlap="1" wp14:anchorId="2238AF36" wp14:editId="6758A005">
              <wp:simplePos x="0" y="0"/>
              <wp:positionH relativeFrom="page">
                <wp:posOffset>3580130</wp:posOffset>
              </wp:positionH>
              <wp:positionV relativeFrom="page">
                <wp:posOffset>10109200</wp:posOffset>
              </wp:positionV>
              <wp:extent cx="400685" cy="181610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8AF5A" w14:textId="77777777" w:rsidR="00CF475D" w:rsidRDefault="008674A1">
                          <w:pPr>
                            <w:spacing w:before="38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62526"/>
                              <w:sz w:val="18"/>
                            </w:rPr>
                            <w:t>Page iii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8AF36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7" type="#_x0000_t202" style="position:absolute;margin-left:281.9pt;margin-top:796pt;width:31.55pt;height:14.3pt;z-index:-2548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" filled="f" stroked="f">
              <v:textbox inset="0,0,0,0">
                <w:txbxContent>
                  <w:p w14:paraId="2238AF5A" w14:textId="77777777" w:rsidR="00CF475D" w:rsidRDefault="008674A1">
                    <w:pPr>
                      <w:spacing w:before="38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62526"/>
                        <w:sz w:val="18"/>
                      </w:rPr>
                      <w:t>Page 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8AF1C" w14:textId="77777777" w:rsidR="00CF475D" w:rsidRDefault="00CF475D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8AF1E" w14:textId="3BA13D99" w:rsidR="00CF475D" w:rsidRDefault="008674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495104" behindDoc="1" locked="0" layoutInCell="1" allowOverlap="1" wp14:anchorId="2238AF38" wp14:editId="047FF330">
              <wp:simplePos x="0" y="0"/>
              <wp:positionH relativeFrom="page">
                <wp:posOffset>914400</wp:posOffset>
              </wp:positionH>
              <wp:positionV relativeFrom="page">
                <wp:posOffset>10135235</wp:posOffset>
              </wp:positionV>
              <wp:extent cx="5731510" cy="0"/>
              <wp:effectExtent l="0" t="0" r="0" b="0"/>
              <wp:wrapNone/>
              <wp:docPr id="33" name="Lin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6252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DBDAE3" id="Line 33" o:spid="_x0000_s1026" style="position:absolute;z-index:-2548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98.05pt" to="523.3pt,7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" strokecolor="#262526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496128" behindDoc="1" locked="0" layoutInCell="1" allowOverlap="1" wp14:anchorId="2238AF39" wp14:editId="79F20176">
              <wp:simplePos x="0" y="0"/>
              <wp:positionH relativeFrom="page">
                <wp:posOffset>3605530</wp:posOffset>
              </wp:positionH>
              <wp:positionV relativeFrom="page">
                <wp:posOffset>10109200</wp:posOffset>
              </wp:positionV>
              <wp:extent cx="349885" cy="181610"/>
              <wp:effectExtent l="0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88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8AF5D" w14:textId="77777777" w:rsidR="00CF475D" w:rsidRDefault="008674A1">
                          <w:pPr>
                            <w:spacing w:before="38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62526"/>
                              <w:sz w:val="18"/>
                            </w:rPr>
                            <w:t>Page 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8AF39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9" type="#_x0000_t202" style="position:absolute;margin-left:283.9pt;margin-top:796pt;width:27.55pt;height:14.3pt;z-index:-2548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" filled="f" stroked="f">
              <v:textbox inset="0,0,0,0">
                <w:txbxContent>
                  <w:p w14:paraId="2238AF5D" w14:textId="77777777" w:rsidR="00CF475D" w:rsidRDefault="008674A1">
                    <w:pPr>
                      <w:spacing w:before="38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62526"/>
                        <w:sz w:val="18"/>
                      </w:rPr>
                      <w:t>Page 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8AF20" w14:textId="055E713F" w:rsidR="00CF475D" w:rsidRDefault="008674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498176" behindDoc="1" locked="0" layoutInCell="1" allowOverlap="1" wp14:anchorId="2238AF3B" wp14:editId="767F1BE7">
              <wp:simplePos x="0" y="0"/>
              <wp:positionH relativeFrom="page">
                <wp:posOffset>914400</wp:posOffset>
              </wp:positionH>
              <wp:positionV relativeFrom="page">
                <wp:posOffset>10135235</wp:posOffset>
              </wp:positionV>
              <wp:extent cx="5731510" cy="0"/>
              <wp:effectExtent l="0" t="0" r="0" b="0"/>
              <wp:wrapNone/>
              <wp:docPr id="30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6252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AC713F" id="Line 30" o:spid="_x0000_s1026" style="position:absolute;z-index:-2548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98.05pt" to="523.3pt,7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" strokecolor="#262526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499200" behindDoc="1" locked="0" layoutInCell="1" allowOverlap="1" wp14:anchorId="2238AF3C" wp14:editId="36185312">
              <wp:simplePos x="0" y="0"/>
              <wp:positionH relativeFrom="page">
                <wp:posOffset>3592830</wp:posOffset>
              </wp:positionH>
              <wp:positionV relativeFrom="page">
                <wp:posOffset>10109200</wp:posOffset>
              </wp:positionV>
              <wp:extent cx="375285" cy="181610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8AF60" w14:textId="77777777" w:rsidR="00CF475D" w:rsidRDefault="008674A1">
                          <w:pPr>
                            <w:spacing w:before="38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62526"/>
                              <w:sz w:val="18"/>
                            </w:rPr>
                            <w:t>Page 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8AF3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1" type="#_x0000_t202" style="position:absolute;margin-left:282.9pt;margin-top:796pt;width:29.55pt;height:14.3pt;z-index:-2548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" filled="f" stroked="f">
              <v:textbox inset="0,0,0,0">
                <w:txbxContent>
                  <w:p w14:paraId="2238AF60" w14:textId="77777777" w:rsidR="00CF475D" w:rsidRDefault="008674A1">
                    <w:pPr>
                      <w:spacing w:before="38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62526"/>
                        <w:sz w:val="18"/>
                      </w:rPr>
                      <w:t>Page 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8AF22" w14:textId="3C857008" w:rsidR="00CF475D" w:rsidRDefault="008674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501248" behindDoc="1" locked="0" layoutInCell="1" allowOverlap="1" wp14:anchorId="2238AF3E" wp14:editId="009DB06A">
              <wp:simplePos x="0" y="0"/>
              <wp:positionH relativeFrom="page">
                <wp:posOffset>914400</wp:posOffset>
              </wp:positionH>
              <wp:positionV relativeFrom="page">
                <wp:posOffset>10135235</wp:posOffset>
              </wp:positionV>
              <wp:extent cx="5731510" cy="0"/>
              <wp:effectExtent l="0" t="0" r="0" b="0"/>
              <wp:wrapNone/>
              <wp:docPr id="27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6252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D7644D" id="Line 27" o:spid="_x0000_s1026" style="position:absolute;z-index:-2548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98.05pt" to="523.3pt,7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" strokecolor="#262526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502272" behindDoc="1" locked="0" layoutInCell="1" allowOverlap="1" wp14:anchorId="2238AF3F" wp14:editId="5DF5E232">
              <wp:simplePos x="0" y="0"/>
              <wp:positionH relativeFrom="page">
                <wp:posOffset>3494405</wp:posOffset>
              </wp:positionH>
              <wp:positionV relativeFrom="page">
                <wp:posOffset>10109200</wp:posOffset>
              </wp:positionV>
              <wp:extent cx="597535" cy="181610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53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8AF63" w14:textId="77777777" w:rsidR="00CF475D" w:rsidRDefault="008674A1">
                          <w:pPr>
                            <w:spacing w:before="38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62526"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62526"/>
                              <w:sz w:val="18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xxviii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8AF3F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3" type="#_x0000_t202" style="position:absolute;margin-left:275.15pt;margin-top:796pt;width:47.05pt;height:14.3pt;z-index:-2548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" filled="f" stroked="f">
              <v:textbox inset="0,0,0,0">
                <w:txbxContent>
                  <w:p w14:paraId="2238AF63" w14:textId="77777777" w:rsidR="00CF475D" w:rsidRDefault="008674A1">
                    <w:pPr>
                      <w:spacing w:before="38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62526"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262526"/>
                        <w:sz w:val="18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xxviii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8AF24" w14:textId="503CBA07" w:rsidR="00CF475D" w:rsidRDefault="008674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504320" behindDoc="1" locked="0" layoutInCell="1" allowOverlap="1" wp14:anchorId="2238AF41" wp14:editId="3BDE0A45">
              <wp:simplePos x="0" y="0"/>
              <wp:positionH relativeFrom="page">
                <wp:posOffset>914400</wp:posOffset>
              </wp:positionH>
              <wp:positionV relativeFrom="page">
                <wp:posOffset>10135235</wp:posOffset>
              </wp:positionV>
              <wp:extent cx="5731510" cy="0"/>
              <wp:effectExtent l="0" t="0" r="0" b="0"/>
              <wp:wrapNone/>
              <wp:docPr id="24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6252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C3527D" id="Line 24" o:spid="_x0000_s1026" style="position:absolute;z-index:-2548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98.05pt" to="523.3pt,7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" strokecolor="#262526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505344" behindDoc="1" locked="0" layoutInCell="1" allowOverlap="1" wp14:anchorId="2238AF42" wp14:editId="0086C06C">
              <wp:simplePos x="0" y="0"/>
              <wp:positionH relativeFrom="page">
                <wp:posOffset>3519805</wp:posOffset>
              </wp:positionH>
              <wp:positionV relativeFrom="page">
                <wp:posOffset>10109200</wp:posOffset>
              </wp:positionV>
              <wp:extent cx="521335" cy="18161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33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8AF66" w14:textId="77777777" w:rsidR="00CF475D" w:rsidRDefault="008674A1">
                          <w:pPr>
                            <w:spacing w:before="38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62526"/>
                              <w:sz w:val="18"/>
                            </w:rPr>
                            <w:t>Page xxix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8AF42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5" type="#_x0000_t202" style="position:absolute;margin-left:277.15pt;margin-top:796pt;width:41.05pt;height:14.3pt;z-index:-2548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O7swIAALEFAAAOAAAAZHJzL2Uyb0RvYy54bWysVFtvmzAUfp+0/2D5nXIJSQG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" filled="f" stroked="f">
              <v:textbox inset="0,0,0,0">
                <w:txbxContent>
                  <w:p w14:paraId="2238AF66" w14:textId="77777777" w:rsidR="00CF475D" w:rsidRDefault="008674A1">
                    <w:pPr>
                      <w:spacing w:before="38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62526"/>
                        <w:sz w:val="18"/>
                      </w:rPr>
                      <w:t>Page xxix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8AF26" w14:textId="4747D488" w:rsidR="00CF475D" w:rsidRDefault="008674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507392" behindDoc="1" locked="0" layoutInCell="1" allowOverlap="1" wp14:anchorId="2238AF44" wp14:editId="218D5D7A">
              <wp:simplePos x="0" y="0"/>
              <wp:positionH relativeFrom="page">
                <wp:posOffset>914400</wp:posOffset>
              </wp:positionH>
              <wp:positionV relativeFrom="page">
                <wp:posOffset>10135235</wp:posOffset>
              </wp:positionV>
              <wp:extent cx="5731510" cy="0"/>
              <wp:effectExtent l="0" t="0" r="0" b="0"/>
              <wp:wrapNone/>
              <wp:docPr id="2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6252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A06B62" id="Line 21" o:spid="_x0000_s1026" style="position:absolute;z-index:-2548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98.05pt" to="523.3pt,7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" strokecolor="#262526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508416" behindDoc="1" locked="0" layoutInCell="1" allowOverlap="1" wp14:anchorId="2238AF45" wp14:editId="2EA5B58C">
              <wp:simplePos x="0" y="0"/>
              <wp:positionH relativeFrom="page">
                <wp:posOffset>3465830</wp:posOffset>
              </wp:positionH>
              <wp:positionV relativeFrom="page">
                <wp:posOffset>10109200</wp:posOffset>
              </wp:positionV>
              <wp:extent cx="654685" cy="18161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8AF69" w14:textId="77777777" w:rsidR="00CF475D" w:rsidRDefault="008674A1">
                          <w:pPr>
                            <w:spacing w:before="38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62526"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62526"/>
                              <w:sz w:val="18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xxxviii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8AF4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7" type="#_x0000_t202" style="position:absolute;margin-left:272.9pt;margin-top:796pt;width:51.55pt;height:14.3pt;z-index:-2548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ITswIAALI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" filled="f" stroked="f">
              <v:textbox inset="0,0,0,0">
                <w:txbxContent>
                  <w:p w14:paraId="2238AF69" w14:textId="77777777" w:rsidR="00CF475D" w:rsidRDefault="008674A1">
                    <w:pPr>
                      <w:spacing w:before="38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62526"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262526"/>
                        <w:sz w:val="18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xxxviii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8AF28" w14:textId="22D29749" w:rsidR="00CF475D" w:rsidRDefault="008674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510464" behindDoc="1" locked="0" layoutInCell="1" allowOverlap="1" wp14:anchorId="2238AF47" wp14:editId="21ADC7B1">
              <wp:simplePos x="0" y="0"/>
              <wp:positionH relativeFrom="page">
                <wp:posOffset>914400</wp:posOffset>
              </wp:positionH>
              <wp:positionV relativeFrom="page">
                <wp:posOffset>10135235</wp:posOffset>
              </wp:positionV>
              <wp:extent cx="5731510" cy="0"/>
              <wp:effectExtent l="0" t="0" r="0" b="0"/>
              <wp:wrapNone/>
              <wp:docPr id="18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6252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1870E5" id="Line 18" o:spid="_x0000_s1026" style="position:absolute;z-index:-2548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98.05pt" to="523.3pt,7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" strokecolor="#262526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511488" behindDoc="1" locked="0" layoutInCell="1" allowOverlap="1" wp14:anchorId="2238AF48" wp14:editId="380DB458">
              <wp:simplePos x="0" y="0"/>
              <wp:positionH relativeFrom="page">
                <wp:posOffset>3491230</wp:posOffset>
              </wp:positionH>
              <wp:positionV relativeFrom="page">
                <wp:posOffset>10109200</wp:posOffset>
              </wp:positionV>
              <wp:extent cx="578485" cy="18161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8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8AF6C" w14:textId="77777777" w:rsidR="00CF475D" w:rsidRDefault="008674A1">
                          <w:pPr>
                            <w:spacing w:before="38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62526"/>
                              <w:sz w:val="18"/>
                            </w:rPr>
                            <w:t>Page xxxix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8AF4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9" type="#_x0000_t202" style="position:absolute;margin-left:274.9pt;margin-top:796pt;width:45.55pt;height:14.3pt;z-index:-2548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" filled="f" stroked="f">
              <v:textbox inset="0,0,0,0">
                <w:txbxContent>
                  <w:p w14:paraId="2238AF6C" w14:textId="77777777" w:rsidR="00CF475D" w:rsidRDefault="008674A1">
                    <w:pPr>
                      <w:spacing w:before="38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62526"/>
                        <w:sz w:val="18"/>
                      </w:rPr>
                      <w:t>Page xxxix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8AF33" w14:textId="77777777" w:rsidR="00000000" w:rsidRDefault="008674A1">
      <w:r>
        <w:separator/>
      </w:r>
    </w:p>
  </w:footnote>
  <w:footnote w:type="continuationSeparator" w:id="0">
    <w:p w14:paraId="2238AF35" w14:textId="77777777" w:rsidR="00000000" w:rsidRDefault="00867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8AF1D" w14:textId="6F23228E" w:rsidR="00CF475D" w:rsidRDefault="008674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494080" behindDoc="1" locked="0" layoutInCell="1" allowOverlap="1" wp14:anchorId="2238AF37" wp14:editId="261AD9D2">
              <wp:simplePos x="0" y="0"/>
              <wp:positionH relativeFrom="page">
                <wp:posOffset>901700</wp:posOffset>
              </wp:positionH>
              <wp:positionV relativeFrom="page">
                <wp:posOffset>408940</wp:posOffset>
              </wp:positionV>
              <wp:extent cx="5756910" cy="306070"/>
              <wp:effectExtent l="0" t="0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91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8AF5B" w14:textId="77777777" w:rsidR="00CF475D" w:rsidRDefault="008674A1">
                          <w:pPr>
                            <w:spacing w:before="43" w:line="203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62526"/>
                              <w:sz w:val="18"/>
                            </w:rPr>
                            <w:t>NATIONAL ELECTRICITY RULES</w:t>
                          </w:r>
                        </w:p>
                        <w:p w14:paraId="2238AF5C" w14:textId="77777777" w:rsidR="00CF475D" w:rsidRDefault="008674A1">
                          <w:pPr>
                            <w:tabs>
                              <w:tab w:val="left" w:pos="9045"/>
                            </w:tabs>
                            <w:spacing w:line="203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62526"/>
                              <w:sz w:val="18"/>
                              <w:u w:val="single" w:color="262526"/>
                            </w:rPr>
                            <w:t>VERSION</w:t>
                          </w:r>
                          <w:r>
                            <w:rPr>
                              <w:rFonts w:ascii="Arial"/>
                              <w:color w:val="262526"/>
                              <w:spacing w:val="-26"/>
                              <w:sz w:val="18"/>
                              <w:u w:val="single" w:color="2625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62526"/>
                              <w:sz w:val="18"/>
                              <w:u w:val="single" w:color="262526"/>
                            </w:rPr>
                            <w:t>125</w:t>
                          </w:r>
                          <w:r>
                            <w:rPr>
                              <w:rFonts w:ascii="Arial"/>
                              <w:color w:val="262526"/>
                              <w:sz w:val="18"/>
                              <w:u w:val="single" w:color="26252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8AF37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71pt;margin-top:32.2pt;width:453.3pt;height:24.1pt;z-index:-2548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" filled="f" stroked="f">
              <v:textbox inset="0,0,0,0">
                <w:txbxContent>
                  <w:p w14:paraId="2238AF5B" w14:textId="77777777" w:rsidR="00CF475D" w:rsidRDefault="008674A1">
                    <w:pPr>
                      <w:spacing w:before="43" w:line="203" w:lineRule="exact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62526"/>
                        <w:sz w:val="18"/>
                      </w:rPr>
                      <w:t>NATIONAL ELECTRICITY RULES</w:t>
                    </w:r>
                  </w:p>
                  <w:p w14:paraId="2238AF5C" w14:textId="77777777" w:rsidR="00CF475D" w:rsidRDefault="008674A1">
                    <w:pPr>
                      <w:tabs>
                        <w:tab w:val="left" w:pos="9045"/>
                      </w:tabs>
                      <w:spacing w:line="203" w:lineRule="exact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62526"/>
                        <w:sz w:val="18"/>
                        <w:u w:val="single" w:color="262526"/>
                      </w:rPr>
                      <w:t>VERSION</w:t>
                    </w:r>
                    <w:r>
                      <w:rPr>
                        <w:rFonts w:ascii="Arial"/>
                        <w:color w:val="262526"/>
                        <w:spacing w:val="-26"/>
                        <w:sz w:val="18"/>
                        <w:u w:val="single" w:color="262526"/>
                      </w:rPr>
                      <w:t xml:space="preserve"> </w:t>
                    </w:r>
                    <w:r>
                      <w:rPr>
                        <w:rFonts w:ascii="Arial"/>
                        <w:color w:val="262526"/>
                        <w:sz w:val="18"/>
                        <w:u w:val="single" w:color="262526"/>
                      </w:rPr>
                      <w:t>125</w:t>
                    </w:r>
                    <w:r>
                      <w:rPr>
                        <w:rFonts w:ascii="Arial"/>
                        <w:color w:val="262526"/>
                        <w:sz w:val="18"/>
                        <w:u w:val="single" w:color="26252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8AF2F" w14:textId="28E97DDC" w:rsidR="00CF475D" w:rsidRDefault="008674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525824" behindDoc="1" locked="0" layoutInCell="1" allowOverlap="1" wp14:anchorId="2238AF56" wp14:editId="65271F52">
              <wp:simplePos x="0" y="0"/>
              <wp:positionH relativeFrom="page">
                <wp:posOffset>901700</wp:posOffset>
              </wp:positionH>
              <wp:positionV relativeFrom="page">
                <wp:posOffset>408940</wp:posOffset>
              </wp:positionV>
              <wp:extent cx="5756910" cy="3060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91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8AF7A" w14:textId="77777777" w:rsidR="00CF475D" w:rsidRDefault="008674A1">
                          <w:pPr>
                            <w:spacing w:before="43" w:line="203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62526"/>
                              <w:sz w:val="18"/>
                            </w:rPr>
                            <w:t>NATIONAL ELECTRICITY RULES</w:t>
                          </w:r>
                        </w:p>
                        <w:p w14:paraId="2238AF7B" w14:textId="77777777" w:rsidR="00CF475D" w:rsidRDefault="008674A1">
                          <w:pPr>
                            <w:tabs>
                              <w:tab w:val="left" w:pos="9045"/>
                            </w:tabs>
                            <w:spacing w:line="203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62526"/>
                              <w:sz w:val="18"/>
                              <w:u w:val="single" w:color="262526"/>
                            </w:rPr>
                            <w:t>VERSION</w:t>
                          </w:r>
                          <w:r>
                            <w:rPr>
                              <w:rFonts w:ascii="Arial"/>
                              <w:color w:val="262526"/>
                              <w:spacing w:val="-26"/>
                              <w:sz w:val="18"/>
                              <w:u w:val="single" w:color="2625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62526"/>
                              <w:sz w:val="18"/>
                              <w:u w:val="single" w:color="262526"/>
                            </w:rPr>
                            <w:t>125</w:t>
                          </w:r>
                          <w:r>
                            <w:rPr>
                              <w:rFonts w:ascii="Arial"/>
                              <w:color w:val="262526"/>
                              <w:sz w:val="18"/>
                              <w:u w:val="single" w:color="26252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8AF5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0" type="#_x0000_t202" style="position:absolute;margin-left:71pt;margin-top:32.2pt;width:453.3pt;height:24.1pt;z-index:-2547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ggswIAALE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" filled="f" stroked="f">
              <v:textbox inset="0,0,0,0">
                <w:txbxContent>
                  <w:p w14:paraId="2238AF7A" w14:textId="77777777" w:rsidR="00CF475D" w:rsidRDefault="008674A1">
                    <w:pPr>
                      <w:spacing w:before="43" w:line="203" w:lineRule="exact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62526"/>
                        <w:sz w:val="18"/>
                      </w:rPr>
                      <w:t>NATIONAL ELECTRICITY RULES</w:t>
                    </w:r>
                  </w:p>
                  <w:p w14:paraId="2238AF7B" w14:textId="77777777" w:rsidR="00CF475D" w:rsidRDefault="008674A1">
                    <w:pPr>
                      <w:tabs>
                        <w:tab w:val="left" w:pos="9045"/>
                      </w:tabs>
                      <w:spacing w:line="203" w:lineRule="exact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62526"/>
                        <w:sz w:val="18"/>
                        <w:u w:val="single" w:color="262526"/>
                      </w:rPr>
                      <w:t>VERSION</w:t>
                    </w:r>
                    <w:r>
                      <w:rPr>
                        <w:rFonts w:ascii="Arial"/>
                        <w:color w:val="262526"/>
                        <w:spacing w:val="-26"/>
                        <w:sz w:val="18"/>
                        <w:u w:val="single" w:color="262526"/>
                      </w:rPr>
                      <w:t xml:space="preserve"> </w:t>
                    </w:r>
                    <w:r>
                      <w:rPr>
                        <w:rFonts w:ascii="Arial"/>
                        <w:color w:val="262526"/>
                        <w:sz w:val="18"/>
                        <w:u w:val="single" w:color="262526"/>
                      </w:rPr>
                      <w:t>125</w:t>
                    </w:r>
                    <w:r>
                      <w:rPr>
                        <w:rFonts w:ascii="Arial"/>
                        <w:color w:val="262526"/>
                        <w:sz w:val="18"/>
                        <w:u w:val="single" w:color="26252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8AF31" w14:textId="77777777" w:rsidR="00CF475D" w:rsidRDefault="00CF475D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8AF1F" w14:textId="5338AD2A" w:rsidR="00CF475D" w:rsidRDefault="008674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497152" behindDoc="1" locked="0" layoutInCell="1" allowOverlap="1" wp14:anchorId="2238AF3A" wp14:editId="0ED9C3C9">
              <wp:simplePos x="0" y="0"/>
              <wp:positionH relativeFrom="page">
                <wp:posOffset>901700</wp:posOffset>
              </wp:positionH>
              <wp:positionV relativeFrom="page">
                <wp:posOffset>408940</wp:posOffset>
              </wp:positionV>
              <wp:extent cx="5756910" cy="306070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91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8AF5E" w14:textId="77777777" w:rsidR="00CF475D" w:rsidRDefault="008674A1">
                          <w:pPr>
                            <w:spacing w:before="43" w:line="203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62526"/>
                              <w:sz w:val="18"/>
                            </w:rPr>
                            <w:t>NATIONAL ELECTRICITY RULES</w:t>
                          </w:r>
                        </w:p>
                        <w:p w14:paraId="2238AF5F" w14:textId="77777777" w:rsidR="00CF475D" w:rsidRDefault="008674A1">
                          <w:pPr>
                            <w:tabs>
                              <w:tab w:val="left" w:pos="9045"/>
                            </w:tabs>
                            <w:spacing w:line="203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62526"/>
                              <w:sz w:val="18"/>
                              <w:u w:val="single" w:color="262526"/>
                            </w:rPr>
                            <w:t>VERSION</w:t>
                          </w:r>
                          <w:r>
                            <w:rPr>
                              <w:rFonts w:ascii="Arial"/>
                              <w:color w:val="262526"/>
                              <w:spacing w:val="-26"/>
                              <w:sz w:val="18"/>
                              <w:u w:val="single" w:color="2625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62526"/>
                              <w:sz w:val="18"/>
                              <w:u w:val="single" w:color="262526"/>
                            </w:rPr>
                            <w:t>125</w:t>
                          </w:r>
                          <w:r>
                            <w:rPr>
                              <w:rFonts w:ascii="Arial"/>
                              <w:color w:val="262526"/>
                              <w:sz w:val="18"/>
                              <w:u w:val="single" w:color="26252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8AF3A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71pt;margin-top:32.2pt;width:453.3pt;height:24.1pt;z-index:-2548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" filled="f" stroked="f">
              <v:textbox inset="0,0,0,0">
                <w:txbxContent>
                  <w:p w14:paraId="2238AF5E" w14:textId="77777777" w:rsidR="00CF475D" w:rsidRDefault="008674A1">
                    <w:pPr>
                      <w:spacing w:before="43" w:line="203" w:lineRule="exact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62526"/>
                        <w:sz w:val="18"/>
                      </w:rPr>
                      <w:t>NATIONAL ELECTRICITY RULES</w:t>
                    </w:r>
                  </w:p>
                  <w:p w14:paraId="2238AF5F" w14:textId="77777777" w:rsidR="00CF475D" w:rsidRDefault="008674A1">
                    <w:pPr>
                      <w:tabs>
                        <w:tab w:val="left" w:pos="9045"/>
                      </w:tabs>
                      <w:spacing w:line="203" w:lineRule="exact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62526"/>
                        <w:sz w:val="18"/>
                        <w:u w:val="single" w:color="262526"/>
                      </w:rPr>
                      <w:t>VERSION</w:t>
                    </w:r>
                    <w:r>
                      <w:rPr>
                        <w:rFonts w:ascii="Arial"/>
                        <w:color w:val="262526"/>
                        <w:spacing w:val="-26"/>
                        <w:sz w:val="18"/>
                        <w:u w:val="single" w:color="262526"/>
                      </w:rPr>
                      <w:t xml:space="preserve"> </w:t>
                    </w:r>
                    <w:r>
                      <w:rPr>
                        <w:rFonts w:ascii="Arial"/>
                        <w:color w:val="262526"/>
                        <w:sz w:val="18"/>
                        <w:u w:val="single" w:color="262526"/>
                      </w:rPr>
                      <w:t>125</w:t>
                    </w:r>
                    <w:r>
                      <w:rPr>
                        <w:rFonts w:ascii="Arial"/>
                        <w:color w:val="262526"/>
                        <w:sz w:val="18"/>
                        <w:u w:val="single" w:color="26252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8AF21" w14:textId="1C376ABD" w:rsidR="00CF475D" w:rsidRDefault="008674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500224" behindDoc="1" locked="0" layoutInCell="1" allowOverlap="1" wp14:anchorId="2238AF3D" wp14:editId="71BDDF96">
              <wp:simplePos x="0" y="0"/>
              <wp:positionH relativeFrom="page">
                <wp:posOffset>901700</wp:posOffset>
              </wp:positionH>
              <wp:positionV relativeFrom="page">
                <wp:posOffset>408940</wp:posOffset>
              </wp:positionV>
              <wp:extent cx="5756910" cy="30607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91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8AF61" w14:textId="77777777" w:rsidR="00CF475D" w:rsidRDefault="008674A1">
                          <w:pPr>
                            <w:spacing w:before="43" w:line="203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62526"/>
                              <w:sz w:val="18"/>
                            </w:rPr>
                            <w:t>NATIONAL ELECTRICITY RULES</w:t>
                          </w:r>
                        </w:p>
                        <w:p w14:paraId="2238AF62" w14:textId="77777777" w:rsidR="00CF475D" w:rsidRDefault="008674A1">
                          <w:pPr>
                            <w:tabs>
                              <w:tab w:val="left" w:pos="9045"/>
                            </w:tabs>
                            <w:spacing w:line="203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62526"/>
                              <w:sz w:val="18"/>
                              <w:u w:val="single" w:color="262526"/>
                            </w:rPr>
                            <w:t>VERSION</w:t>
                          </w:r>
                          <w:r>
                            <w:rPr>
                              <w:rFonts w:ascii="Arial"/>
                              <w:color w:val="262526"/>
                              <w:spacing w:val="-26"/>
                              <w:sz w:val="18"/>
                              <w:u w:val="single" w:color="2625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62526"/>
                              <w:sz w:val="18"/>
                              <w:u w:val="single" w:color="262526"/>
                            </w:rPr>
                            <w:t>125</w:t>
                          </w:r>
                          <w:r>
                            <w:rPr>
                              <w:rFonts w:ascii="Arial"/>
                              <w:color w:val="262526"/>
                              <w:sz w:val="18"/>
                              <w:u w:val="single" w:color="26252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8AF3D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2" type="#_x0000_t202" style="position:absolute;margin-left:71pt;margin-top:32.2pt;width:453.3pt;height:24.1pt;z-index:-2548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81+tAIAALI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" filled="f" stroked="f">
              <v:textbox inset="0,0,0,0">
                <w:txbxContent>
                  <w:p w14:paraId="2238AF61" w14:textId="77777777" w:rsidR="00CF475D" w:rsidRDefault="008674A1">
                    <w:pPr>
                      <w:spacing w:before="43" w:line="203" w:lineRule="exact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62526"/>
                        <w:sz w:val="18"/>
                      </w:rPr>
                      <w:t>NATIONAL ELECTRICITY RULES</w:t>
                    </w:r>
                  </w:p>
                  <w:p w14:paraId="2238AF62" w14:textId="77777777" w:rsidR="00CF475D" w:rsidRDefault="008674A1">
                    <w:pPr>
                      <w:tabs>
                        <w:tab w:val="left" w:pos="9045"/>
                      </w:tabs>
                      <w:spacing w:line="203" w:lineRule="exact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62526"/>
                        <w:sz w:val="18"/>
                        <w:u w:val="single" w:color="262526"/>
                      </w:rPr>
                      <w:t>VERSION</w:t>
                    </w:r>
                    <w:r>
                      <w:rPr>
                        <w:rFonts w:ascii="Arial"/>
                        <w:color w:val="262526"/>
                        <w:spacing w:val="-26"/>
                        <w:sz w:val="18"/>
                        <w:u w:val="single" w:color="262526"/>
                      </w:rPr>
                      <w:t xml:space="preserve"> </w:t>
                    </w:r>
                    <w:r>
                      <w:rPr>
                        <w:rFonts w:ascii="Arial"/>
                        <w:color w:val="262526"/>
                        <w:sz w:val="18"/>
                        <w:u w:val="single" w:color="262526"/>
                      </w:rPr>
                      <w:t>125</w:t>
                    </w:r>
                    <w:r>
                      <w:rPr>
                        <w:rFonts w:ascii="Arial"/>
                        <w:color w:val="262526"/>
                        <w:sz w:val="18"/>
                        <w:u w:val="single" w:color="26252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8AF23" w14:textId="2D9ED0D9" w:rsidR="00CF475D" w:rsidRDefault="008674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503296" behindDoc="1" locked="0" layoutInCell="1" allowOverlap="1" wp14:anchorId="2238AF40" wp14:editId="1340879A">
              <wp:simplePos x="0" y="0"/>
              <wp:positionH relativeFrom="page">
                <wp:posOffset>901700</wp:posOffset>
              </wp:positionH>
              <wp:positionV relativeFrom="page">
                <wp:posOffset>408940</wp:posOffset>
              </wp:positionV>
              <wp:extent cx="5756910" cy="30607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91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8AF64" w14:textId="77777777" w:rsidR="00CF475D" w:rsidRDefault="008674A1">
                          <w:pPr>
                            <w:spacing w:before="43" w:line="203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62526"/>
                              <w:sz w:val="18"/>
                            </w:rPr>
                            <w:t>NATIONAL ELECTRICITY RULES</w:t>
                          </w:r>
                        </w:p>
                        <w:p w14:paraId="2238AF65" w14:textId="77777777" w:rsidR="00CF475D" w:rsidRDefault="008674A1">
                          <w:pPr>
                            <w:tabs>
                              <w:tab w:val="left" w:pos="9045"/>
                            </w:tabs>
                            <w:spacing w:line="203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62526"/>
                              <w:sz w:val="18"/>
                              <w:u w:val="single" w:color="262526"/>
                            </w:rPr>
                            <w:t>VERSION</w:t>
                          </w:r>
                          <w:r>
                            <w:rPr>
                              <w:rFonts w:ascii="Arial"/>
                              <w:color w:val="262526"/>
                              <w:spacing w:val="-26"/>
                              <w:sz w:val="18"/>
                              <w:u w:val="single" w:color="2625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62526"/>
                              <w:sz w:val="18"/>
                              <w:u w:val="single" w:color="262526"/>
                            </w:rPr>
                            <w:t>125</w:t>
                          </w:r>
                          <w:r>
                            <w:rPr>
                              <w:rFonts w:ascii="Arial"/>
                              <w:color w:val="262526"/>
                              <w:sz w:val="18"/>
                              <w:u w:val="single" w:color="26252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8AF40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4" type="#_x0000_t202" style="position:absolute;margin-left:71pt;margin-top:32.2pt;width:453.3pt;height:24.1pt;z-index:-2548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" filled="f" stroked="f">
              <v:textbox inset="0,0,0,0">
                <w:txbxContent>
                  <w:p w14:paraId="2238AF64" w14:textId="77777777" w:rsidR="00CF475D" w:rsidRDefault="008674A1">
                    <w:pPr>
                      <w:spacing w:before="43" w:line="203" w:lineRule="exact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62526"/>
                        <w:sz w:val="18"/>
                      </w:rPr>
                      <w:t>NATIONAL ELECTRICITY RULES</w:t>
                    </w:r>
                  </w:p>
                  <w:p w14:paraId="2238AF65" w14:textId="77777777" w:rsidR="00CF475D" w:rsidRDefault="008674A1">
                    <w:pPr>
                      <w:tabs>
                        <w:tab w:val="left" w:pos="9045"/>
                      </w:tabs>
                      <w:spacing w:line="203" w:lineRule="exact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62526"/>
                        <w:sz w:val="18"/>
                        <w:u w:val="single" w:color="262526"/>
                      </w:rPr>
                      <w:t>VERSION</w:t>
                    </w:r>
                    <w:r>
                      <w:rPr>
                        <w:rFonts w:ascii="Arial"/>
                        <w:color w:val="262526"/>
                        <w:spacing w:val="-26"/>
                        <w:sz w:val="18"/>
                        <w:u w:val="single" w:color="262526"/>
                      </w:rPr>
                      <w:t xml:space="preserve"> </w:t>
                    </w:r>
                    <w:r>
                      <w:rPr>
                        <w:rFonts w:ascii="Arial"/>
                        <w:color w:val="262526"/>
                        <w:sz w:val="18"/>
                        <w:u w:val="single" w:color="262526"/>
                      </w:rPr>
                      <w:t>125</w:t>
                    </w:r>
                    <w:r>
                      <w:rPr>
                        <w:rFonts w:ascii="Arial"/>
                        <w:color w:val="262526"/>
                        <w:sz w:val="18"/>
                        <w:u w:val="single" w:color="26252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8AF25" w14:textId="01DDD838" w:rsidR="00CF475D" w:rsidRDefault="008674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506368" behindDoc="1" locked="0" layoutInCell="1" allowOverlap="1" wp14:anchorId="2238AF43" wp14:editId="418AB8BC">
              <wp:simplePos x="0" y="0"/>
              <wp:positionH relativeFrom="page">
                <wp:posOffset>901700</wp:posOffset>
              </wp:positionH>
              <wp:positionV relativeFrom="page">
                <wp:posOffset>408940</wp:posOffset>
              </wp:positionV>
              <wp:extent cx="5756910" cy="30607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91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8AF67" w14:textId="77777777" w:rsidR="00CF475D" w:rsidRDefault="008674A1">
                          <w:pPr>
                            <w:spacing w:before="43" w:line="203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62526"/>
                              <w:sz w:val="18"/>
                            </w:rPr>
                            <w:t>NATIONAL ELECTRICITY RULES</w:t>
                          </w:r>
                        </w:p>
                        <w:p w14:paraId="2238AF68" w14:textId="77777777" w:rsidR="00CF475D" w:rsidRDefault="008674A1">
                          <w:pPr>
                            <w:tabs>
                              <w:tab w:val="left" w:pos="9045"/>
                            </w:tabs>
                            <w:spacing w:line="203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62526"/>
                              <w:sz w:val="18"/>
                              <w:u w:val="single" w:color="262526"/>
                            </w:rPr>
                            <w:t>VERSION</w:t>
                          </w:r>
                          <w:r>
                            <w:rPr>
                              <w:rFonts w:ascii="Arial"/>
                              <w:color w:val="262526"/>
                              <w:spacing w:val="-26"/>
                              <w:sz w:val="18"/>
                              <w:u w:val="single" w:color="2625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62526"/>
                              <w:sz w:val="18"/>
                              <w:u w:val="single" w:color="262526"/>
                            </w:rPr>
                            <w:t>125</w:t>
                          </w:r>
                          <w:r>
                            <w:rPr>
                              <w:rFonts w:ascii="Arial"/>
                              <w:color w:val="262526"/>
                              <w:sz w:val="18"/>
                              <w:u w:val="single" w:color="26252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8AF43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6" type="#_x0000_t202" style="position:absolute;margin-left:71pt;margin-top:32.2pt;width:453.3pt;height:24.1pt;z-index:-2548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" filled="f" stroked="f">
              <v:textbox inset="0,0,0,0">
                <w:txbxContent>
                  <w:p w14:paraId="2238AF67" w14:textId="77777777" w:rsidR="00CF475D" w:rsidRDefault="008674A1">
                    <w:pPr>
                      <w:spacing w:before="43" w:line="203" w:lineRule="exact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62526"/>
                        <w:sz w:val="18"/>
                      </w:rPr>
                      <w:t>NATIONAL ELECTRICITY RULES</w:t>
                    </w:r>
                  </w:p>
                  <w:p w14:paraId="2238AF68" w14:textId="77777777" w:rsidR="00CF475D" w:rsidRDefault="008674A1">
                    <w:pPr>
                      <w:tabs>
                        <w:tab w:val="left" w:pos="9045"/>
                      </w:tabs>
                      <w:spacing w:line="203" w:lineRule="exact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62526"/>
                        <w:sz w:val="18"/>
                        <w:u w:val="single" w:color="262526"/>
                      </w:rPr>
                      <w:t>VERSION</w:t>
                    </w:r>
                    <w:r>
                      <w:rPr>
                        <w:rFonts w:ascii="Arial"/>
                        <w:color w:val="262526"/>
                        <w:spacing w:val="-26"/>
                        <w:sz w:val="18"/>
                        <w:u w:val="single" w:color="262526"/>
                      </w:rPr>
                      <w:t xml:space="preserve"> </w:t>
                    </w:r>
                    <w:r>
                      <w:rPr>
                        <w:rFonts w:ascii="Arial"/>
                        <w:color w:val="262526"/>
                        <w:sz w:val="18"/>
                        <w:u w:val="single" w:color="262526"/>
                      </w:rPr>
                      <w:t>125</w:t>
                    </w:r>
                    <w:r>
                      <w:rPr>
                        <w:rFonts w:ascii="Arial"/>
                        <w:color w:val="262526"/>
                        <w:sz w:val="18"/>
                        <w:u w:val="single" w:color="26252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8AF27" w14:textId="54B27312" w:rsidR="00CF475D" w:rsidRDefault="008674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509440" behindDoc="1" locked="0" layoutInCell="1" allowOverlap="1" wp14:anchorId="2238AF46" wp14:editId="4B2E9261">
              <wp:simplePos x="0" y="0"/>
              <wp:positionH relativeFrom="page">
                <wp:posOffset>901700</wp:posOffset>
              </wp:positionH>
              <wp:positionV relativeFrom="page">
                <wp:posOffset>408940</wp:posOffset>
              </wp:positionV>
              <wp:extent cx="5756910" cy="30607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91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8AF6A" w14:textId="77777777" w:rsidR="00CF475D" w:rsidRDefault="008674A1">
                          <w:pPr>
                            <w:spacing w:before="43" w:line="203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62526"/>
                              <w:sz w:val="18"/>
                            </w:rPr>
                            <w:t>NATIONAL ELECTRICITY RULES</w:t>
                          </w:r>
                        </w:p>
                        <w:p w14:paraId="2238AF6B" w14:textId="77777777" w:rsidR="00CF475D" w:rsidRDefault="008674A1">
                          <w:pPr>
                            <w:tabs>
                              <w:tab w:val="left" w:pos="9045"/>
                            </w:tabs>
                            <w:spacing w:line="203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62526"/>
                              <w:sz w:val="18"/>
                              <w:u w:val="single" w:color="262526"/>
                            </w:rPr>
                            <w:t>VERSION</w:t>
                          </w:r>
                          <w:r>
                            <w:rPr>
                              <w:rFonts w:ascii="Arial"/>
                              <w:color w:val="262526"/>
                              <w:spacing w:val="-26"/>
                              <w:sz w:val="18"/>
                              <w:u w:val="single" w:color="2625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62526"/>
                              <w:sz w:val="18"/>
                              <w:u w:val="single" w:color="262526"/>
                            </w:rPr>
                            <w:t>125</w:t>
                          </w:r>
                          <w:r>
                            <w:rPr>
                              <w:rFonts w:ascii="Arial"/>
                              <w:color w:val="262526"/>
                              <w:sz w:val="18"/>
                              <w:u w:val="single" w:color="26252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8AF46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8" type="#_x0000_t202" style="position:absolute;margin-left:71pt;margin-top:32.2pt;width:453.3pt;height:24.1pt;z-index:-2548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" filled="f" stroked="f">
              <v:textbox inset="0,0,0,0">
                <w:txbxContent>
                  <w:p w14:paraId="2238AF6A" w14:textId="77777777" w:rsidR="00CF475D" w:rsidRDefault="008674A1">
                    <w:pPr>
                      <w:spacing w:before="43" w:line="203" w:lineRule="exact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62526"/>
                        <w:sz w:val="18"/>
                      </w:rPr>
                      <w:t>NATIONAL ELECTRICITY RULES</w:t>
                    </w:r>
                  </w:p>
                  <w:p w14:paraId="2238AF6B" w14:textId="77777777" w:rsidR="00CF475D" w:rsidRDefault="008674A1">
                    <w:pPr>
                      <w:tabs>
                        <w:tab w:val="left" w:pos="9045"/>
                      </w:tabs>
                      <w:spacing w:line="203" w:lineRule="exact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62526"/>
                        <w:sz w:val="18"/>
                        <w:u w:val="single" w:color="262526"/>
                      </w:rPr>
                      <w:t>VERSION</w:t>
                    </w:r>
                    <w:r>
                      <w:rPr>
                        <w:rFonts w:ascii="Arial"/>
                        <w:color w:val="262526"/>
                        <w:spacing w:val="-26"/>
                        <w:sz w:val="18"/>
                        <w:u w:val="single" w:color="262526"/>
                      </w:rPr>
                      <w:t xml:space="preserve"> </w:t>
                    </w:r>
                    <w:r>
                      <w:rPr>
                        <w:rFonts w:ascii="Arial"/>
                        <w:color w:val="262526"/>
                        <w:sz w:val="18"/>
                        <w:u w:val="single" w:color="262526"/>
                      </w:rPr>
                      <w:t>125</w:t>
                    </w:r>
                    <w:r>
                      <w:rPr>
                        <w:rFonts w:ascii="Arial"/>
                        <w:color w:val="262526"/>
                        <w:sz w:val="18"/>
                        <w:u w:val="single" w:color="26252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8AF29" w14:textId="46CD3FB9" w:rsidR="00CF475D" w:rsidRDefault="008674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512512" behindDoc="1" locked="0" layoutInCell="1" allowOverlap="1" wp14:anchorId="2238AF49" wp14:editId="32356E17">
              <wp:simplePos x="0" y="0"/>
              <wp:positionH relativeFrom="page">
                <wp:posOffset>901700</wp:posOffset>
              </wp:positionH>
              <wp:positionV relativeFrom="page">
                <wp:posOffset>408940</wp:posOffset>
              </wp:positionV>
              <wp:extent cx="5756910" cy="30607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91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8AF6D" w14:textId="77777777" w:rsidR="00CF475D" w:rsidRDefault="008674A1">
                          <w:pPr>
                            <w:spacing w:before="43" w:line="203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62526"/>
                              <w:sz w:val="18"/>
                            </w:rPr>
                            <w:t>NATIONAL ELECTRICITY RULES</w:t>
                          </w:r>
                        </w:p>
                        <w:p w14:paraId="2238AF6E" w14:textId="77777777" w:rsidR="00CF475D" w:rsidRDefault="008674A1">
                          <w:pPr>
                            <w:tabs>
                              <w:tab w:val="left" w:pos="9045"/>
                            </w:tabs>
                            <w:spacing w:line="203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62526"/>
                              <w:sz w:val="18"/>
                              <w:u w:val="single" w:color="262526"/>
                            </w:rPr>
                            <w:t>VERSION</w:t>
                          </w:r>
                          <w:r>
                            <w:rPr>
                              <w:rFonts w:ascii="Arial"/>
                              <w:color w:val="262526"/>
                              <w:spacing w:val="-26"/>
                              <w:sz w:val="18"/>
                              <w:u w:val="single" w:color="2625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62526"/>
                              <w:sz w:val="18"/>
                              <w:u w:val="single" w:color="262526"/>
                            </w:rPr>
                            <w:t>125</w:t>
                          </w:r>
                          <w:r>
                            <w:rPr>
                              <w:rFonts w:ascii="Arial"/>
                              <w:color w:val="262526"/>
                              <w:sz w:val="18"/>
                              <w:u w:val="single" w:color="26252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8AF4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0" type="#_x0000_t202" style="position:absolute;margin-left:71pt;margin-top:32.2pt;width:453.3pt;height:24.1pt;z-index:-2548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" filled="f" stroked="f">
              <v:textbox inset="0,0,0,0">
                <w:txbxContent>
                  <w:p w14:paraId="2238AF6D" w14:textId="77777777" w:rsidR="00CF475D" w:rsidRDefault="008674A1">
                    <w:pPr>
                      <w:spacing w:before="43" w:line="203" w:lineRule="exact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62526"/>
                        <w:sz w:val="18"/>
                      </w:rPr>
                      <w:t>NATIONAL ELECTRICITY RULES</w:t>
                    </w:r>
                  </w:p>
                  <w:p w14:paraId="2238AF6E" w14:textId="77777777" w:rsidR="00CF475D" w:rsidRDefault="008674A1">
                    <w:pPr>
                      <w:tabs>
                        <w:tab w:val="left" w:pos="9045"/>
                      </w:tabs>
                      <w:spacing w:line="203" w:lineRule="exact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62526"/>
                        <w:sz w:val="18"/>
                        <w:u w:val="single" w:color="262526"/>
                      </w:rPr>
                      <w:t>VERSION</w:t>
                    </w:r>
                    <w:r>
                      <w:rPr>
                        <w:rFonts w:ascii="Arial"/>
                        <w:color w:val="262526"/>
                        <w:spacing w:val="-26"/>
                        <w:sz w:val="18"/>
                        <w:u w:val="single" w:color="262526"/>
                      </w:rPr>
                      <w:t xml:space="preserve"> </w:t>
                    </w:r>
                    <w:r>
                      <w:rPr>
                        <w:rFonts w:ascii="Arial"/>
                        <w:color w:val="262526"/>
                        <w:sz w:val="18"/>
                        <w:u w:val="single" w:color="262526"/>
                      </w:rPr>
                      <w:t>125</w:t>
                    </w:r>
                    <w:r>
                      <w:rPr>
                        <w:rFonts w:ascii="Arial"/>
                        <w:color w:val="262526"/>
                        <w:sz w:val="18"/>
                        <w:u w:val="single" w:color="26252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8AF2B" w14:textId="6F8449F2" w:rsidR="00CF475D" w:rsidRDefault="008674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515584" behindDoc="1" locked="0" layoutInCell="1" allowOverlap="1" wp14:anchorId="2238AF4C" wp14:editId="08E90C2A">
              <wp:simplePos x="0" y="0"/>
              <wp:positionH relativeFrom="page">
                <wp:posOffset>901700</wp:posOffset>
              </wp:positionH>
              <wp:positionV relativeFrom="page">
                <wp:posOffset>408940</wp:posOffset>
              </wp:positionV>
              <wp:extent cx="5756910" cy="30607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91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8AF70" w14:textId="77777777" w:rsidR="00CF475D" w:rsidRDefault="008674A1">
                          <w:pPr>
                            <w:spacing w:before="43" w:line="203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62526"/>
                              <w:sz w:val="18"/>
                            </w:rPr>
                            <w:t>NATIONAL ELECTRICITY RULES</w:t>
                          </w:r>
                        </w:p>
                        <w:p w14:paraId="2238AF71" w14:textId="77777777" w:rsidR="00CF475D" w:rsidRDefault="008674A1">
                          <w:pPr>
                            <w:tabs>
                              <w:tab w:val="left" w:pos="9045"/>
                            </w:tabs>
                            <w:spacing w:line="203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62526"/>
                              <w:sz w:val="18"/>
                              <w:u w:val="single" w:color="262526"/>
                            </w:rPr>
                            <w:t>VERSION</w:t>
                          </w:r>
                          <w:r>
                            <w:rPr>
                              <w:rFonts w:ascii="Arial"/>
                              <w:color w:val="262526"/>
                              <w:spacing w:val="-26"/>
                              <w:sz w:val="18"/>
                              <w:u w:val="single" w:color="2625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62526"/>
                              <w:sz w:val="18"/>
                              <w:u w:val="single" w:color="262526"/>
                            </w:rPr>
                            <w:t>125</w:t>
                          </w:r>
                          <w:r>
                            <w:rPr>
                              <w:rFonts w:ascii="Arial"/>
                              <w:color w:val="262526"/>
                              <w:sz w:val="18"/>
                              <w:u w:val="single" w:color="26252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8AF4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2" type="#_x0000_t202" style="position:absolute;margin-left:71pt;margin-top:32.2pt;width:453.3pt;height:24.1pt;z-index:-2548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" filled="f" stroked="f">
              <v:textbox inset="0,0,0,0">
                <w:txbxContent>
                  <w:p w14:paraId="2238AF70" w14:textId="77777777" w:rsidR="00CF475D" w:rsidRDefault="008674A1">
                    <w:pPr>
                      <w:spacing w:before="43" w:line="203" w:lineRule="exact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62526"/>
                        <w:sz w:val="18"/>
                      </w:rPr>
                      <w:t>NATIONAL ELECTRICITY RULES</w:t>
                    </w:r>
                  </w:p>
                  <w:p w14:paraId="2238AF71" w14:textId="77777777" w:rsidR="00CF475D" w:rsidRDefault="008674A1">
                    <w:pPr>
                      <w:tabs>
                        <w:tab w:val="left" w:pos="9045"/>
                      </w:tabs>
                      <w:spacing w:line="203" w:lineRule="exact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62526"/>
                        <w:sz w:val="18"/>
                        <w:u w:val="single" w:color="262526"/>
                      </w:rPr>
                      <w:t>VERSION</w:t>
                    </w:r>
                    <w:r>
                      <w:rPr>
                        <w:rFonts w:ascii="Arial"/>
                        <w:color w:val="262526"/>
                        <w:spacing w:val="-26"/>
                        <w:sz w:val="18"/>
                        <w:u w:val="single" w:color="262526"/>
                      </w:rPr>
                      <w:t xml:space="preserve"> </w:t>
                    </w:r>
                    <w:r>
                      <w:rPr>
                        <w:rFonts w:ascii="Arial"/>
                        <w:color w:val="262526"/>
                        <w:sz w:val="18"/>
                        <w:u w:val="single" w:color="262526"/>
                      </w:rPr>
                      <w:t>125</w:t>
                    </w:r>
                    <w:r>
                      <w:rPr>
                        <w:rFonts w:ascii="Arial"/>
                        <w:color w:val="262526"/>
                        <w:sz w:val="18"/>
                        <w:u w:val="single" w:color="26252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516608" behindDoc="1" locked="0" layoutInCell="1" allowOverlap="1" wp14:anchorId="2238AF4D" wp14:editId="49DCEB39">
              <wp:simplePos x="0" y="0"/>
              <wp:positionH relativeFrom="page">
                <wp:posOffset>901700</wp:posOffset>
              </wp:positionH>
              <wp:positionV relativeFrom="page">
                <wp:posOffset>786765</wp:posOffset>
              </wp:positionV>
              <wp:extent cx="360045" cy="23622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8AF72" w14:textId="77777777" w:rsidR="00CF475D" w:rsidRDefault="008674A1">
                          <w:pPr>
                            <w:spacing w:before="4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62526"/>
                              <w:sz w:val="24"/>
                            </w:rPr>
                            <w:t>11.90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38AF4D" id="Text Box 12" o:spid="_x0000_s1043" type="#_x0000_t202" style="position:absolute;margin-left:71pt;margin-top:61.95pt;width:28.35pt;height:18.6pt;z-index:-2547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" filled="f" stroked="f">
              <v:textbox inset="0,0,0,0">
                <w:txbxContent>
                  <w:p w14:paraId="2238AF72" w14:textId="77777777" w:rsidR="00CF475D" w:rsidRDefault="008674A1">
                    <w:pPr>
                      <w:spacing w:before="4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62526"/>
                        <w:sz w:val="24"/>
                      </w:rPr>
                      <w:t>11.90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517632" behindDoc="1" locked="0" layoutInCell="1" allowOverlap="1" wp14:anchorId="2238AF4E" wp14:editId="4E42DB01">
              <wp:simplePos x="0" y="0"/>
              <wp:positionH relativeFrom="page">
                <wp:posOffset>1983740</wp:posOffset>
              </wp:positionH>
              <wp:positionV relativeFrom="page">
                <wp:posOffset>786765</wp:posOffset>
              </wp:positionV>
              <wp:extent cx="3843655" cy="23622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3655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8AF73" w14:textId="77777777" w:rsidR="00CF475D" w:rsidRDefault="008674A1">
                          <w:pPr>
                            <w:spacing w:before="4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62526"/>
                              <w:sz w:val="24"/>
                            </w:rPr>
                            <w:t>Rules consequent on the making of the National Electricity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38AF4E" id="Text Box 11" o:spid="_x0000_s1044" type="#_x0000_t202" style="position:absolute;margin-left:156.2pt;margin-top:61.95pt;width:302.65pt;height:18.6pt;z-index:-2547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ZoswIAALMFAAAOAAAAZHJzL2Uyb0RvYy54bWysVG1vmzAQ/j5p/8Hyd8pLCAV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" filled="f" stroked="f">
              <v:textbox inset="0,0,0,0">
                <w:txbxContent>
                  <w:p w14:paraId="2238AF73" w14:textId="77777777" w:rsidR="00CF475D" w:rsidRDefault="008674A1">
                    <w:pPr>
                      <w:spacing w:before="4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62526"/>
                        <w:sz w:val="24"/>
                      </w:rPr>
                      <w:t>Rules consequent on the making of the National Electricity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8AF2D" w14:textId="1BD37787" w:rsidR="00CF475D" w:rsidRDefault="008674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520704" behindDoc="1" locked="0" layoutInCell="1" allowOverlap="1" wp14:anchorId="2238AF51" wp14:editId="37BE5519">
              <wp:simplePos x="0" y="0"/>
              <wp:positionH relativeFrom="page">
                <wp:posOffset>901700</wp:posOffset>
              </wp:positionH>
              <wp:positionV relativeFrom="page">
                <wp:posOffset>408940</wp:posOffset>
              </wp:positionV>
              <wp:extent cx="5756910" cy="30607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91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8AF75" w14:textId="77777777" w:rsidR="00CF475D" w:rsidRDefault="008674A1">
                          <w:pPr>
                            <w:spacing w:before="43" w:line="203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62526"/>
                              <w:sz w:val="18"/>
                            </w:rPr>
                            <w:t>NATIONAL ELECTRICITY RULES</w:t>
                          </w:r>
                        </w:p>
                        <w:p w14:paraId="2238AF76" w14:textId="77777777" w:rsidR="00CF475D" w:rsidRDefault="008674A1">
                          <w:pPr>
                            <w:tabs>
                              <w:tab w:val="left" w:pos="9045"/>
                            </w:tabs>
                            <w:spacing w:line="203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62526"/>
                              <w:sz w:val="18"/>
                              <w:u w:val="single" w:color="262526"/>
                            </w:rPr>
                            <w:t>VERSION</w:t>
                          </w:r>
                          <w:r>
                            <w:rPr>
                              <w:rFonts w:ascii="Arial"/>
                              <w:color w:val="262526"/>
                              <w:spacing w:val="-26"/>
                              <w:sz w:val="18"/>
                              <w:u w:val="single" w:color="2625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62526"/>
                              <w:sz w:val="18"/>
                              <w:u w:val="single" w:color="262526"/>
                            </w:rPr>
                            <w:t>125</w:t>
                          </w:r>
                          <w:r>
                            <w:rPr>
                              <w:rFonts w:ascii="Arial"/>
                              <w:color w:val="262526"/>
                              <w:sz w:val="18"/>
                              <w:u w:val="single" w:color="26252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8AF5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6" type="#_x0000_t202" style="position:absolute;margin-left:71pt;margin-top:32.2pt;width:453.3pt;height:24.1pt;z-index:-2547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sA4sQIAALE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" filled="f" stroked="f">
              <v:textbox inset="0,0,0,0">
                <w:txbxContent>
                  <w:p w14:paraId="2238AF75" w14:textId="77777777" w:rsidR="00CF475D" w:rsidRDefault="008674A1">
                    <w:pPr>
                      <w:spacing w:before="43" w:line="203" w:lineRule="exact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62526"/>
                        <w:sz w:val="18"/>
                      </w:rPr>
                      <w:t>NATIONAL ELECTRICITY RULES</w:t>
                    </w:r>
                  </w:p>
                  <w:p w14:paraId="2238AF76" w14:textId="77777777" w:rsidR="00CF475D" w:rsidRDefault="008674A1">
                    <w:pPr>
                      <w:tabs>
                        <w:tab w:val="left" w:pos="9045"/>
                      </w:tabs>
                      <w:spacing w:line="203" w:lineRule="exact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62526"/>
                        <w:sz w:val="18"/>
                        <w:u w:val="single" w:color="262526"/>
                      </w:rPr>
                      <w:t>VERSION</w:t>
                    </w:r>
                    <w:r>
                      <w:rPr>
                        <w:rFonts w:ascii="Arial"/>
                        <w:color w:val="262526"/>
                        <w:spacing w:val="-26"/>
                        <w:sz w:val="18"/>
                        <w:u w:val="single" w:color="262526"/>
                      </w:rPr>
                      <w:t xml:space="preserve"> </w:t>
                    </w:r>
                    <w:r>
                      <w:rPr>
                        <w:rFonts w:ascii="Arial"/>
                        <w:color w:val="262526"/>
                        <w:sz w:val="18"/>
                        <w:u w:val="single" w:color="262526"/>
                      </w:rPr>
                      <w:t>125</w:t>
                    </w:r>
                    <w:r>
                      <w:rPr>
                        <w:rFonts w:ascii="Arial"/>
                        <w:color w:val="262526"/>
                        <w:sz w:val="18"/>
                        <w:u w:val="single" w:color="26252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521728" behindDoc="1" locked="0" layoutInCell="1" allowOverlap="1" wp14:anchorId="2238AF52" wp14:editId="6ACD1950">
              <wp:simplePos x="0" y="0"/>
              <wp:positionH relativeFrom="page">
                <wp:posOffset>901700</wp:posOffset>
              </wp:positionH>
              <wp:positionV relativeFrom="page">
                <wp:posOffset>786765</wp:posOffset>
              </wp:positionV>
              <wp:extent cx="360045" cy="23622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8AF77" w14:textId="77777777" w:rsidR="00CF475D" w:rsidRDefault="008674A1">
                          <w:pPr>
                            <w:spacing w:before="4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62526"/>
                              <w:sz w:val="24"/>
                            </w:rPr>
                            <w:t>11.96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38AF52" id="Text Box 7" o:spid="_x0000_s1047" type="#_x0000_t202" style="position:absolute;margin-left:71pt;margin-top:61.95pt;width:28.35pt;height:18.6pt;z-index:-2547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IAsgIAALA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" filled="f" stroked="f">
              <v:textbox inset="0,0,0,0">
                <w:txbxContent>
                  <w:p w14:paraId="2238AF77" w14:textId="77777777" w:rsidR="00CF475D" w:rsidRDefault="008674A1">
                    <w:pPr>
                      <w:spacing w:before="4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62526"/>
                        <w:sz w:val="24"/>
                      </w:rPr>
                      <w:t>11.96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522752" behindDoc="1" locked="0" layoutInCell="1" allowOverlap="1" wp14:anchorId="2238AF53" wp14:editId="7AEB63E8">
              <wp:simplePos x="0" y="0"/>
              <wp:positionH relativeFrom="page">
                <wp:posOffset>1983740</wp:posOffset>
              </wp:positionH>
              <wp:positionV relativeFrom="page">
                <wp:posOffset>786765</wp:posOffset>
              </wp:positionV>
              <wp:extent cx="3843655" cy="23622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3655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8AF78" w14:textId="77777777" w:rsidR="00CF475D" w:rsidRDefault="008674A1">
                          <w:pPr>
                            <w:spacing w:before="4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62526"/>
                              <w:sz w:val="24"/>
                            </w:rPr>
                            <w:t>Rules consequent on the making of the National Electricity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38AF53" id="Text Box 6" o:spid="_x0000_s1048" type="#_x0000_t202" style="position:absolute;margin-left:156.2pt;margin-top:61.95pt;width:302.65pt;height:18.6pt;z-index:-2547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VctAIAALE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" filled="f" stroked="f">
              <v:textbox inset="0,0,0,0">
                <w:txbxContent>
                  <w:p w14:paraId="2238AF78" w14:textId="77777777" w:rsidR="00CF475D" w:rsidRDefault="008674A1">
                    <w:pPr>
                      <w:spacing w:before="4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62526"/>
                        <w:sz w:val="24"/>
                      </w:rPr>
                      <w:t>Rules consequent on the making of the National Electricity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4CE5"/>
    <w:multiLevelType w:val="hybridMultilevel"/>
    <w:tmpl w:val="7942641A"/>
    <w:lvl w:ilvl="0" w:tplc="C34E1190">
      <w:start w:val="1"/>
      <w:numFmt w:val="decimal"/>
      <w:lvlText w:val="%1.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color w:val="262526"/>
        <w:w w:val="100"/>
        <w:sz w:val="24"/>
        <w:szCs w:val="24"/>
        <w:lang w:val="en-US" w:eastAsia="en-US" w:bidi="en-US"/>
      </w:rPr>
    </w:lvl>
    <w:lvl w:ilvl="1" w:tplc="36ACD7BE">
      <w:numFmt w:val="bullet"/>
      <w:lvlText w:val="•"/>
      <w:lvlJc w:val="left"/>
      <w:pPr>
        <w:ind w:left="2564" w:hanging="1705"/>
      </w:pPr>
      <w:rPr>
        <w:rFonts w:hint="default"/>
        <w:lang w:val="en-US" w:eastAsia="en-US" w:bidi="en-US"/>
      </w:rPr>
    </w:lvl>
    <w:lvl w:ilvl="2" w:tplc="1EBEBAF0">
      <w:numFmt w:val="bullet"/>
      <w:lvlText w:val="•"/>
      <w:lvlJc w:val="left"/>
      <w:pPr>
        <w:ind w:left="3309" w:hanging="1705"/>
      </w:pPr>
      <w:rPr>
        <w:rFonts w:hint="default"/>
        <w:lang w:val="en-US" w:eastAsia="en-US" w:bidi="en-US"/>
      </w:rPr>
    </w:lvl>
    <w:lvl w:ilvl="3" w:tplc="32EAA662">
      <w:numFmt w:val="bullet"/>
      <w:lvlText w:val="•"/>
      <w:lvlJc w:val="left"/>
      <w:pPr>
        <w:ind w:left="4053" w:hanging="1705"/>
      </w:pPr>
      <w:rPr>
        <w:rFonts w:hint="default"/>
        <w:lang w:val="en-US" w:eastAsia="en-US" w:bidi="en-US"/>
      </w:rPr>
    </w:lvl>
    <w:lvl w:ilvl="4" w:tplc="71BE0190">
      <w:numFmt w:val="bullet"/>
      <w:lvlText w:val="•"/>
      <w:lvlJc w:val="left"/>
      <w:pPr>
        <w:ind w:left="4798" w:hanging="1705"/>
      </w:pPr>
      <w:rPr>
        <w:rFonts w:hint="default"/>
        <w:lang w:val="en-US" w:eastAsia="en-US" w:bidi="en-US"/>
      </w:rPr>
    </w:lvl>
    <w:lvl w:ilvl="5" w:tplc="648EFF06">
      <w:numFmt w:val="bullet"/>
      <w:lvlText w:val="•"/>
      <w:lvlJc w:val="left"/>
      <w:pPr>
        <w:ind w:left="5542" w:hanging="1705"/>
      </w:pPr>
      <w:rPr>
        <w:rFonts w:hint="default"/>
        <w:lang w:val="en-US" w:eastAsia="en-US" w:bidi="en-US"/>
      </w:rPr>
    </w:lvl>
    <w:lvl w:ilvl="6" w:tplc="386275E8">
      <w:numFmt w:val="bullet"/>
      <w:lvlText w:val="•"/>
      <w:lvlJc w:val="left"/>
      <w:pPr>
        <w:ind w:left="6287" w:hanging="1705"/>
      </w:pPr>
      <w:rPr>
        <w:rFonts w:hint="default"/>
        <w:lang w:val="en-US" w:eastAsia="en-US" w:bidi="en-US"/>
      </w:rPr>
    </w:lvl>
    <w:lvl w:ilvl="7" w:tplc="E57435E6">
      <w:numFmt w:val="bullet"/>
      <w:lvlText w:val="•"/>
      <w:lvlJc w:val="left"/>
      <w:pPr>
        <w:ind w:left="7031" w:hanging="1705"/>
      </w:pPr>
      <w:rPr>
        <w:rFonts w:hint="default"/>
        <w:lang w:val="en-US" w:eastAsia="en-US" w:bidi="en-US"/>
      </w:rPr>
    </w:lvl>
    <w:lvl w:ilvl="8" w:tplc="37EE0770">
      <w:numFmt w:val="bullet"/>
      <w:lvlText w:val="•"/>
      <w:lvlJc w:val="left"/>
      <w:pPr>
        <w:ind w:left="7776" w:hanging="1705"/>
      </w:pPr>
      <w:rPr>
        <w:rFonts w:hint="default"/>
        <w:lang w:val="en-US" w:eastAsia="en-US" w:bidi="en-US"/>
      </w:rPr>
    </w:lvl>
  </w:abstractNum>
  <w:abstractNum w:abstractNumId="1" w15:restartNumberingAfterBreak="0">
    <w:nsid w:val="0302013A"/>
    <w:multiLevelType w:val="multilevel"/>
    <w:tmpl w:val="A356BBE4"/>
    <w:lvl w:ilvl="0">
      <w:start w:val="5"/>
      <w:numFmt w:val="decimal"/>
      <w:lvlText w:val="%1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601" w:hanging="481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99" w:hanging="4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66" w:hanging="4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2" w:hanging="4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65" w:hanging="4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2" w:hanging="481"/>
      </w:pPr>
      <w:rPr>
        <w:rFonts w:hint="default"/>
        <w:lang w:val="en-US" w:eastAsia="en-US" w:bidi="en-US"/>
      </w:rPr>
    </w:lvl>
  </w:abstractNum>
  <w:abstractNum w:abstractNumId="2" w15:restartNumberingAfterBreak="0">
    <w:nsid w:val="04851CF4"/>
    <w:multiLevelType w:val="multilevel"/>
    <w:tmpl w:val="A086D420"/>
    <w:lvl w:ilvl="0">
      <w:start w:val="3"/>
      <w:numFmt w:val="decimal"/>
      <w:lvlText w:val="%1"/>
      <w:lvlJc w:val="left"/>
      <w:pPr>
        <w:ind w:left="421" w:hanging="301"/>
        <w:jc w:val="left"/>
      </w:pPr>
      <w:rPr>
        <w:rFonts w:hint="default"/>
        <w:lang w:val="en-US" w:eastAsia="en-US" w:bidi="en-US"/>
      </w:rPr>
    </w:lvl>
    <w:lvl w:ilvl="1">
      <w:start w:val="7"/>
      <w:numFmt w:val="decimal"/>
      <w:lvlText w:val="%1.%2"/>
      <w:lvlJc w:val="left"/>
      <w:pPr>
        <w:ind w:left="421" w:hanging="301"/>
        <w:jc w:val="left"/>
      </w:pPr>
      <w:rPr>
        <w:rFonts w:ascii="Times New Roman" w:eastAsia="Times New Roman" w:hAnsi="Times New Roman" w:cs="Times New Roman" w:hint="default"/>
        <w:b/>
        <w:bCs/>
        <w:color w:val="262526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color w:val="262526"/>
        <w:spacing w:val="-9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474" w:hanging="1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01" w:hanging="1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9" w:hanging="1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56" w:hanging="1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3" w:hanging="1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10" w:hanging="1705"/>
      </w:pPr>
      <w:rPr>
        <w:rFonts w:hint="default"/>
        <w:lang w:val="en-US" w:eastAsia="en-US" w:bidi="en-US"/>
      </w:rPr>
    </w:lvl>
  </w:abstractNum>
  <w:abstractNum w:abstractNumId="3" w15:restartNumberingAfterBreak="0">
    <w:nsid w:val="04DB7F0F"/>
    <w:multiLevelType w:val="multilevel"/>
    <w:tmpl w:val="826A94BE"/>
    <w:lvl w:ilvl="0">
      <w:start w:val="5"/>
      <w:numFmt w:val="decimal"/>
      <w:lvlText w:val="%1"/>
      <w:lvlJc w:val="left"/>
      <w:pPr>
        <w:ind w:left="421" w:hanging="301"/>
        <w:jc w:val="left"/>
      </w:pPr>
      <w:rPr>
        <w:rFonts w:hint="default"/>
        <w:lang w:val="en-US" w:eastAsia="en-US" w:bidi="en-US"/>
      </w:rPr>
    </w:lvl>
    <w:lvl w:ilvl="1">
      <w:start w:val="6"/>
      <w:numFmt w:val="decimal"/>
      <w:lvlText w:val="%1.%2"/>
      <w:lvlJc w:val="left"/>
      <w:pPr>
        <w:ind w:left="421" w:hanging="301"/>
        <w:jc w:val="left"/>
      </w:pPr>
      <w:rPr>
        <w:rFonts w:ascii="Times New Roman" w:eastAsia="Times New Roman" w:hAnsi="Times New Roman" w:cs="Times New Roman" w:hint="default"/>
        <w:b/>
        <w:bCs/>
        <w:color w:val="262526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color w:val="262526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474" w:hanging="1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01" w:hanging="1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9" w:hanging="1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56" w:hanging="1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3" w:hanging="1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10" w:hanging="1705"/>
      </w:pPr>
      <w:rPr>
        <w:rFonts w:hint="default"/>
        <w:lang w:val="en-US" w:eastAsia="en-US" w:bidi="en-US"/>
      </w:rPr>
    </w:lvl>
  </w:abstractNum>
  <w:abstractNum w:abstractNumId="4" w15:restartNumberingAfterBreak="0">
    <w:nsid w:val="06215CDB"/>
    <w:multiLevelType w:val="multilevel"/>
    <w:tmpl w:val="ABE27910"/>
    <w:lvl w:ilvl="0">
      <w:start w:val="3"/>
      <w:numFmt w:val="decimal"/>
      <w:lvlText w:val="%1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2">
      <w:start w:val="4"/>
      <w:numFmt w:val="decimal"/>
      <w:lvlText w:val="%1.%2.%3"/>
      <w:lvlJc w:val="left"/>
      <w:pPr>
        <w:ind w:left="601" w:hanging="481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99" w:hanging="4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66" w:hanging="4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2" w:hanging="4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65" w:hanging="4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2" w:hanging="481"/>
      </w:pPr>
      <w:rPr>
        <w:rFonts w:hint="default"/>
        <w:lang w:val="en-US" w:eastAsia="en-US" w:bidi="en-US"/>
      </w:rPr>
    </w:lvl>
  </w:abstractNum>
  <w:abstractNum w:abstractNumId="5" w15:restartNumberingAfterBreak="0">
    <w:nsid w:val="0A271E83"/>
    <w:multiLevelType w:val="multilevel"/>
    <w:tmpl w:val="D8AA7662"/>
    <w:lvl w:ilvl="0">
      <w:start w:val="7"/>
      <w:numFmt w:val="decimal"/>
      <w:lvlText w:val="%1"/>
      <w:lvlJc w:val="left"/>
      <w:pPr>
        <w:ind w:left="421" w:hanging="301"/>
        <w:jc w:val="left"/>
      </w:pPr>
      <w:rPr>
        <w:rFonts w:hint="default"/>
        <w:lang w:val="en-US" w:eastAsia="en-US" w:bidi="en-US"/>
      </w:rPr>
    </w:lvl>
    <w:lvl w:ilvl="1">
      <w:start w:val="5"/>
      <w:numFmt w:val="decimal"/>
      <w:lvlText w:val="%1.%2"/>
      <w:lvlJc w:val="left"/>
      <w:pPr>
        <w:ind w:left="421" w:hanging="301"/>
        <w:jc w:val="left"/>
      </w:pPr>
      <w:rPr>
        <w:rFonts w:hint="default"/>
        <w:w w:val="100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20" w:hanging="1705"/>
        <w:jc w:val="left"/>
      </w:pPr>
      <w:rPr>
        <w:rFonts w:ascii="Times New Roman" w:eastAsia="Times New Roman" w:hAnsi="Times New Roman" w:cs="Times New Roman" w:hint="default"/>
        <w:color w:val="262526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474" w:hanging="1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01" w:hanging="1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9" w:hanging="1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56" w:hanging="1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3" w:hanging="1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10" w:hanging="1705"/>
      </w:pPr>
      <w:rPr>
        <w:rFonts w:hint="default"/>
        <w:lang w:val="en-US" w:eastAsia="en-US" w:bidi="en-US"/>
      </w:rPr>
    </w:lvl>
  </w:abstractNum>
  <w:abstractNum w:abstractNumId="6" w15:restartNumberingAfterBreak="0">
    <w:nsid w:val="0A726A09"/>
    <w:multiLevelType w:val="multilevel"/>
    <w:tmpl w:val="27D80CCE"/>
    <w:lvl w:ilvl="0">
      <w:start w:val="2"/>
      <w:numFmt w:val="decimal"/>
      <w:lvlText w:val="%1"/>
      <w:lvlJc w:val="left"/>
      <w:pPr>
        <w:ind w:left="1824" w:hanging="1705"/>
        <w:jc w:val="left"/>
      </w:pPr>
      <w:rPr>
        <w:rFonts w:hint="default"/>
        <w:lang w:val="en-US" w:eastAsia="en-US" w:bidi="en-US"/>
      </w:rPr>
    </w:lvl>
    <w:lvl w:ilvl="1">
      <w:start w:val="11"/>
      <w:numFmt w:val="decimal"/>
      <w:lvlText w:val="%1.%2"/>
      <w:lvlJc w:val="left"/>
      <w:pPr>
        <w:ind w:left="1824" w:hanging="1705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color w:val="262526"/>
        <w:spacing w:val="-9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4053" w:hanging="1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98" w:hanging="1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42" w:hanging="1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87" w:hanging="1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31" w:hanging="1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76" w:hanging="1705"/>
      </w:pPr>
      <w:rPr>
        <w:rFonts w:hint="default"/>
        <w:lang w:val="en-US" w:eastAsia="en-US" w:bidi="en-US"/>
      </w:rPr>
    </w:lvl>
  </w:abstractNum>
  <w:abstractNum w:abstractNumId="7" w15:restartNumberingAfterBreak="0">
    <w:nsid w:val="0AD42402"/>
    <w:multiLevelType w:val="multilevel"/>
    <w:tmpl w:val="9C760956"/>
    <w:lvl w:ilvl="0">
      <w:start w:val="8"/>
      <w:numFmt w:val="decimal"/>
      <w:lvlText w:val="%1"/>
      <w:lvlJc w:val="left"/>
      <w:pPr>
        <w:ind w:left="421" w:hanging="301"/>
        <w:jc w:val="left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421" w:hanging="301"/>
        <w:jc w:val="left"/>
      </w:pPr>
      <w:rPr>
        <w:rFonts w:hint="default"/>
        <w:spacing w:val="-9"/>
        <w:w w:val="100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color w:val="262526"/>
        <w:spacing w:val="-9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474" w:hanging="1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01" w:hanging="1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9" w:hanging="1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56" w:hanging="1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3" w:hanging="1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10" w:hanging="1705"/>
      </w:pPr>
      <w:rPr>
        <w:rFonts w:hint="default"/>
        <w:lang w:val="en-US" w:eastAsia="en-US" w:bidi="en-US"/>
      </w:rPr>
    </w:lvl>
  </w:abstractNum>
  <w:abstractNum w:abstractNumId="8" w15:restartNumberingAfterBreak="0">
    <w:nsid w:val="0DA17D26"/>
    <w:multiLevelType w:val="multilevel"/>
    <w:tmpl w:val="8F1226F6"/>
    <w:lvl w:ilvl="0">
      <w:start w:val="9"/>
      <w:numFmt w:val="decimal"/>
      <w:lvlText w:val="%1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1">
      <w:start w:val="8"/>
      <w:numFmt w:val="decimal"/>
      <w:lvlText w:val="%1.%2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2">
      <w:start w:val="4"/>
      <w:numFmt w:val="decimal"/>
      <w:lvlText w:val="%1.%2.%3"/>
      <w:lvlJc w:val="left"/>
      <w:pPr>
        <w:ind w:left="601" w:hanging="481"/>
        <w:jc w:val="left"/>
      </w:pPr>
      <w:rPr>
        <w:rFonts w:ascii="Times New Roman" w:eastAsia="Times New Roman" w:hAnsi="Times New Roman" w:cs="Times New Roman" w:hint="default"/>
        <w:color w:val="262526"/>
        <w:spacing w:val="-9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99" w:hanging="4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66" w:hanging="4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2" w:hanging="4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65" w:hanging="4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2" w:hanging="481"/>
      </w:pPr>
      <w:rPr>
        <w:rFonts w:hint="default"/>
        <w:lang w:val="en-US" w:eastAsia="en-US" w:bidi="en-US"/>
      </w:rPr>
    </w:lvl>
  </w:abstractNum>
  <w:abstractNum w:abstractNumId="9" w15:restartNumberingAfterBreak="0">
    <w:nsid w:val="0E8F23F7"/>
    <w:multiLevelType w:val="multilevel"/>
    <w:tmpl w:val="256AA76A"/>
    <w:lvl w:ilvl="0">
      <w:start w:val="1"/>
      <w:numFmt w:val="decimal"/>
      <w:lvlText w:val="%1."/>
      <w:lvlJc w:val="left"/>
      <w:pPr>
        <w:ind w:left="1834" w:hanging="1715"/>
        <w:jc w:val="left"/>
      </w:pPr>
      <w:rPr>
        <w:rFonts w:ascii="Times New Roman" w:eastAsia="Times New Roman" w:hAnsi="Times New Roman" w:cs="Times New Roman" w:hint="default"/>
        <w:b/>
        <w:bCs/>
        <w:color w:val="262526"/>
        <w:spacing w:val="-6"/>
        <w:w w:val="100"/>
        <w:sz w:val="28"/>
        <w:szCs w:val="28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b/>
        <w:bCs/>
        <w:color w:val="262526"/>
        <w:spacing w:val="-5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color w:val="262526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490" w:hanging="1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15" w:hanging="1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40" w:hanging="1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65" w:hanging="1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90" w:hanging="1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15" w:hanging="1705"/>
      </w:pPr>
      <w:rPr>
        <w:rFonts w:hint="default"/>
        <w:lang w:val="en-US" w:eastAsia="en-US" w:bidi="en-US"/>
      </w:rPr>
    </w:lvl>
  </w:abstractNum>
  <w:abstractNum w:abstractNumId="10" w15:restartNumberingAfterBreak="0">
    <w:nsid w:val="0ED65668"/>
    <w:multiLevelType w:val="multilevel"/>
    <w:tmpl w:val="FA285A24"/>
    <w:lvl w:ilvl="0">
      <w:start w:val="7"/>
      <w:numFmt w:val="decimal"/>
      <w:lvlText w:val="%1"/>
      <w:lvlJc w:val="left"/>
      <w:pPr>
        <w:ind w:left="1824" w:hanging="1705"/>
        <w:jc w:val="left"/>
      </w:pPr>
      <w:rPr>
        <w:rFonts w:hint="default"/>
        <w:lang w:val="en-US" w:eastAsia="en-US" w:bidi="en-US"/>
      </w:rPr>
    </w:lvl>
    <w:lvl w:ilvl="1">
      <w:start w:val="17"/>
      <w:numFmt w:val="decimal"/>
      <w:lvlText w:val="%1.%2"/>
      <w:lvlJc w:val="left"/>
      <w:pPr>
        <w:ind w:left="1824" w:hanging="1705"/>
        <w:jc w:val="left"/>
      </w:pPr>
      <w:rPr>
        <w:rFonts w:hint="default"/>
        <w:lang w:val="en-US" w:eastAsia="en-US" w:bidi="en-US"/>
      </w:rPr>
    </w:lvl>
    <w:lvl w:ilvl="2">
      <w:start w:val="2"/>
      <w:numFmt w:val="decimal"/>
      <w:lvlText w:val="%1.%2.%3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4053" w:hanging="1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98" w:hanging="1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42" w:hanging="1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87" w:hanging="1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31" w:hanging="1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76" w:hanging="1705"/>
      </w:pPr>
      <w:rPr>
        <w:rFonts w:hint="default"/>
        <w:lang w:val="en-US" w:eastAsia="en-US" w:bidi="en-US"/>
      </w:rPr>
    </w:lvl>
  </w:abstractNum>
  <w:abstractNum w:abstractNumId="11" w15:restartNumberingAfterBreak="0">
    <w:nsid w:val="0EF155E8"/>
    <w:multiLevelType w:val="multilevel"/>
    <w:tmpl w:val="B3961914"/>
    <w:lvl w:ilvl="0">
      <w:start w:val="5"/>
      <w:numFmt w:val="decimal"/>
      <w:lvlText w:val="%1"/>
      <w:lvlJc w:val="left"/>
      <w:pPr>
        <w:ind w:left="541" w:hanging="421"/>
        <w:jc w:val="left"/>
      </w:pPr>
      <w:rPr>
        <w:rFonts w:hint="default"/>
        <w:lang w:val="en-US" w:eastAsia="en-US" w:bidi="en-US"/>
      </w:rPr>
    </w:lvl>
    <w:lvl w:ilvl="1">
      <w:start w:val="14"/>
      <w:numFmt w:val="decimal"/>
      <w:lvlText w:val="%1.%2"/>
      <w:lvlJc w:val="left"/>
      <w:pPr>
        <w:ind w:left="541" w:hanging="421"/>
        <w:jc w:val="left"/>
      </w:pPr>
      <w:rPr>
        <w:rFonts w:hint="default"/>
        <w:spacing w:val="-20"/>
        <w:w w:val="100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color w:val="262526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474" w:hanging="1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01" w:hanging="1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9" w:hanging="1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56" w:hanging="1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3" w:hanging="1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10" w:hanging="1705"/>
      </w:pPr>
      <w:rPr>
        <w:rFonts w:hint="default"/>
        <w:lang w:val="en-US" w:eastAsia="en-US" w:bidi="en-US"/>
      </w:rPr>
    </w:lvl>
  </w:abstractNum>
  <w:abstractNum w:abstractNumId="12" w15:restartNumberingAfterBreak="0">
    <w:nsid w:val="0FAD0C65"/>
    <w:multiLevelType w:val="multilevel"/>
    <w:tmpl w:val="9CB2FB68"/>
    <w:lvl w:ilvl="0">
      <w:start w:val="4"/>
      <w:numFmt w:val="decimal"/>
      <w:lvlText w:val="%1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1">
      <w:start w:val="9"/>
      <w:numFmt w:val="decimal"/>
      <w:lvlText w:val="%1.%2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2">
      <w:start w:val="2"/>
      <w:numFmt w:val="decimal"/>
      <w:lvlText w:val="%1.%2.%3"/>
      <w:lvlJc w:val="left"/>
      <w:pPr>
        <w:ind w:left="601" w:hanging="481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99" w:hanging="4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66" w:hanging="4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2" w:hanging="4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65" w:hanging="4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2" w:hanging="481"/>
      </w:pPr>
      <w:rPr>
        <w:rFonts w:hint="default"/>
        <w:lang w:val="en-US" w:eastAsia="en-US" w:bidi="en-US"/>
      </w:rPr>
    </w:lvl>
  </w:abstractNum>
  <w:abstractNum w:abstractNumId="13" w15:restartNumberingAfterBreak="0">
    <w:nsid w:val="1175798D"/>
    <w:multiLevelType w:val="hybridMultilevel"/>
    <w:tmpl w:val="D23C066A"/>
    <w:lvl w:ilvl="0" w:tplc="60921C7A">
      <w:start w:val="10"/>
      <w:numFmt w:val="decimal"/>
      <w:lvlText w:val="%1."/>
      <w:lvlJc w:val="left"/>
      <w:pPr>
        <w:ind w:left="1834" w:hanging="1715"/>
        <w:jc w:val="left"/>
      </w:pPr>
      <w:rPr>
        <w:rFonts w:ascii="Times New Roman" w:eastAsia="Times New Roman" w:hAnsi="Times New Roman" w:cs="Times New Roman" w:hint="default"/>
        <w:b/>
        <w:bCs/>
        <w:color w:val="262526"/>
        <w:w w:val="100"/>
        <w:sz w:val="28"/>
        <w:szCs w:val="28"/>
        <w:lang w:val="en-US" w:eastAsia="en-US" w:bidi="en-US"/>
      </w:rPr>
    </w:lvl>
    <w:lvl w:ilvl="1" w:tplc="CA4A31B8">
      <w:numFmt w:val="bullet"/>
      <w:lvlText w:val="•"/>
      <w:lvlJc w:val="left"/>
      <w:pPr>
        <w:ind w:left="2582" w:hanging="1715"/>
      </w:pPr>
      <w:rPr>
        <w:rFonts w:hint="default"/>
        <w:lang w:val="en-US" w:eastAsia="en-US" w:bidi="en-US"/>
      </w:rPr>
    </w:lvl>
    <w:lvl w:ilvl="2" w:tplc="D626180C">
      <w:numFmt w:val="bullet"/>
      <w:lvlText w:val="•"/>
      <w:lvlJc w:val="left"/>
      <w:pPr>
        <w:ind w:left="3325" w:hanging="1715"/>
      </w:pPr>
      <w:rPr>
        <w:rFonts w:hint="default"/>
        <w:lang w:val="en-US" w:eastAsia="en-US" w:bidi="en-US"/>
      </w:rPr>
    </w:lvl>
    <w:lvl w:ilvl="3" w:tplc="0C36EB7A">
      <w:numFmt w:val="bullet"/>
      <w:lvlText w:val="•"/>
      <w:lvlJc w:val="left"/>
      <w:pPr>
        <w:ind w:left="4067" w:hanging="1715"/>
      </w:pPr>
      <w:rPr>
        <w:rFonts w:hint="default"/>
        <w:lang w:val="en-US" w:eastAsia="en-US" w:bidi="en-US"/>
      </w:rPr>
    </w:lvl>
    <w:lvl w:ilvl="4" w:tplc="429271CA">
      <w:numFmt w:val="bullet"/>
      <w:lvlText w:val="•"/>
      <w:lvlJc w:val="left"/>
      <w:pPr>
        <w:ind w:left="4810" w:hanging="1715"/>
      </w:pPr>
      <w:rPr>
        <w:rFonts w:hint="default"/>
        <w:lang w:val="en-US" w:eastAsia="en-US" w:bidi="en-US"/>
      </w:rPr>
    </w:lvl>
    <w:lvl w:ilvl="5" w:tplc="C04CBEE8">
      <w:numFmt w:val="bullet"/>
      <w:lvlText w:val="•"/>
      <w:lvlJc w:val="left"/>
      <w:pPr>
        <w:ind w:left="5552" w:hanging="1715"/>
      </w:pPr>
      <w:rPr>
        <w:rFonts w:hint="default"/>
        <w:lang w:val="en-US" w:eastAsia="en-US" w:bidi="en-US"/>
      </w:rPr>
    </w:lvl>
    <w:lvl w:ilvl="6" w:tplc="82DCAA06">
      <w:numFmt w:val="bullet"/>
      <w:lvlText w:val="•"/>
      <w:lvlJc w:val="left"/>
      <w:pPr>
        <w:ind w:left="6295" w:hanging="1715"/>
      </w:pPr>
      <w:rPr>
        <w:rFonts w:hint="default"/>
        <w:lang w:val="en-US" w:eastAsia="en-US" w:bidi="en-US"/>
      </w:rPr>
    </w:lvl>
    <w:lvl w:ilvl="7" w:tplc="23BC46D0">
      <w:numFmt w:val="bullet"/>
      <w:lvlText w:val="•"/>
      <w:lvlJc w:val="left"/>
      <w:pPr>
        <w:ind w:left="7037" w:hanging="1715"/>
      </w:pPr>
      <w:rPr>
        <w:rFonts w:hint="default"/>
        <w:lang w:val="en-US" w:eastAsia="en-US" w:bidi="en-US"/>
      </w:rPr>
    </w:lvl>
    <w:lvl w:ilvl="8" w:tplc="123E29A4">
      <w:numFmt w:val="bullet"/>
      <w:lvlText w:val="•"/>
      <w:lvlJc w:val="left"/>
      <w:pPr>
        <w:ind w:left="7780" w:hanging="1715"/>
      </w:pPr>
      <w:rPr>
        <w:rFonts w:hint="default"/>
        <w:lang w:val="en-US" w:eastAsia="en-US" w:bidi="en-US"/>
      </w:rPr>
    </w:lvl>
  </w:abstractNum>
  <w:abstractNum w:abstractNumId="14" w15:restartNumberingAfterBreak="0">
    <w:nsid w:val="125F6EAC"/>
    <w:multiLevelType w:val="multilevel"/>
    <w:tmpl w:val="64C42F80"/>
    <w:lvl w:ilvl="0">
      <w:start w:val="3"/>
      <w:numFmt w:val="decimal"/>
      <w:lvlText w:val="%1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601" w:hanging="481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99" w:hanging="4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66" w:hanging="4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2" w:hanging="4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65" w:hanging="4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2" w:hanging="481"/>
      </w:pPr>
      <w:rPr>
        <w:rFonts w:hint="default"/>
        <w:lang w:val="en-US" w:eastAsia="en-US" w:bidi="en-US"/>
      </w:rPr>
    </w:lvl>
  </w:abstractNum>
  <w:abstractNum w:abstractNumId="15" w15:restartNumberingAfterBreak="0">
    <w:nsid w:val="136C525F"/>
    <w:multiLevelType w:val="multilevel"/>
    <w:tmpl w:val="CD7A732A"/>
    <w:lvl w:ilvl="0">
      <w:start w:val="3"/>
      <w:numFmt w:val="decimal"/>
      <w:lvlText w:val="%1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1">
      <w:start w:val="9"/>
      <w:numFmt w:val="decimal"/>
      <w:lvlText w:val="%1.%2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2">
      <w:start w:val="3"/>
      <w:numFmt w:val="decimal"/>
      <w:lvlText w:val="%1.%2.%3"/>
      <w:lvlJc w:val="left"/>
      <w:pPr>
        <w:ind w:left="601" w:hanging="481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99" w:hanging="4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66" w:hanging="4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2" w:hanging="4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65" w:hanging="4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2" w:hanging="481"/>
      </w:pPr>
      <w:rPr>
        <w:rFonts w:hint="default"/>
        <w:lang w:val="en-US" w:eastAsia="en-US" w:bidi="en-US"/>
      </w:rPr>
    </w:lvl>
  </w:abstractNum>
  <w:abstractNum w:abstractNumId="16" w15:restartNumberingAfterBreak="0">
    <w:nsid w:val="13A30655"/>
    <w:multiLevelType w:val="multilevel"/>
    <w:tmpl w:val="AD227878"/>
    <w:lvl w:ilvl="0">
      <w:start w:val="9"/>
      <w:numFmt w:val="decimal"/>
      <w:lvlText w:val="%1"/>
      <w:lvlJc w:val="left"/>
      <w:pPr>
        <w:ind w:left="421" w:hanging="301"/>
        <w:jc w:val="left"/>
      </w:pPr>
      <w:rPr>
        <w:rFonts w:hint="default"/>
        <w:lang w:val="en-US" w:eastAsia="en-US" w:bidi="en-US"/>
      </w:rPr>
    </w:lvl>
    <w:lvl w:ilvl="1">
      <w:start w:val="9"/>
      <w:numFmt w:val="decimal"/>
      <w:lvlText w:val="%1.%2"/>
      <w:lvlJc w:val="left"/>
      <w:pPr>
        <w:ind w:left="421" w:hanging="301"/>
        <w:jc w:val="left"/>
      </w:pPr>
      <w:rPr>
        <w:rFonts w:ascii="Times New Roman" w:eastAsia="Times New Roman" w:hAnsi="Times New Roman" w:cs="Times New Roman" w:hint="default"/>
        <w:b/>
        <w:bCs/>
        <w:color w:val="262526"/>
        <w:spacing w:val="-14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color w:val="262526"/>
        <w:spacing w:val="-9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474" w:hanging="1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01" w:hanging="1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9" w:hanging="1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56" w:hanging="1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3" w:hanging="1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10" w:hanging="1705"/>
      </w:pPr>
      <w:rPr>
        <w:rFonts w:hint="default"/>
        <w:lang w:val="en-US" w:eastAsia="en-US" w:bidi="en-US"/>
      </w:rPr>
    </w:lvl>
  </w:abstractNum>
  <w:abstractNum w:abstractNumId="17" w15:restartNumberingAfterBreak="0">
    <w:nsid w:val="13C76BCE"/>
    <w:multiLevelType w:val="multilevel"/>
    <w:tmpl w:val="F404ED7A"/>
    <w:lvl w:ilvl="0">
      <w:start w:val="6"/>
      <w:numFmt w:val="decimal"/>
      <w:lvlText w:val="%1"/>
      <w:lvlJc w:val="left"/>
      <w:pPr>
        <w:ind w:left="1824" w:hanging="1705"/>
        <w:jc w:val="left"/>
      </w:pPr>
      <w:rPr>
        <w:rFonts w:hint="default"/>
        <w:lang w:val="en-US" w:eastAsia="en-US" w:bidi="en-US"/>
      </w:rPr>
    </w:lvl>
    <w:lvl w:ilvl="1">
      <w:start w:val="20"/>
      <w:numFmt w:val="decimal"/>
      <w:lvlText w:val="%1.%2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b/>
        <w:bCs/>
        <w:color w:val="262526"/>
        <w:spacing w:val="-5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4053" w:hanging="1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98" w:hanging="1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42" w:hanging="1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87" w:hanging="1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31" w:hanging="1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76" w:hanging="1705"/>
      </w:pPr>
      <w:rPr>
        <w:rFonts w:hint="default"/>
        <w:lang w:val="en-US" w:eastAsia="en-US" w:bidi="en-US"/>
      </w:rPr>
    </w:lvl>
  </w:abstractNum>
  <w:abstractNum w:abstractNumId="18" w15:restartNumberingAfterBreak="0">
    <w:nsid w:val="14176A84"/>
    <w:multiLevelType w:val="multilevel"/>
    <w:tmpl w:val="F97E14F8"/>
    <w:lvl w:ilvl="0">
      <w:start w:val="6"/>
      <w:numFmt w:val="decimal"/>
      <w:lvlText w:val="%1"/>
      <w:lvlJc w:val="left"/>
      <w:pPr>
        <w:ind w:left="421" w:hanging="301"/>
        <w:jc w:val="left"/>
      </w:pPr>
      <w:rPr>
        <w:rFonts w:hint="default"/>
        <w:lang w:val="en-US" w:eastAsia="en-US" w:bidi="en-US"/>
      </w:rPr>
    </w:lvl>
    <w:lvl w:ilvl="1">
      <w:start w:val="4"/>
      <w:numFmt w:val="decimal"/>
      <w:lvlText w:val="%1.%2"/>
      <w:lvlJc w:val="left"/>
      <w:pPr>
        <w:ind w:left="421" w:hanging="301"/>
        <w:jc w:val="left"/>
      </w:pPr>
      <w:rPr>
        <w:rFonts w:hint="default"/>
        <w:w w:val="100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color w:val="262526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474" w:hanging="1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01" w:hanging="1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9" w:hanging="1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56" w:hanging="1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3" w:hanging="1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10" w:hanging="1705"/>
      </w:pPr>
      <w:rPr>
        <w:rFonts w:hint="default"/>
        <w:lang w:val="en-US" w:eastAsia="en-US" w:bidi="en-US"/>
      </w:rPr>
    </w:lvl>
  </w:abstractNum>
  <w:abstractNum w:abstractNumId="19" w15:restartNumberingAfterBreak="0">
    <w:nsid w:val="15F0430A"/>
    <w:multiLevelType w:val="multilevel"/>
    <w:tmpl w:val="E7E2726E"/>
    <w:lvl w:ilvl="0">
      <w:start w:val="11"/>
      <w:numFmt w:val="decimal"/>
      <w:lvlText w:val="%1"/>
      <w:lvlJc w:val="left"/>
      <w:pPr>
        <w:ind w:left="1824" w:hanging="1705"/>
        <w:jc w:val="left"/>
      </w:pPr>
      <w:rPr>
        <w:rFonts w:hint="default"/>
        <w:lang w:val="en-US" w:eastAsia="en-US" w:bidi="en-US"/>
      </w:rPr>
    </w:lvl>
    <w:lvl w:ilvl="1">
      <w:start w:val="14"/>
      <w:numFmt w:val="decimal"/>
      <w:lvlText w:val="%1.%2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b/>
        <w:bCs/>
        <w:color w:val="262526"/>
        <w:spacing w:val="-14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10" w:hanging="1691"/>
        <w:jc w:val="left"/>
      </w:pPr>
      <w:rPr>
        <w:rFonts w:ascii="Times New Roman" w:eastAsia="Times New Roman" w:hAnsi="Times New Roman" w:cs="Times New Roman" w:hint="default"/>
        <w:color w:val="262526"/>
        <w:spacing w:val="-9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4053" w:hanging="169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98" w:hanging="169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42" w:hanging="169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87" w:hanging="169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31" w:hanging="169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76" w:hanging="1691"/>
      </w:pPr>
      <w:rPr>
        <w:rFonts w:hint="default"/>
        <w:lang w:val="en-US" w:eastAsia="en-US" w:bidi="en-US"/>
      </w:rPr>
    </w:lvl>
  </w:abstractNum>
  <w:abstractNum w:abstractNumId="20" w15:restartNumberingAfterBreak="0">
    <w:nsid w:val="161D1125"/>
    <w:multiLevelType w:val="multilevel"/>
    <w:tmpl w:val="55645FA0"/>
    <w:lvl w:ilvl="0">
      <w:start w:val="2"/>
      <w:numFmt w:val="decimal"/>
      <w:lvlText w:val="%1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1">
      <w:start w:val="5"/>
      <w:numFmt w:val="decimal"/>
      <w:lvlText w:val="%1.%2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601" w:hanging="481"/>
        <w:jc w:val="left"/>
      </w:pPr>
      <w:rPr>
        <w:rFonts w:ascii="Times New Roman" w:eastAsia="Times New Roman" w:hAnsi="Times New Roman" w:cs="Times New Roman" w:hint="default"/>
        <w:color w:val="262526"/>
        <w:spacing w:val="-14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99" w:hanging="4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66" w:hanging="4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2" w:hanging="4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65" w:hanging="4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2" w:hanging="481"/>
      </w:pPr>
      <w:rPr>
        <w:rFonts w:hint="default"/>
        <w:lang w:val="en-US" w:eastAsia="en-US" w:bidi="en-US"/>
      </w:rPr>
    </w:lvl>
  </w:abstractNum>
  <w:abstractNum w:abstractNumId="21" w15:restartNumberingAfterBreak="0">
    <w:nsid w:val="17542A5B"/>
    <w:multiLevelType w:val="multilevel"/>
    <w:tmpl w:val="0368FA08"/>
    <w:lvl w:ilvl="0">
      <w:start w:val="6"/>
      <w:numFmt w:val="decimal"/>
      <w:lvlText w:val="%1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1">
      <w:start w:val="9"/>
      <w:numFmt w:val="decimal"/>
      <w:lvlText w:val="%1.%2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2">
      <w:start w:val="2"/>
      <w:numFmt w:val="decimal"/>
      <w:lvlText w:val="%1.%2.%3"/>
      <w:lvlJc w:val="left"/>
      <w:pPr>
        <w:ind w:left="601" w:hanging="481"/>
        <w:jc w:val="left"/>
      </w:pPr>
      <w:rPr>
        <w:rFonts w:ascii="Times New Roman" w:eastAsia="Times New Roman" w:hAnsi="Times New Roman" w:cs="Times New Roman" w:hint="default"/>
        <w:color w:val="262526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99" w:hanging="4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66" w:hanging="4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2" w:hanging="4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65" w:hanging="4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2" w:hanging="481"/>
      </w:pPr>
      <w:rPr>
        <w:rFonts w:hint="default"/>
        <w:lang w:val="en-US" w:eastAsia="en-US" w:bidi="en-US"/>
      </w:rPr>
    </w:lvl>
  </w:abstractNum>
  <w:abstractNum w:abstractNumId="22" w15:restartNumberingAfterBreak="0">
    <w:nsid w:val="19615A9B"/>
    <w:multiLevelType w:val="multilevel"/>
    <w:tmpl w:val="AA68CFAE"/>
    <w:lvl w:ilvl="0">
      <w:start w:val="3"/>
      <w:numFmt w:val="decimal"/>
      <w:lvlText w:val="%1"/>
      <w:lvlJc w:val="left"/>
      <w:pPr>
        <w:ind w:left="721" w:hanging="601"/>
        <w:jc w:val="left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721" w:hanging="601"/>
        <w:jc w:val="left"/>
      </w:pPr>
      <w:rPr>
        <w:rFonts w:hint="default"/>
        <w:lang w:val="en-US" w:eastAsia="en-US" w:bidi="en-US"/>
      </w:rPr>
    </w:lvl>
    <w:lvl w:ilvl="2">
      <w:start w:val="13"/>
      <w:numFmt w:val="decimal"/>
      <w:lvlText w:val="%1.%2.%3"/>
      <w:lvlJc w:val="left"/>
      <w:pPr>
        <w:ind w:left="721" w:hanging="601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283" w:hanging="60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38" w:hanging="60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92" w:hanging="60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47" w:hanging="60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01" w:hanging="60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56" w:hanging="601"/>
      </w:pPr>
      <w:rPr>
        <w:rFonts w:hint="default"/>
        <w:lang w:val="en-US" w:eastAsia="en-US" w:bidi="en-US"/>
      </w:rPr>
    </w:lvl>
  </w:abstractNum>
  <w:abstractNum w:abstractNumId="23" w15:restartNumberingAfterBreak="0">
    <w:nsid w:val="19644F38"/>
    <w:multiLevelType w:val="multilevel"/>
    <w:tmpl w:val="DC9CEB68"/>
    <w:lvl w:ilvl="0">
      <w:start w:val="5"/>
      <w:numFmt w:val="decimal"/>
      <w:lvlText w:val="%1"/>
      <w:lvlJc w:val="left"/>
      <w:pPr>
        <w:ind w:left="421" w:hanging="301"/>
        <w:jc w:val="left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421" w:hanging="301"/>
        <w:jc w:val="left"/>
      </w:pPr>
      <w:rPr>
        <w:rFonts w:hint="default"/>
        <w:spacing w:val="-5"/>
        <w:w w:val="100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474" w:hanging="1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01" w:hanging="1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9" w:hanging="1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56" w:hanging="1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3" w:hanging="1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10" w:hanging="1705"/>
      </w:pPr>
      <w:rPr>
        <w:rFonts w:hint="default"/>
        <w:lang w:val="en-US" w:eastAsia="en-US" w:bidi="en-US"/>
      </w:rPr>
    </w:lvl>
  </w:abstractNum>
  <w:abstractNum w:abstractNumId="24" w15:restartNumberingAfterBreak="0">
    <w:nsid w:val="199B1450"/>
    <w:multiLevelType w:val="multilevel"/>
    <w:tmpl w:val="9F2A7D48"/>
    <w:lvl w:ilvl="0">
      <w:start w:val="2"/>
      <w:numFmt w:val="decimal"/>
      <w:lvlText w:val="%1"/>
      <w:lvlJc w:val="left"/>
      <w:pPr>
        <w:ind w:left="421" w:hanging="301"/>
        <w:jc w:val="left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421" w:hanging="301"/>
        <w:jc w:val="left"/>
      </w:pPr>
      <w:rPr>
        <w:rFonts w:hint="default"/>
        <w:w w:val="100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474" w:hanging="1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01" w:hanging="1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9" w:hanging="1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56" w:hanging="1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3" w:hanging="1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10" w:hanging="1705"/>
      </w:pPr>
      <w:rPr>
        <w:rFonts w:hint="default"/>
        <w:lang w:val="en-US" w:eastAsia="en-US" w:bidi="en-US"/>
      </w:rPr>
    </w:lvl>
  </w:abstractNum>
  <w:abstractNum w:abstractNumId="25" w15:restartNumberingAfterBreak="0">
    <w:nsid w:val="19FD43D2"/>
    <w:multiLevelType w:val="multilevel"/>
    <w:tmpl w:val="BF0CB864"/>
    <w:lvl w:ilvl="0">
      <w:start w:val="3"/>
      <w:numFmt w:val="decimal"/>
      <w:lvlText w:val="%1"/>
      <w:lvlJc w:val="left"/>
      <w:pPr>
        <w:ind w:left="721" w:hanging="601"/>
        <w:jc w:val="left"/>
      </w:pPr>
      <w:rPr>
        <w:rFonts w:hint="default"/>
        <w:lang w:val="en-US" w:eastAsia="en-US" w:bidi="en-US"/>
      </w:rPr>
    </w:lvl>
    <w:lvl w:ilvl="1">
      <w:start w:val="15"/>
      <w:numFmt w:val="decimal"/>
      <w:lvlText w:val="%1.%2"/>
      <w:lvlJc w:val="left"/>
      <w:pPr>
        <w:ind w:left="721" w:hanging="601"/>
        <w:jc w:val="left"/>
      </w:pPr>
      <w:rPr>
        <w:rFonts w:hint="default"/>
        <w:lang w:val="en-US" w:eastAsia="en-US" w:bidi="en-US"/>
      </w:rPr>
    </w:lvl>
    <w:lvl w:ilvl="2">
      <w:start w:val="5"/>
      <w:numFmt w:val="decimal"/>
      <w:lvlText w:val="%1.%2.%3"/>
      <w:lvlJc w:val="left"/>
      <w:pPr>
        <w:ind w:left="721" w:hanging="601"/>
        <w:jc w:val="left"/>
      </w:pPr>
      <w:rPr>
        <w:rFonts w:ascii="Times New Roman" w:eastAsia="Times New Roman" w:hAnsi="Times New Roman" w:cs="Times New Roman" w:hint="default"/>
        <w:color w:val="262526"/>
        <w:spacing w:val="-5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283" w:hanging="60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38" w:hanging="60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92" w:hanging="60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47" w:hanging="60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01" w:hanging="60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56" w:hanging="601"/>
      </w:pPr>
      <w:rPr>
        <w:rFonts w:hint="default"/>
        <w:lang w:val="en-US" w:eastAsia="en-US" w:bidi="en-US"/>
      </w:rPr>
    </w:lvl>
  </w:abstractNum>
  <w:abstractNum w:abstractNumId="26" w15:restartNumberingAfterBreak="0">
    <w:nsid w:val="1E706C3E"/>
    <w:multiLevelType w:val="multilevel"/>
    <w:tmpl w:val="67D83E90"/>
    <w:lvl w:ilvl="0">
      <w:start w:val="6"/>
      <w:numFmt w:val="decimal"/>
      <w:lvlText w:val="%1"/>
      <w:lvlJc w:val="left"/>
      <w:pPr>
        <w:ind w:left="421" w:hanging="301"/>
        <w:jc w:val="left"/>
      </w:pPr>
      <w:rPr>
        <w:rFonts w:hint="default"/>
        <w:lang w:val="en-US" w:eastAsia="en-US" w:bidi="en-US"/>
      </w:rPr>
    </w:lvl>
    <w:lvl w:ilvl="1">
      <w:start w:val="7"/>
      <w:numFmt w:val="decimal"/>
      <w:lvlText w:val="%1.%2"/>
      <w:lvlJc w:val="left"/>
      <w:pPr>
        <w:ind w:left="421" w:hanging="301"/>
        <w:jc w:val="left"/>
      </w:pPr>
      <w:rPr>
        <w:rFonts w:hint="default"/>
        <w:spacing w:val="-10"/>
        <w:w w:val="100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10" w:hanging="1691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474" w:hanging="169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01" w:hanging="169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9" w:hanging="169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56" w:hanging="169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3" w:hanging="169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10" w:hanging="1691"/>
      </w:pPr>
      <w:rPr>
        <w:rFonts w:hint="default"/>
        <w:lang w:val="en-US" w:eastAsia="en-US" w:bidi="en-US"/>
      </w:rPr>
    </w:lvl>
  </w:abstractNum>
  <w:abstractNum w:abstractNumId="27" w15:restartNumberingAfterBreak="0">
    <w:nsid w:val="224572F6"/>
    <w:multiLevelType w:val="multilevel"/>
    <w:tmpl w:val="913890B0"/>
    <w:lvl w:ilvl="0">
      <w:start w:val="3"/>
      <w:numFmt w:val="decimal"/>
      <w:lvlText w:val="%1"/>
      <w:lvlJc w:val="left"/>
      <w:pPr>
        <w:ind w:left="721" w:hanging="601"/>
        <w:jc w:val="left"/>
      </w:pPr>
      <w:rPr>
        <w:rFonts w:hint="default"/>
        <w:lang w:val="en-US" w:eastAsia="en-US" w:bidi="en-US"/>
      </w:rPr>
    </w:lvl>
    <w:lvl w:ilvl="1">
      <w:start w:val="15"/>
      <w:numFmt w:val="decimal"/>
      <w:lvlText w:val="%1.%2"/>
      <w:lvlJc w:val="left"/>
      <w:pPr>
        <w:ind w:left="721" w:hanging="601"/>
        <w:jc w:val="left"/>
      </w:pPr>
      <w:rPr>
        <w:rFonts w:hint="default"/>
        <w:lang w:val="en-US" w:eastAsia="en-US" w:bidi="en-US"/>
      </w:rPr>
    </w:lvl>
    <w:lvl w:ilvl="2">
      <w:start w:val="7"/>
      <w:numFmt w:val="decimal"/>
      <w:lvlText w:val="%1.%2.%3"/>
      <w:lvlJc w:val="left"/>
      <w:pPr>
        <w:ind w:left="721" w:hanging="601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283" w:hanging="60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38" w:hanging="60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92" w:hanging="60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47" w:hanging="60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01" w:hanging="60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56" w:hanging="601"/>
      </w:pPr>
      <w:rPr>
        <w:rFonts w:hint="default"/>
        <w:lang w:val="en-US" w:eastAsia="en-US" w:bidi="en-US"/>
      </w:rPr>
    </w:lvl>
  </w:abstractNum>
  <w:abstractNum w:abstractNumId="28" w15:restartNumberingAfterBreak="0">
    <w:nsid w:val="22FF4E8C"/>
    <w:multiLevelType w:val="multilevel"/>
    <w:tmpl w:val="2F9CF69E"/>
    <w:lvl w:ilvl="0">
      <w:start w:val="11"/>
      <w:numFmt w:val="decimal"/>
      <w:lvlText w:val="%1"/>
      <w:lvlJc w:val="left"/>
      <w:pPr>
        <w:ind w:left="652" w:hanging="533"/>
        <w:jc w:val="left"/>
      </w:pPr>
      <w:rPr>
        <w:rFonts w:hint="default"/>
        <w:lang w:val="en-US" w:eastAsia="en-US" w:bidi="en-US"/>
      </w:rPr>
    </w:lvl>
    <w:lvl w:ilvl="1">
      <w:start w:val="10"/>
      <w:numFmt w:val="decimal"/>
      <w:lvlText w:val="%1.%2"/>
      <w:lvlJc w:val="left"/>
      <w:pPr>
        <w:ind w:left="652" w:hanging="533"/>
        <w:jc w:val="left"/>
      </w:pPr>
      <w:rPr>
        <w:rFonts w:hint="default"/>
        <w:spacing w:val="-9"/>
        <w:w w:val="100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color w:val="262526"/>
        <w:spacing w:val="-9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474" w:hanging="1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01" w:hanging="1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9" w:hanging="1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56" w:hanging="1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3" w:hanging="1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10" w:hanging="1705"/>
      </w:pPr>
      <w:rPr>
        <w:rFonts w:hint="default"/>
        <w:lang w:val="en-US" w:eastAsia="en-US" w:bidi="en-US"/>
      </w:rPr>
    </w:lvl>
  </w:abstractNum>
  <w:abstractNum w:abstractNumId="29" w15:restartNumberingAfterBreak="0">
    <w:nsid w:val="255D1CB4"/>
    <w:multiLevelType w:val="multilevel"/>
    <w:tmpl w:val="92EA957E"/>
    <w:lvl w:ilvl="0">
      <w:start w:val="4"/>
      <w:numFmt w:val="decimal"/>
      <w:lvlText w:val="%1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2">
      <w:start w:val="3"/>
      <w:numFmt w:val="decimal"/>
      <w:lvlText w:val="%1.%2.%3"/>
      <w:lvlJc w:val="left"/>
      <w:pPr>
        <w:ind w:left="601" w:hanging="481"/>
        <w:jc w:val="left"/>
      </w:pPr>
      <w:rPr>
        <w:rFonts w:ascii="Times New Roman" w:eastAsia="Times New Roman" w:hAnsi="Times New Roman" w:cs="Times New Roman" w:hint="default"/>
        <w:color w:val="262526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99" w:hanging="4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66" w:hanging="4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2" w:hanging="4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65" w:hanging="4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2" w:hanging="481"/>
      </w:pPr>
      <w:rPr>
        <w:rFonts w:hint="default"/>
        <w:lang w:val="en-US" w:eastAsia="en-US" w:bidi="en-US"/>
      </w:rPr>
    </w:lvl>
  </w:abstractNum>
  <w:abstractNum w:abstractNumId="30" w15:restartNumberingAfterBreak="0">
    <w:nsid w:val="26FF3387"/>
    <w:multiLevelType w:val="multilevel"/>
    <w:tmpl w:val="8D7C3012"/>
    <w:lvl w:ilvl="0">
      <w:start w:val="5"/>
      <w:numFmt w:val="decimal"/>
      <w:lvlText w:val="%1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2">
      <w:start w:val="3"/>
      <w:numFmt w:val="decimal"/>
      <w:lvlText w:val="%1.%2.%3"/>
      <w:lvlJc w:val="left"/>
      <w:pPr>
        <w:ind w:left="601" w:hanging="481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99" w:hanging="4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66" w:hanging="4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2" w:hanging="4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65" w:hanging="4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2" w:hanging="481"/>
      </w:pPr>
      <w:rPr>
        <w:rFonts w:hint="default"/>
        <w:lang w:val="en-US" w:eastAsia="en-US" w:bidi="en-US"/>
      </w:rPr>
    </w:lvl>
  </w:abstractNum>
  <w:abstractNum w:abstractNumId="31" w15:restartNumberingAfterBreak="0">
    <w:nsid w:val="2B0B7FBC"/>
    <w:multiLevelType w:val="multilevel"/>
    <w:tmpl w:val="698EEA8A"/>
    <w:lvl w:ilvl="0">
      <w:start w:val="5"/>
      <w:numFmt w:val="decimal"/>
      <w:lvlText w:val="%1"/>
      <w:lvlJc w:val="left"/>
      <w:pPr>
        <w:ind w:left="541" w:hanging="421"/>
        <w:jc w:val="left"/>
      </w:pPr>
      <w:rPr>
        <w:rFonts w:hint="default"/>
        <w:lang w:val="en-US" w:eastAsia="en-US" w:bidi="en-US"/>
      </w:rPr>
    </w:lvl>
    <w:lvl w:ilvl="1">
      <w:start w:val="20"/>
      <w:numFmt w:val="decimal"/>
      <w:lvlText w:val="%1.%2"/>
      <w:lvlJc w:val="left"/>
      <w:pPr>
        <w:ind w:left="541" w:hanging="421"/>
        <w:jc w:val="left"/>
      </w:pPr>
      <w:rPr>
        <w:rFonts w:hint="default"/>
        <w:spacing w:val="-1"/>
        <w:w w:val="100"/>
        <w:lang w:val="en-US" w:eastAsia="en-US" w:bidi="en-US"/>
      </w:rPr>
    </w:lvl>
    <w:lvl w:ilvl="2">
      <w:numFmt w:val="bullet"/>
      <w:lvlText w:val="•"/>
      <w:lvlJc w:val="left"/>
      <w:pPr>
        <w:ind w:left="2285" w:hanging="42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57" w:hanging="42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30" w:hanging="42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02" w:hanging="42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75" w:hanging="42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47" w:hanging="42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20" w:hanging="421"/>
      </w:pPr>
      <w:rPr>
        <w:rFonts w:hint="default"/>
        <w:lang w:val="en-US" w:eastAsia="en-US" w:bidi="en-US"/>
      </w:rPr>
    </w:lvl>
  </w:abstractNum>
  <w:abstractNum w:abstractNumId="32" w15:restartNumberingAfterBreak="0">
    <w:nsid w:val="2BF2292D"/>
    <w:multiLevelType w:val="multilevel"/>
    <w:tmpl w:val="39FA9B76"/>
    <w:lvl w:ilvl="0">
      <w:start w:val="6"/>
      <w:numFmt w:val="decimal"/>
      <w:lvlText w:val="%1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601" w:hanging="481"/>
        <w:jc w:val="left"/>
      </w:pPr>
      <w:rPr>
        <w:rFonts w:ascii="Times New Roman" w:eastAsia="Times New Roman" w:hAnsi="Times New Roman" w:cs="Times New Roman" w:hint="default"/>
        <w:color w:val="262526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99" w:hanging="4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66" w:hanging="4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2" w:hanging="4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65" w:hanging="4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2" w:hanging="481"/>
      </w:pPr>
      <w:rPr>
        <w:rFonts w:hint="default"/>
        <w:lang w:val="en-US" w:eastAsia="en-US" w:bidi="en-US"/>
      </w:rPr>
    </w:lvl>
  </w:abstractNum>
  <w:abstractNum w:abstractNumId="33" w15:restartNumberingAfterBreak="0">
    <w:nsid w:val="2C1F6937"/>
    <w:multiLevelType w:val="multilevel"/>
    <w:tmpl w:val="80B2D090"/>
    <w:lvl w:ilvl="0">
      <w:start w:val="3"/>
      <w:numFmt w:val="decimal"/>
      <w:lvlText w:val="%1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1">
      <w:start w:val="8"/>
      <w:numFmt w:val="decimal"/>
      <w:lvlText w:val="%1.%2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2">
      <w:start w:val="7"/>
      <w:numFmt w:val="decimal"/>
      <w:lvlText w:val="%1.%2.%3"/>
      <w:lvlJc w:val="left"/>
      <w:pPr>
        <w:ind w:left="601" w:hanging="481"/>
        <w:jc w:val="left"/>
      </w:pPr>
      <w:rPr>
        <w:rFonts w:ascii="Times New Roman" w:eastAsia="Times New Roman" w:hAnsi="Times New Roman" w:cs="Times New Roman" w:hint="default"/>
        <w:color w:val="262526"/>
        <w:spacing w:val="-5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99" w:hanging="4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66" w:hanging="4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2" w:hanging="4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65" w:hanging="4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2" w:hanging="481"/>
      </w:pPr>
      <w:rPr>
        <w:rFonts w:hint="default"/>
        <w:lang w:val="en-US" w:eastAsia="en-US" w:bidi="en-US"/>
      </w:rPr>
    </w:lvl>
  </w:abstractNum>
  <w:abstractNum w:abstractNumId="34" w15:restartNumberingAfterBreak="0">
    <w:nsid w:val="2C3E702D"/>
    <w:multiLevelType w:val="multilevel"/>
    <w:tmpl w:val="BBAC617A"/>
    <w:lvl w:ilvl="0">
      <w:start w:val="3"/>
      <w:numFmt w:val="decimal"/>
      <w:lvlText w:val="%1"/>
      <w:lvlJc w:val="left"/>
      <w:pPr>
        <w:ind w:left="721" w:hanging="601"/>
        <w:jc w:val="left"/>
      </w:pPr>
      <w:rPr>
        <w:rFonts w:hint="default"/>
        <w:lang w:val="en-US" w:eastAsia="en-US" w:bidi="en-US"/>
      </w:rPr>
    </w:lvl>
    <w:lvl w:ilvl="1">
      <w:start w:val="18"/>
      <w:numFmt w:val="decimal"/>
      <w:lvlText w:val="%1.%2"/>
      <w:lvlJc w:val="left"/>
      <w:pPr>
        <w:ind w:left="721" w:hanging="601"/>
        <w:jc w:val="left"/>
      </w:pPr>
      <w:rPr>
        <w:rFonts w:hint="default"/>
        <w:lang w:val="en-US" w:eastAsia="en-US" w:bidi="en-US"/>
      </w:rPr>
    </w:lvl>
    <w:lvl w:ilvl="2">
      <w:start w:val="3"/>
      <w:numFmt w:val="decimal"/>
      <w:lvlText w:val="%1.%2.%3"/>
      <w:lvlJc w:val="left"/>
      <w:pPr>
        <w:ind w:left="721" w:hanging="601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283" w:hanging="60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38" w:hanging="60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92" w:hanging="60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47" w:hanging="60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01" w:hanging="60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56" w:hanging="601"/>
      </w:pPr>
      <w:rPr>
        <w:rFonts w:hint="default"/>
        <w:lang w:val="en-US" w:eastAsia="en-US" w:bidi="en-US"/>
      </w:rPr>
    </w:lvl>
  </w:abstractNum>
  <w:abstractNum w:abstractNumId="35" w15:restartNumberingAfterBreak="0">
    <w:nsid w:val="2C805BC6"/>
    <w:multiLevelType w:val="multilevel"/>
    <w:tmpl w:val="020276CC"/>
    <w:lvl w:ilvl="0">
      <w:start w:val="9"/>
      <w:numFmt w:val="decimal"/>
      <w:lvlText w:val="%1"/>
      <w:lvlJc w:val="left"/>
      <w:pPr>
        <w:ind w:left="1819" w:hanging="1700"/>
        <w:jc w:val="left"/>
      </w:pPr>
      <w:rPr>
        <w:rFonts w:hint="default"/>
        <w:lang w:val="en-US" w:eastAsia="en-US" w:bidi="en-US"/>
      </w:rPr>
    </w:lvl>
    <w:lvl w:ilvl="1">
      <w:start w:val="47"/>
      <w:numFmt w:val="decimal"/>
      <w:lvlText w:val="%1.%2"/>
      <w:lvlJc w:val="left"/>
      <w:pPr>
        <w:ind w:left="1819" w:hanging="1700"/>
        <w:jc w:val="left"/>
      </w:pPr>
      <w:rPr>
        <w:rFonts w:ascii="Times New Roman" w:eastAsia="Times New Roman" w:hAnsi="Times New Roman" w:cs="Times New Roman" w:hint="default"/>
        <w:b/>
        <w:bCs/>
        <w:color w:val="262526"/>
        <w:spacing w:val="-18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color w:val="262526"/>
        <w:spacing w:val="-14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4053" w:hanging="1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98" w:hanging="1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42" w:hanging="1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87" w:hanging="1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31" w:hanging="1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76" w:hanging="1705"/>
      </w:pPr>
      <w:rPr>
        <w:rFonts w:hint="default"/>
        <w:lang w:val="en-US" w:eastAsia="en-US" w:bidi="en-US"/>
      </w:rPr>
    </w:lvl>
  </w:abstractNum>
  <w:abstractNum w:abstractNumId="36" w15:restartNumberingAfterBreak="0">
    <w:nsid w:val="2E9C555F"/>
    <w:multiLevelType w:val="multilevel"/>
    <w:tmpl w:val="D1A2DD14"/>
    <w:lvl w:ilvl="0">
      <w:start w:val="3"/>
      <w:numFmt w:val="decimal"/>
      <w:lvlText w:val="%1"/>
      <w:lvlJc w:val="left"/>
      <w:pPr>
        <w:ind w:left="541" w:hanging="421"/>
        <w:jc w:val="left"/>
      </w:pPr>
      <w:rPr>
        <w:rFonts w:hint="default"/>
        <w:lang w:val="en-US" w:eastAsia="en-US" w:bidi="en-US"/>
      </w:rPr>
    </w:lvl>
    <w:lvl w:ilvl="1">
      <w:start w:val="12"/>
      <w:numFmt w:val="decimal"/>
      <w:lvlText w:val="%1.%2"/>
      <w:lvlJc w:val="left"/>
      <w:pPr>
        <w:ind w:left="541" w:hanging="421"/>
        <w:jc w:val="left"/>
      </w:pPr>
      <w:rPr>
        <w:rFonts w:hint="default"/>
        <w:spacing w:val="-14"/>
        <w:w w:val="100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474" w:hanging="1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01" w:hanging="1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9" w:hanging="1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56" w:hanging="1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3" w:hanging="1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10" w:hanging="1705"/>
      </w:pPr>
      <w:rPr>
        <w:rFonts w:hint="default"/>
        <w:lang w:val="en-US" w:eastAsia="en-US" w:bidi="en-US"/>
      </w:rPr>
    </w:lvl>
  </w:abstractNum>
  <w:abstractNum w:abstractNumId="37" w15:restartNumberingAfterBreak="0">
    <w:nsid w:val="2F9F25EC"/>
    <w:multiLevelType w:val="multilevel"/>
    <w:tmpl w:val="E6C23FDE"/>
    <w:lvl w:ilvl="0">
      <w:start w:val="11"/>
      <w:numFmt w:val="decimal"/>
      <w:lvlText w:val="%1"/>
      <w:lvlJc w:val="left"/>
      <w:pPr>
        <w:ind w:left="1824" w:hanging="1705"/>
        <w:jc w:val="left"/>
      </w:pPr>
      <w:rPr>
        <w:rFonts w:hint="default"/>
        <w:lang w:val="en-US" w:eastAsia="en-US" w:bidi="en-US"/>
      </w:rPr>
    </w:lvl>
    <w:lvl w:ilvl="1">
      <w:start w:val="96"/>
      <w:numFmt w:val="decimal"/>
      <w:lvlText w:val="%1.%2"/>
      <w:lvlJc w:val="left"/>
      <w:pPr>
        <w:ind w:left="1824" w:hanging="1705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color w:val="262526"/>
        <w:spacing w:val="-9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4053" w:hanging="1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98" w:hanging="1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42" w:hanging="1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87" w:hanging="1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31" w:hanging="1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76" w:hanging="1705"/>
      </w:pPr>
      <w:rPr>
        <w:rFonts w:hint="default"/>
        <w:lang w:val="en-US" w:eastAsia="en-US" w:bidi="en-US"/>
      </w:rPr>
    </w:lvl>
  </w:abstractNum>
  <w:abstractNum w:abstractNumId="38" w15:restartNumberingAfterBreak="0">
    <w:nsid w:val="2FC83E3E"/>
    <w:multiLevelType w:val="multilevel"/>
    <w:tmpl w:val="AA16C334"/>
    <w:lvl w:ilvl="0">
      <w:start w:val="5"/>
      <w:numFmt w:val="decimal"/>
      <w:lvlText w:val="%1"/>
      <w:lvlJc w:val="left"/>
      <w:pPr>
        <w:ind w:left="541" w:hanging="421"/>
        <w:jc w:val="left"/>
      </w:pPr>
      <w:rPr>
        <w:rFonts w:hint="default"/>
        <w:lang w:val="en-US" w:eastAsia="en-US" w:bidi="en-US"/>
      </w:rPr>
    </w:lvl>
    <w:lvl w:ilvl="1">
      <w:start w:val="18"/>
      <w:numFmt w:val="decimal"/>
      <w:lvlText w:val="%1.%2"/>
      <w:lvlJc w:val="left"/>
      <w:pPr>
        <w:ind w:left="541" w:hanging="421"/>
        <w:jc w:val="left"/>
      </w:pPr>
      <w:rPr>
        <w:rFonts w:hint="default"/>
        <w:w w:val="100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474" w:hanging="1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01" w:hanging="1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9" w:hanging="1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56" w:hanging="1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3" w:hanging="1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10" w:hanging="1705"/>
      </w:pPr>
      <w:rPr>
        <w:rFonts w:hint="default"/>
        <w:lang w:val="en-US" w:eastAsia="en-US" w:bidi="en-US"/>
      </w:rPr>
    </w:lvl>
  </w:abstractNum>
  <w:abstractNum w:abstractNumId="39" w15:restartNumberingAfterBreak="0">
    <w:nsid w:val="318D2DC6"/>
    <w:multiLevelType w:val="multilevel"/>
    <w:tmpl w:val="4F24A39E"/>
    <w:lvl w:ilvl="0">
      <w:start w:val="9"/>
      <w:numFmt w:val="decimal"/>
      <w:lvlText w:val="%1"/>
      <w:lvlJc w:val="left"/>
      <w:pPr>
        <w:ind w:left="541" w:hanging="421"/>
        <w:jc w:val="left"/>
      </w:pPr>
      <w:rPr>
        <w:rFonts w:hint="default"/>
        <w:lang w:val="en-US" w:eastAsia="en-US" w:bidi="en-US"/>
      </w:rPr>
    </w:lvl>
    <w:lvl w:ilvl="1">
      <w:start w:val="29"/>
      <w:numFmt w:val="decimal"/>
      <w:lvlText w:val="%1.%2"/>
      <w:lvlJc w:val="left"/>
      <w:pPr>
        <w:ind w:left="541" w:hanging="421"/>
        <w:jc w:val="left"/>
      </w:pPr>
      <w:rPr>
        <w:rFonts w:ascii="Times New Roman" w:eastAsia="Times New Roman" w:hAnsi="Times New Roman" w:cs="Times New Roman" w:hint="default"/>
        <w:b/>
        <w:bCs/>
        <w:color w:val="262526"/>
        <w:spacing w:val="-5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474" w:hanging="1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01" w:hanging="1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9" w:hanging="1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56" w:hanging="1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3" w:hanging="1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10" w:hanging="1705"/>
      </w:pPr>
      <w:rPr>
        <w:rFonts w:hint="default"/>
        <w:lang w:val="en-US" w:eastAsia="en-US" w:bidi="en-US"/>
      </w:rPr>
    </w:lvl>
  </w:abstractNum>
  <w:abstractNum w:abstractNumId="40" w15:restartNumberingAfterBreak="0">
    <w:nsid w:val="32AC3D41"/>
    <w:multiLevelType w:val="multilevel"/>
    <w:tmpl w:val="56D21DF4"/>
    <w:lvl w:ilvl="0">
      <w:start w:val="5"/>
      <w:numFmt w:val="decimal"/>
      <w:lvlText w:val="%1"/>
      <w:lvlJc w:val="left"/>
      <w:pPr>
        <w:ind w:left="421" w:hanging="301"/>
        <w:jc w:val="left"/>
      </w:pPr>
      <w:rPr>
        <w:rFonts w:hint="default"/>
        <w:lang w:val="en-US" w:eastAsia="en-US" w:bidi="en-US"/>
      </w:rPr>
    </w:lvl>
    <w:lvl w:ilvl="1">
      <w:start w:val="5"/>
      <w:numFmt w:val="decimal"/>
      <w:lvlText w:val="%1.%2"/>
      <w:lvlJc w:val="left"/>
      <w:pPr>
        <w:ind w:left="421" w:hanging="301"/>
        <w:jc w:val="left"/>
      </w:pPr>
      <w:rPr>
        <w:rFonts w:ascii="Times New Roman" w:eastAsia="Times New Roman" w:hAnsi="Times New Roman" w:cs="Times New Roman" w:hint="default"/>
        <w:b/>
        <w:bCs/>
        <w:color w:val="262526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10" w:hanging="1691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474" w:hanging="169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01" w:hanging="169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9" w:hanging="169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56" w:hanging="169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3" w:hanging="169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10" w:hanging="1691"/>
      </w:pPr>
      <w:rPr>
        <w:rFonts w:hint="default"/>
        <w:lang w:val="en-US" w:eastAsia="en-US" w:bidi="en-US"/>
      </w:rPr>
    </w:lvl>
  </w:abstractNum>
  <w:abstractNum w:abstractNumId="41" w15:restartNumberingAfterBreak="0">
    <w:nsid w:val="330B6C9D"/>
    <w:multiLevelType w:val="multilevel"/>
    <w:tmpl w:val="A336B644"/>
    <w:lvl w:ilvl="0">
      <w:start w:val="3"/>
      <w:numFmt w:val="decimal"/>
      <w:lvlText w:val="%1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1">
      <w:start w:val="8"/>
      <w:numFmt w:val="decimal"/>
      <w:lvlText w:val="%1.%2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2">
      <w:start w:val="6"/>
      <w:numFmt w:val="decimal"/>
      <w:lvlText w:val="%1.%2.%3"/>
      <w:lvlJc w:val="left"/>
      <w:pPr>
        <w:ind w:left="601" w:hanging="481"/>
        <w:jc w:val="left"/>
      </w:pPr>
      <w:rPr>
        <w:rFonts w:ascii="Times New Roman" w:eastAsia="Times New Roman" w:hAnsi="Times New Roman" w:cs="Times New Roman" w:hint="default"/>
        <w:color w:val="262526"/>
        <w:spacing w:val="-5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99" w:hanging="4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66" w:hanging="4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2" w:hanging="4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65" w:hanging="4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2" w:hanging="481"/>
      </w:pPr>
      <w:rPr>
        <w:rFonts w:hint="default"/>
        <w:lang w:val="en-US" w:eastAsia="en-US" w:bidi="en-US"/>
      </w:rPr>
    </w:lvl>
  </w:abstractNum>
  <w:abstractNum w:abstractNumId="42" w15:restartNumberingAfterBreak="0">
    <w:nsid w:val="339F1823"/>
    <w:multiLevelType w:val="multilevel"/>
    <w:tmpl w:val="BB985EDA"/>
    <w:lvl w:ilvl="0">
      <w:start w:val="3"/>
      <w:numFmt w:val="decimal"/>
      <w:lvlText w:val="%1"/>
      <w:lvlJc w:val="left"/>
      <w:pPr>
        <w:ind w:left="721" w:hanging="601"/>
        <w:jc w:val="left"/>
      </w:pPr>
      <w:rPr>
        <w:rFonts w:hint="default"/>
        <w:lang w:val="en-US" w:eastAsia="en-US" w:bidi="en-US"/>
      </w:rPr>
    </w:lvl>
    <w:lvl w:ilvl="1">
      <w:start w:val="13"/>
      <w:numFmt w:val="decimal"/>
      <w:lvlText w:val="%1.%2"/>
      <w:lvlJc w:val="left"/>
      <w:pPr>
        <w:ind w:left="721" w:hanging="601"/>
        <w:jc w:val="left"/>
      </w:pPr>
      <w:rPr>
        <w:rFonts w:hint="default"/>
        <w:lang w:val="en-US" w:eastAsia="en-US" w:bidi="en-US"/>
      </w:rPr>
    </w:lvl>
    <w:lvl w:ilvl="2">
      <w:start w:val="5"/>
      <w:numFmt w:val="decimal"/>
      <w:lvlText w:val="%1.%2.%3"/>
      <w:lvlJc w:val="left"/>
      <w:pPr>
        <w:ind w:left="721" w:hanging="601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283" w:hanging="60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38" w:hanging="60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92" w:hanging="60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47" w:hanging="60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01" w:hanging="60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56" w:hanging="601"/>
      </w:pPr>
      <w:rPr>
        <w:rFonts w:hint="default"/>
        <w:lang w:val="en-US" w:eastAsia="en-US" w:bidi="en-US"/>
      </w:rPr>
    </w:lvl>
  </w:abstractNum>
  <w:abstractNum w:abstractNumId="43" w15:restartNumberingAfterBreak="0">
    <w:nsid w:val="33B60824"/>
    <w:multiLevelType w:val="multilevel"/>
    <w:tmpl w:val="5E1490A0"/>
    <w:lvl w:ilvl="0">
      <w:start w:val="5"/>
      <w:numFmt w:val="decimal"/>
      <w:lvlText w:val="%1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2">
      <w:start w:val="6"/>
      <w:numFmt w:val="decimal"/>
      <w:lvlText w:val="%1.%2.%3"/>
      <w:lvlJc w:val="left"/>
      <w:pPr>
        <w:ind w:left="601" w:hanging="481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99" w:hanging="4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66" w:hanging="4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2" w:hanging="4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65" w:hanging="4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2" w:hanging="481"/>
      </w:pPr>
      <w:rPr>
        <w:rFonts w:hint="default"/>
        <w:lang w:val="en-US" w:eastAsia="en-US" w:bidi="en-US"/>
      </w:rPr>
    </w:lvl>
  </w:abstractNum>
  <w:abstractNum w:abstractNumId="44" w15:restartNumberingAfterBreak="0">
    <w:nsid w:val="357167EB"/>
    <w:multiLevelType w:val="multilevel"/>
    <w:tmpl w:val="E4A05A16"/>
    <w:lvl w:ilvl="0">
      <w:start w:val="9"/>
      <w:numFmt w:val="decimal"/>
      <w:lvlText w:val="%1"/>
      <w:lvlJc w:val="left"/>
      <w:pPr>
        <w:ind w:left="541" w:hanging="421"/>
        <w:jc w:val="left"/>
      </w:pPr>
      <w:rPr>
        <w:rFonts w:hint="default"/>
        <w:lang w:val="en-US" w:eastAsia="en-US" w:bidi="en-US"/>
      </w:rPr>
    </w:lvl>
    <w:lvl w:ilvl="1">
      <w:start w:val="17"/>
      <w:numFmt w:val="decimal"/>
      <w:lvlText w:val="%1.%2"/>
      <w:lvlJc w:val="left"/>
      <w:pPr>
        <w:ind w:left="541" w:hanging="421"/>
        <w:jc w:val="left"/>
      </w:pPr>
      <w:rPr>
        <w:rFonts w:ascii="Times New Roman" w:eastAsia="Times New Roman" w:hAnsi="Times New Roman" w:cs="Times New Roman" w:hint="default"/>
        <w:b/>
        <w:bCs/>
        <w:color w:val="262526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474" w:hanging="1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01" w:hanging="1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9" w:hanging="1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56" w:hanging="1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3" w:hanging="1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10" w:hanging="1705"/>
      </w:pPr>
      <w:rPr>
        <w:rFonts w:hint="default"/>
        <w:lang w:val="en-US" w:eastAsia="en-US" w:bidi="en-US"/>
      </w:rPr>
    </w:lvl>
  </w:abstractNum>
  <w:abstractNum w:abstractNumId="45" w15:restartNumberingAfterBreak="0">
    <w:nsid w:val="379055DB"/>
    <w:multiLevelType w:val="multilevel"/>
    <w:tmpl w:val="7A546906"/>
    <w:lvl w:ilvl="0">
      <w:start w:val="5"/>
      <w:numFmt w:val="decimal"/>
      <w:lvlText w:val="%1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2">
      <w:start w:val="4"/>
      <w:numFmt w:val="decimal"/>
      <w:lvlText w:val="%1.%2.%3"/>
      <w:lvlJc w:val="left"/>
      <w:pPr>
        <w:ind w:left="601" w:hanging="481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99" w:hanging="4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66" w:hanging="4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2" w:hanging="4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65" w:hanging="4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2" w:hanging="481"/>
      </w:pPr>
      <w:rPr>
        <w:rFonts w:hint="default"/>
        <w:lang w:val="en-US" w:eastAsia="en-US" w:bidi="en-US"/>
      </w:rPr>
    </w:lvl>
  </w:abstractNum>
  <w:abstractNum w:abstractNumId="46" w15:restartNumberingAfterBreak="0">
    <w:nsid w:val="37B976FC"/>
    <w:multiLevelType w:val="multilevel"/>
    <w:tmpl w:val="7A22F342"/>
    <w:lvl w:ilvl="0">
      <w:start w:val="2"/>
      <w:numFmt w:val="decimal"/>
      <w:lvlText w:val="%1"/>
      <w:lvlJc w:val="left"/>
      <w:pPr>
        <w:ind w:left="421" w:hanging="301"/>
        <w:jc w:val="left"/>
      </w:pPr>
      <w:rPr>
        <w:rFonts w:hint="default"/>
        <w:lang w:val="en-US" w:eastAsia="en-US" w:bidi="en-US"/>
      </w:rPr>
    </w:lvl>
    <w:lvl w:ilvl="1">
      <w:start w:val="9"/>
      <w:numFmt w:val="decimal"/>
      <w:lvlText w:val="%1.%2"/>
      <w:lvlJc w:val="left"/>
      <w:pPr>
        <w:ind w:left="421" w:hanging="301"/>
        <w:jc w:val="left"/>
      </w:pPr>
      <w:rPr>
        <w:rFonts w:hint="default"/>
        <w:spacing w:val="-9"/>
        <w:w w:val="100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750" w:hanging="1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81" w:hanging="1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12" w:hanging="1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42" w:hanging="1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73" w:hanging="1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04" w:hanging="1705"/>
      </w:pPr>
      <w:rPr>
        <w:rFonts w:hint="default"/>
        <w:lang w:val="en-US" w:eastAsia="en-US" w:bidi="en-US"/>
      </w:rPr>
    </w:lvl>
  </w:abstractNum>
  <w:abstractNum w:abstractNumId="47" w15:restartNumberingAfterBreak="0">
    <w:nsid w:val="38584B66"/>
    <w:multiLevelType w:val="multilevel"/>
    <w:tmpl w:val="F54C00AE"/>
    <w:lvl w:ilvl="0">
      <w:start w:val="7"/>
      <w:numFmt w:val="decimal"/>
      <w:lvlText w:val="%1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1">
      <w:start w:val="4"/>
      <w:numFmt w:val="decimal"/>
      <w:lvlText w:val="%1.%2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2">
      <w:start w:val="2"/>
      <w:numFmt w:val="decimal"/>
      <w:lvlText w:val="%1.%2.%3"/>
      <w:lvlJc w:val="left"/>
      <w:pPr>
        <w:ind w:left="601" w:hanging="481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99" w:hanging="4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66" w:hanging="4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2" w:hanging="4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65" w:hanging="4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2" w:hanging="481"/>
      </w:pPr>
      <w:rPr>
        <w:rFonts w:hint="default"/>
        <w:lang w:val="en-US" w:eastAsia="en-US" w:bidi="en-US"/>
      </w:rPr>
    </w:lvl>
  </w:abstractNum>
  <w:abstractNum w:abstractNumId="48" w15:restartNumberingAfterBreak="0">
    <w:nsid w:val="390B09A7"/>
    <w:multiLevelType w:val="multilevel"/>
    <w:tmpl w:val="81C86420"/>
    <w:lvl w:ilvl="0">
      <w:start w:val="11"/>
      <w:numFmt w:val="decimal"/>
      <w:lvlText w:val="%1"/>
      <w:lvlJc w:val="left"/>
      <w:pPr>
        <w:ind w:left="1820" w:hanging="1705"/>
        <w:jc w:val="left"/>
      </w:pPr>
      <w:rPr>
        <w:rFonts w:hint="default"/>
        <w:lang w:val="en-US" w:eastAsia="en-US" w:bidi="en-US"/>
      </w:rPr>
    </w:lvl>
    <w:lvl w:ilvl="1">
      <w:start w:val="45"/>
      <w:numFmt w:val="decimal"/>
      <w:lvlText w:val="%1.%2"/>
      <w:lvlJc w:val="left"/>
      <w:pPr>
        <w:ind w:left="1820" w:hanging="1705"/>
        <w:jc w:val="left"/>
      </w:pPr>
      <w:rPr>
        <w:rFonts w:ascii="Times New Roman" w:eastAsia="Times New Roman" w:hAnsi="Times New Roman" w:cs="Times New Roman" w:hint="default"/>
        <w:b/>
        <w:bCs/>
        <w:color w:val="262526"/>
        <w:spacing w:val="-14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color w:val="262526"/>
        <w:spacing w:val="-9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4053" w:hanging="1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98" w:hanging="1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42" w:hanging="1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87" w:hanging="1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31" w:hanging="1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76" w:hanging="1705"/>
      </w:pPr>
      <w:rPr>
        <w:rFonts w:hint="default"/>
        <w:lang w:val="en-US" w:eastAsia="en-US" w:bidi="en-US"/>
      </w:rPr>
    </w:lvl>
  </w:abstractNum>
  <w:abstractNum w:abstractNumId="49" w15:restartNumberingAfterBreak="0">
    <w:nsid w:val="396510FF"/>
    <w:multiLevelType w:val="multilevel"/>
    <w:tmpl w:val="AC78292E"/>
    <w:lvl w:ilvl="0">
      <w:start w:val="11"/>
      <w:numFmt w:val="decimal"/>
      <w:lvlText w:val="%1"/>
      <w:lvlJc w:val="left"/>
      <w:pPr>
        <w:ind w:left="1820" w:hanging="1705"/>
        <w:jc w:val="left"/>
      </w:pPr>
      <w:rPr>
        <w:rFonts w:hint="default"/>
        <w:lang w:val="en-US" w:eastAsia="en-US" w:bidi="en-US"/>
      </w:rPr>
    </w:lvl>
    <w:lvl w:ilvl="1">
      <w:start w:val="25"/>
      <w:numFmt w:val="decimal"/>
      <w:lvlText w:val="%1.%2"/>
      <w:lvlJc w:val="left"/>
      <w:pPr>
        <w:ind w:left="1820" w:hanging="1705"/>
        <w:jc w:val="left"/>
      </w:pPr>
      <w:rPr>
        <w:rFonts w:ascii="Times New Roman" w:eastAsia="Times New Roman" w:hAnsi="Times New Roman" w:cs="Times New Roman" w:hint="default"/>
        <w:b/>
        <w:bCs/>
        <w:color w:val="262526"/>
        <w:spacing w:val="-14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color w:val="262526"/>
        <w:spacing w:val="-9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4053" w:hanging="1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98" w:hanging="1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42" w:hanging="1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87" w:hanging="1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31" w:hanging="1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76" w:hanging="1705"/>
      </w:pPr>
      <w:rPr>
        <w:rFonts w:hint="default"/>
        <w:lang w:val="en-US" w:eastAsia="en-US" w:bidi="en-US"/>
      </w:rPr>
    </w:lvl>
  </w:abstractNum>
  <w:abstractNum w:abstractNumId="50" w15:restartNumberingAfterBreak="0">
    <w:nsid w:val="39BA6393"/>
    <w:multiLevelType w:val="multilevel"/>
    <w:tmpl w:val="41B639B4"/>
    <w:lvl w:ilvl="0">
      <w:start w:val="3"/>
      <w:numFmt w:val="decimal"/>
      <w:lvlText w:val="%1"/>
      <w:lvlJc w:val="left"/>
      <w:pPr>
        <w:ind w:left="721" w:hanging="601"/>
        <w:jc w:val="left"/>
      </w:pPr>
      <w:rPr>
        <w:rFonts w:hint="default"/>
        <w:lang w:val="en-US" w:eastAsia="en-US" w:bidi="en-US"/>
      </w:rPr>
    </w:lvl>
    <w:lvl w:ilvl="1">
      <w:start w:val="18"/>
      <w:numFmt w:val="decimal"/>
      <w:lvlText w:val="%1.%2"/>
      <w:lvlJc w:val="left"/>
      <w:pPr>
        <w:ind w:left="721" w:hanging="601"/>
        <w:jc w:val="left"/>
      </w:pPr>
      <w:rPr>
        <w:rFonts w:hint="default"/>
        <w:lang w:val="en-US" w:eastAsia="en-US" w:bidi="en-US"/>
      </w:rPr>
    </w:lvl>
    <w:lvl w:ilvl="2">
      <w:start w:val="4"/>
      <w:numFmt w:val="decimal"/>
      <w:lvlText w:val="%1.%2.%3"/>
      <w:lvlJc w:val="left"/>
      <w:pPr>
        <w:ind w:left="721" w:hanging="601"/>
        <w:jc w:val="left"/>
      </w:pPr>
      <w:rPr>
        <w:rFonts w:ascii="Times New Roman" w:eastAsia="Times New Roman" w:hAnsi="Times New Roman" w:cs="Times New Roman" w:hint="default"/>
        <w:color w:val="262526"/>
        <w:spacing w:val="-5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283" w:hanging="60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38" w:hanging="60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92" w:hanging="60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47" w:hanging="60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01" w:hanging="60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56" w:hanging="601"/>
      </w:pPr>
      <w:rPr>
        <w:rFonts w:hint="default"/>
        <w:lang w:val="en-US" w:eastAsia="en-US" w:bidi="en-US"/>
      </w:rPr>
    </w:lvl>
  </w:abstractNum>
  <w:abstractNum w:abstractNumId="51" w15:restartNumberingAfterBreak="0">
    <w:nsid w:val="39FE0EFB"/>
    <w:multiLevelType w:val="multilevel"/>
    <w:tmpl w:val="1368FF20"/>
    <w:lvl w:ilvl="0">
      <w:start w:val="3"/>
      <w:numFmt w:val="decimal"/>
      <w:lvlText w:val="%1"/>
      <w:lvlJc w:val="left"/>
      <w:pPr>
        <w:ind w:left="721" w:hanging="601"/>
        <w:jc w:val="left"/>
      </w:pPr>
      <w:rPr>
        <w:rFonts w:hint="default"/>
        <w:lang w:val="en-US" w:eastAsia="en-US" w:bidi="en-US"/>
      </w:rPr>
    </w:lvl>
    <w:lvl w:ilvl="1">
      <w:start w:val="13"/>
      <w:numFmt w:val="decimal"/>
      <w:lvlText w:val="%1.%2"/>
      <w:lvlJc w:val="left"/>
      <w:pPr>
        <w:ind w:left="721" w:hanging="601"/>
        <w:jc w:val="left"/>
      </w:pPr>
      <w:rPr>
        <w:rFonts w:hint="default"/>
        <w:lang w:val="en-US" w:eastAsia="en-US" w:bidi="en-US"/>
      </w:rPr>
    </w:lvl>
    <w:lvl w:ilvl="2">
      <w:start w:val="4"/>
      <w:numFmt w:val="decimal"/>
      <w:lvlText w:val="%1.%2.%3"/>
      <w:lvlJc w:val="left"/>
      <w:pPr>
        <w:ind w:left="721" w:hanging="601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283" w:hanging="60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38" w:hanging="60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92" w:hanging="60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47" w:hanging="60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01" w:hanging="60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56" w:hanging="601"/>
      </w:pPr>
      <w:rPr>
        <w:rFonts w:hint="default"/>
        <w:lang w:val="en-US" w:eastAsia="en-US" w:bidi="en-US"/>
      </w:rPr>
    </w:lvl>
  </w:abstractNum>
  <w:abstractNum w:abstractNumId="52" w15:restartNumberingAfterBreak="0">
    <w:nsid w:val="3B851E81"/>
    <w:multiLevelType w:val="multilevel"/>
    <w:tmpl w:val="1B5041FC"/>
    <w:lvl w:ilvl="0">
      <w:start w:val="6"/>
      <w:numFmt w:val="decimal"/>
      <w:lvlText w:val="%1"/>
      <w:lvlJc w:val="left"/>
      <w:pPr>
        <w:ind w:left="721" w:hanging="601"/>
        <w:jc w:val="left"/>
      </w:pPr>
      <w:rPr>
        <w:rFonts w:hint="default"/>
        <w:lang w:val="en-US" w:eastAsia="en-US" w:bidi="en-US"/>
      </w:rPr>
    </w:lvl>
    <w:lvl w:ilvl="1">
      <w:start w:val="18"/>
      <w:numFmt w:val="decimal"/>
      <w:lvlText w:val="%1.%2"/>
      <w:lvlJc w:val="left"/>
      <w:pPr>
        <w:ind w:left="721" w:hanging="601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721" w:hanging="601"/>
        <w:jc w:val="left"/>
      </w:pPr>
      <w:rPr>
        <w:rFonts w:ascii="Times New Roman" w:eastAsia="Times New Roman" w:hAnsi="Times New Roman" w:cs="Times New Roman" w:hint="default"/>
        <w:color w:val="262526"/>
        <w:spacing w:val="-5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283" w:hanging="60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38" w:hanging="60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92" w:hanging="60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47" w:hanging="60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01" w:hanging="60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56" w:hanging="601"/>
      </w:pPr>
      <w:rPr>
        <w:rFonts w:hint="default"/>
        <w:lang w:val="en-US" w:eastAsia="en-US" w:bidi="en-US"/>
      </w:rPr>
    </w:lvl>
  </w:abstractNum>
  <w:abstractNum w:abstractNumId="53" w15:restartNumberingAfterBreak="0">
    <w:nsid w:val="3BFA1C20"/>
    <w:multiLevelType w:val="multilevel"/>
    <w:tmpl w:val="AD3EA268"/>
    <w:lvl w:ilvl="0">
      <w:start w:val="5"/>
      <w:numFmt w:val="decimal"/>
      <w:lvlText w:val="%1"/>
      <w:lvlJc w:val="left"/>
      <w:pPr>
        <w:ind w:left="421" w:hanging="301"/>
        <w:jc w:val="left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421" w:hanging="301"/>
        <w:jc w:val="left"/>
      </w:pPr>
      <w:rPr>
        <w:rFonts w:ascii="Times New Roman" w:eastAsia="Times New Roman" w:hAnsi="Times New Roman" w:cs="Times New Roman" w:hint="default"/>
        <w:b/>
        <w:bCs/>
        <w:color w:val="262526"/>
        <w:spacing w:val="-5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10" w:hanging="1691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474" w:hanging="169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01" w:hanging="169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9" w:hanging="169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56" w:hanging="169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3" w:hanging="169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10" w:hanging="1691"/>
      </w:pPr>
      <w:rPr>
        <w:rFonts w:hint="default"/>
        <w:lang w:val="en-US" w:eastAsia="en-US" w:bidi="en-US"/>
      </w:rPr>
    </w:lvl>
  </w:abstractNum>
  <w:abstractNum w:abstractNumId="54" w15:restartNumberingAfterBreak="0">
    <w:nsid w:val="3C716F73"/>
    <w:multiLevelType w:val="multilevel"/>
    <w:tmpl w:val="1AA6CAAA"/>
    <w:lvl w:ilvl="0">
      <w:start w:val="6"/>
      <w:numFmt w:val="decimal"/>
      <w:lvlText w:val="%1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2">
      <w:start w:val="3"/>
      <w:numFmt w:val="decimal"/>
      <w:lvlText w:val="%1.%2.%3"/>
      <w:lvlJc w:val="left"/>
      <w:pPr>
        <w:ind w:left="601" w:hanging="481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99" w:hanging="4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66" w:hanging="4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2" w:hanging="4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65" w:hanging="4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2" w:hanging="481"/>
      </w:pPr>
      <w:rPr>
        <w:rFonts w:hint="default"/>
        <w:lang w:val="en-US" w:eastAsia="en-US" w:bidi="en-US"/>
      </w:rPr>
    </w:lvl>
  </w:abstractNum>
  <w:abstractNum w:abstractNumId="55" w15:restartNumberingAfterBreak="0">
    <w:nsid w:val="3D4E29CD"/>
    <w:multiLevelType w:val="multilevel"/>
    <w:tmpl w:val="73620CCE"/>
    <w:lvl w:ilvl="0">
      <w:start w:val="5"/>
      <w:numFmt w:val="decimal"/>
      <w:lvlText w:val="%1"/>
      <w:lvlJc w:val="left"/>
      <w:pPr>
        <w:ind w:left="421" w:hanging="301"/>
        <w:jc w:val="left"/>
      </w:pPr>
      <w:rPr>
        <w:rFonts w:hint="default"/>
        <w:lang w:val="en-US" w:eastAsia="en-US" w:bidi="en-US"/>
      </w:rPr>
    </w:lvl>
    <w:lvl w:ilvl="1">
      <w:start w:val="4"/>
      <w:numFmt w:val="decimal"/>
      <w:lvlText w:val="%1.%2"/>
      <w:lvlJc w:val="left"/>
      <w:pPr>
        <w:ind w:left="421" w:hanging="301"/>
        <w:jc w:val="left"/>
      </w:pPr>
      <w:rPr>
        <w:rFonts w:ascii="Times New Roman" w:eastAsia="Times New Roman" w:hAnsi="Times New Roman" w:cs="Times New Roman" w:hint="default"/>
        <w:b/>
        <w:bCs/>
        <w:color w:val="262526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10" w:hanging="1691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474" w:hanging="169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01" w:hanging="169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9" w:hanging="169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56" w:hanging="169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3" w:hanging="169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10" w:hanging="1691"/>
      </w:pPr>
      <w:rPr>
        <w:rFonts w:hint="default"/>
        <w:lang w:val="en-US" w:eastAsia="en-US" w:bidi="en-US"/>
      </w:rPr>
    </w:lvl>
  </w:abstractNum>
  <w:abstractNum w:abstractNumId="56" w15:restartNumberingAfterBreak="0">
    <w:nsid w:val="3D6103BC"/>
    <w:multiLevelType w:val="multilevel"/>
    <w:tmpl w:val="957C3E68"/>
    <w:lvl w:ilvl="0">
      <w:start w:val="11"/>
      <w:numFmt w:val="decimal"/>
      <w:lvlText w:val="%1"/>
      <w:lvlJc w:val="left"/>
      <w:pPr>
        <w:ind w:left="1820" w:hanging="1705"/>
        <w:jc w:val="left"/>
      </w:pPr>
      <w:rPr>
        <w:rFonts w:hint="default"/>
        <w:lang w:val="en-US" w:eastAsia="en-US" w:bidi="en-US"/>
      </w:rPr>
    </w:lvl>
    <w:lvl w:ilvl="1">
      <w:start w:val="91"/>
      <w:numFmt w:val="decimal"/>
      <w:lvlText w:val="%1.%2"/>
      <w:lvlJc w:val="left"/>
      <w:pPr>
        <w:ind w:left="1820" w:hanging="1705"/>
        <w:jc w:val="left"/>
      </w:pPr>
      <w:rPr>
        <w:rFonts w:ascii="Times New Roman" w:eastAsia="Times New Roman" w:hAnsi="Times New Roman" w:cs="Times New Roman" w:hint="default"/>
        <w:b/>
        <w:bCs/>
        <w:color w:val="262526"/>
        <w:spacing w:val="-14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color w:val="262526"/>
        <w:spacing w:val="-9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4053" w:hanging="1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98" w:hanging="1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42" w:hanging="1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87" w:hanging="1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31" w:hanging="1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76" w:hanging="1705"/>
      </w:pPr>
      <w:rPr>
        <w:rFonts w:hint="default"/>
        <w:lang w:val="en-US" w:eastAsia="en-US" w:bidi="en-US"/>
      </w:rPr>
    </w:lvl>
  </w:abstractNum>
  <w:abstractNum w:abstractNumId="57" w15:restartNumberingAfterBreak="0">
    <w:nsid w:val="3D6B718F"/>
    <w:multiLevelType w:val="multilevel"/>
    <w:tmpl w:val="9952880C"/>
    <w:lvl w:ilvl="0">
      <w:start w:val="3"/>
      <w:numFmt w:val="decimal"/>
      <w:lvlText w:val="%1"/>
      <w:lvlJc w:val="left"/>
      <w:pPr>
        <w:ind w:left="832" w:hanging="713"/>
        <w:jc w:val="left"/>
      </w:pPr>
      <w:rPr>
        <w:rFonts w:hint="default"/>
        <w:lang w:val="en-US" w:eastAsia="en-US" w:bidi="en-US"/>
      </w:rPr>
    </w:lvl>
    <w:lvl w:ilvl="1">
      <w:start w:val="15"/>
      <w:numFmt w:val="decimal"/>
      <w:lvlText w:val="%1.%2"/>
      <w:lvlJc w:val="left"/>
      <w:pPr>
        <w:ind w:left="832" w:hanging="713"/>
        <w:jc w:val="left"/>
      </w:pPr>
      <w:rPr>
        <w:rFonts w:hint="default"/>
        <w:lang w:val="en-US" w:eastAsia="en-US" w:bidi="en-US"/>
      </w:rPr>
    </w:lvl>
    <w:lvl w:ilvl="2">
      <w:start w:val="11"/>
      <w:numFmt w:val="decimal"/>
      <w:lvlText w:val="%1.%2.%3"/>
      <w:lvlJc w:val="left"/>
      <w:pPr>
        <w:ind w:left="832" w:hanging="713"/>
        <w:jc w:val="left"/>
      </w:pPr>
      <w:rPr>
        <w:rFonts w:ascii="Times New Roman" w:eastAsia="Times New Roman" w:hAnsi="Times New Roman" w:cs="Times New Roman" w:hint="default"/>
        <w:color w:val="262526"/>
        <w:spacing w:val="-9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367" w:hanging="7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10" w:hanging="7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2" w:hanging="7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5" w:hanging="7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37" w:hanging="7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80" w:hanging="713"/>
      </w:pPr>
      <w:rPr>
        <w:rFonts w:hint="default"/>
        <w:lang w:val="en-US" w:eastAsia="en-US" w:bidi="en-US"/>
      </w:rPr>
    </w:lvl>
  </w:abstractNum>
  <w:abstractNum w:abstractNumId="58" w15:restartNumberingAfterBreak="0">
    <w:nsid w:val="3DB91931"/>
    <w:multiLevelType w:val="multilevel"/>
    <w:tmpl w:val="9C064140"/>
    <w:lvl w:ilvl="0">
      <w:start w:val="11"/>
      <w:numFmt w:val="decimal"/>
      <w:lvlText w:val="%1"/>
      <w:lvlJc w:val="left"/>
      <w:pPr>
        <w:ind w:left="1820" w:hanging="1705"/>
        <w:jc w:val="left"/>
      </w:pPr>
      <w:rPr>
        <w:rFonts w:hint="default"/>
        <w:lang w:val="en-US" w:eastAsia="en-US" w:bidi="en-US"/>
      </w:rPr>
    </w:lvl>
    <w:lvl w:ilvl="1">
      <w:start w:val="97"/>
      <w:numFmt w:val="decimal"/>
      <w:lvlText w:val="%1.%2"/>
      <w:lvlJc w:val="left"/>
      <w:pPr>
        <w:ind w:left="1820" w:hanging="1705"/>
        <w:jc w:val="left"/>
      </w:pPr>
      <w:rPr>
        <w:rFonts w:hint="default"/>
        <w:b/>
        <w:bCs/>
        <w:spacing w:val="-14"/>
        <w:w w:val="100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84" w:hanging="1765"/>
        <w:jc w:val="left"/>
      </w:pPr>
      <w:rPr>
        <w:rFonts w:ascii="Times New Roman" w:eastAsia="Times New Roman" w:hAnsi="Times New Roman" w:cs="Times New Roman" w:hint="default"/>
        <w:color w:val="262526"/>
        <w:spacing w:val="-9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521" w:hanging="176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41" w:hanging="176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2" w:hanging="176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3" w:hanging="176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03" w:hanging="176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24" w:hanging="1765"/>
      </w:pPr>
      <w:rPr>
        <w:rFonts w:hint="default"/>
        <w:lang w:val="en-US" w:eastAsia="en-US" w:bidi="en-US"/>
      </w:rPr>
    </w:lvl>
  </w:abstractNum>
  <w:abstractNum w:abstractNumId="59" w15:restartNumberingAfterBreak="0">
    <w:nsid w:val="3DF81FE8"/>
    <w:multiLevelType w:val="multilevel"/>
    <w:tmpl w:val="BB12499A"/>
    <w:lvl w:ilvl="0">
      <w:start w:val="3"/>
      <w:numFmt w:val="decimal"/>
      <w:lvlText w:val="%1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1">
      <w:start w:val="9"/>
      <w:numFmt w:val="decimal"/>
      <w:lvlText w:val="%1.%2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2">
      <w:start w:val="2"/>
      <w:numFmt w:val="decimal"/>
      <w:lvlText w:val="%1.%2.%3"/>
      <w:lvlJc w:val="left"/>
      <w:pPr>
        <w:ind w:left="601" w:hanging="481"/>
        <w:jc w:val="left"/>
      </w:pPr>
      <w:rPr>
        <w:rFonts w:ascii="Times New Roman" w:eastAsia="Times New Roman" w:hAnsi="Times New Roman" w:cs="Times New Roman" w:hint="default"/>
        <w:color w:val="262526"/>
        <w:spacing w:val="-14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99" w:hanging="4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66" w:hanging="4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2" w:hanging="4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65" w:hanging="4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2" w:hanging="481"/>
      </w:pPr>
      <w:rPr>
        <w:rFonts w:hint="default"/>
        <w:lang w:val="en-US" w:eastAsia="en-US" w:bidi="en-US"/>
      </w:rPr>
    </w:lvl>
  </w:abstractNum>
  <w:abstractNum w:abstractNumId="60" w15:restartNumberingAfterBreak="0">
    <w:nsid w:val="3E74279C"/>
    <w:multiLevelType w:val="multilevel"/>
    <w:tmpl w:val="0408E2EE"/>
    <w:lvl w:ilvl="0">
      <w:start w:val="6"/>
      <w:numFmt w:val="decimal"/>
      <w:lvlText w:val="%1"/>
      <w:lvlJc w:val="left"/>
      <w:pPr>
        <w:ind w:left="421" w:hanging="301"/>
        <w:jc w:val="left"/>
      </w:pPr>
      <w:rPr>
        <w:rFonts w:hint="default"/>
        <w:lang w:val="en-US" w:eastAsia="en-US" w:bidi="en-US"/>
      </w:rPr>
    </w:lvl>
    <w:lvl w:ilvl="1">
      <w:start w:val="6"/>
      <w:numFmt w:val="decimal"/>
      <w:lvlText w:val="%1.%2"/>
      <w:lvlJc w:val="left"/>
      <w:pPr>
        <w:ind w:left="421" w:hanging="301"/>
        <w:jc w:val="left"/>
      </w:pPr>
      <w:rPr>
        <w:rFonts w:hint="default"/>
        <w:spacing w:val="-1"/>
        <w:w w:val="100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474" w:hanging="1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01" w:hanging="1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9" w:hanging="1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56" w:hanging="1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3" w:hanging="1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10" w:hanging="1705"/>
      </w:pPr>
      <w:rPr>
        <w:rFonts w:hint="default"/>
        <w:lang w:val="en-US" w:eastAsia="en-US" w:bidi="en-US"/>
      </w:rPr>
    </w:lvl>
  </w:abstractNum>
  <w:abstractNum w:abstractNumId="61" w15:restartNumberingAfterBreak="0">
    <w:nsid w:val="4042626B"/>
    <w:multiLevelType w:val="multilevel"/>
    <w:tmpl w:val="531E1AA0"/>
    <w:lvl w:ilvl="0">
      <w:start w:val="5"/>
      <w:numFmt w:val="decimal"/>
      <w:lvlText w:val="%1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1">
      <w:start w:val="7"/>
      <w:numFmt w:val="decimal"/>
      <w:lvlText w:val="%1.%2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2">
      <w:start w:val="3"/>
      <w:numFmt w:val="decimal"/>
      <w:lvlText w:val="%1.%2.%3"/>
      <w:lvlJc w:val="left"/>
      <w:pPr>
        <w:ind w:left="601" w:hanging="481"/>
        <w:jc w:val="left"/>
      </w:pPr>
      <w:rPr>
        <w:rFonts w:ascii="Times New Roman" w:eastAsia="Times New Roman" w:hAnsi="Times New Roman" w:cs="Times New Roman" w:hint="default"/>
        <w:color w:val="262526"/>
        <w:spacing w:val="-17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99" w:hanging="4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66" w:hanging="4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2" w:hanging="4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65" w:hanging="4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2" w:hanging="481"/>
      </w:pPr>
      <w:rPr>
        <w:rFonts w:hint="default"/>
        <w:lang w:val="en-US" w:eastAsia="en-US" w:bidi="en-US"/>
      </w:rPr>
    </w:lvl>
  </w:abstractNum>
  <w:abstractNum w:abstractNumId="62" w15:restartNumberingAfterBreak="0">
    <w:nsid w:val="408C00C0"/>
    <w:multiLevelType w:val="multilevel"/>
    <w:tmpl w:val="B658EA3C"/>
    <w:lvl w:ilvl="0">
      <w:start w:val="6"/>
      <w:numFmt w:val="decimal"/>
      <w:lvlText w:val="%1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1">
      <w:start w:val="5"/>
      <w:numFmt w:val="decimal"/>
      <w:lvlText w:val="%1.%2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2">
      <w:start w:val="8"/>
      <w:numFmt w:val="decimal"/>
      <w:lvlText w:val="%1.%2.%3"/>
      <w:lvlJc w:val="left"/>
      <w:pPr>
        <w:ind w:left="601" w:hanging="481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99" w:hanging="4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66" w:hanging="4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2" w:hanging="4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65" w:hanging="4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2" w:hanging="481"/>
      </w:pPr>
      <w:rPr>
        <w:rFonts w:hint="default"/>
        <w:lang w:val="en-US" w:eastAsia="en-US" w:bidi="en-US"/>
      </w:rPr>
    </w:lvl>
  </w:abstractNum>
  <w:abstractNum w:abstractNumId="63" w15:restartNumberingAfterBreak="0">
    <w:nsid w:val="41B87E16"/>
    <w:multiLevelType w:val="multilevel"/>
    <w:tmpl w:val="95EABD6C"/>
    <w:lvl w:ilvl="0">
      <w:start w:val="6"/>
      <w:numFmt w:val="decimal"/>
      <w:lvlText w:val="%1"/>
      <w:lvlJc w:val="left"/>
      <w:pPr>
        <w:ind w:left="541" w:hanging="421"/>
        <w:jc w:val="left"/>
      </w:pPr>
      <w:rPr>
        <w:rFonts w:hint="default"/>
        <w:lang w:val="en-US" w:eastAsia="en-US" w:bidi="en-US"/>
      </w:rPr>
    </w:lvl>
    <w:lvl w:ilvl="1">
      <w:start w:val="14"/>
      <w:numFmt w:val="decimal"/>
      <w:lvlText w:val="%1.%2"/>
      <w:lvlJc w:val="left"/>
      <w:pPr>
        <w:ind w:left="541" w:hanging="421"/>
        <w:jc w:val="left"/>
      </w:pPr>
      <w:rPr>
        <w:rFonts w:ascii="Times New Roman" w:eastAsia="Times New Roman" w:hAnsi="Times New Roman" w:cs="Times New Roman" w:hint="default"/>
        <w:b/>
        <w:bCs/>
        <w:color w:val="262526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color w:val="262526"/>
        <w:spacing w:val="-14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474" w:hanging="1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01" w:hanging="1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9" w:hanging="1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56" w:hanging="1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3" w:hanging="1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10" w:hanging="1705"/>
      </w:pPr>
      <w:rPr>
        <w:rFonts w:hint="default"/>
        <w:lang w:val="en-US" w:eastAsia="en-US" w:bidi="en-US"/>
      </w:rPr>
    </w:lvl>
  </w:abstractNum>
  <w:abstractNum w:abstractNumId="64" w15:restartNumberingAfterBreak="0">
    <w:nsid w:val="43D21ED1"/>
    <w:multiLevelType w:val="multilevel"/>
    <w:tmpl w:val="74E2A672"/>
    <w:lvl w:ilvl="0">
      <w:start w:val="7"/>
      <w:numFmt w:val="decimal"/>
      <w:lvlText w:val="%1"/>
      <w:lvlJc w:val="left"/>
      <w:pPr>
        <w:ind w:left="1820" w:hanging="601"/>
        <w:jc w:val="left"/>
      </w:pPr>
      <w:rPr>
        <w:rFonts w:hint="default"/>
        <w:lang w:val="en-US" w:eastAsia="en-US" w:bidi="en-US"/>
      </w:rPr>
    </w:lvl>
    <w:lvl w:ilvl="1">
      <w:start w:val="8"/>
      <w:numFmt w:val="decimal"/>
      <w:lvlText w:val="%1.%2"/>
      <w:lvlJc w:val="left"/>
      <w:pPr>
        <w:ind w:left="1820" w:hanging="601"/>
        <w:jc w:val="left"/>
      </w:pPr>
      <w:rPr>
        <w:rFonts w:hint="default"/>
        <w:lang w:val="en-US" w:eastAsia="en-US" w:bidi="en-US"/>
      </w:rPr>
    </w:lvl>
    <w:lvl w:ilvl="2">
      <w:start w:val="10"/>
      <w:numFmt w:val="decimal"/>
      <w:lvlText w:val="%1.%2.%3"/>
      <w:lvlJc w:val="left"/>
      <w:pPr>
        <w:ind w:left="1820" w:hanging="601"/>
        <w:jc w:val="left"/>
      </w:pPr>
      <w:rPr>
        <w:rFonts w:ascii="Times New Roman" w:eastAsia="Times New Roman" w:hAnsi="Times New Roman" w:cs="Times New Roman" w:hint="default"/>
        <w:color w:val="262526"/>
        <w:spacing w:val="-9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4053" w:hanging="60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98" w:hanging="60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42" w:hanging="60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87" w:hanging="60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31" w:hanging="60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76" w:hanging="601"/>
      </w:pPr>
      <w:rPr>
        <w:rFonts w:hint="default"/>
        <w:lang w:val="en-US" w:eastAsia="en-US" w:bidi="en-US"/>
      </w:rPr>
    </w:lvl>
  </w:abstractNum>
  <w:abstractNum w:abstractNumId="65" w15:restartNumberingAfterBreak="0">
    <w:nsid w:val="449016E6"/>
    <w:multiLevelType w:val="multilevel"/>
    <w:tmpl w:val="00923F64"/>
    <w:lvl w:ilvl="0">
      <w:start w:val="2"/>
      <w:numFmt w:val="decimal"/>
      <w:lvlText w:val="%1"/>
      <w:lvlJc w:val="left"/>
      <w:pPr>
        <w:ind w:left="421" w:hanging="301"/>
        <w:jc w:val="left"/>
      </w:pPr>
      <w:rPr>
        <w:rFonts w:hint="default"/>
        <w:lang w:val="en-US" w:eastAsia="en-US" w:bidi="en-US"/>
      </w:rPr>
    </w:lvl>
    <w:lvl w:ilvl="1">
      <w:start w:val="5"/>
      <w:numFmt w:val="decimal"/>
      <w:lvlText w:val="%1.%2"/>
      <w:lvlJc w:val="left"/>
      <w:pPr>
        <w:ind w:left="421" w:hanging="301"/>
        <w:jc w:val="left"/>
      </w:pPr>
      <w:rPr>
        <w:rFonts w:ascii="Times New Roman" w:eastAsia="Times New Roman" w:hAnsi="Times New Roman" w:cs="Times New Roman" w:hint="default"/>
        <w:b/>
        <w:bCs/>
        <w:color w:val="262526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color w:val="262526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474" w:hanging="1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01" w:hanging="1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9" w:hanging="1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56" w:hanging="1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3" w:hanging="1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10" w:hanging="1705"/>
      </w:pPr>
      <w:rPr>
        <w:rFonts w:hint="default"/>
        <w:lang w:val="en-US" w:eastAsia="en-US" w:bidi="en-US"/>
      </w:rPr>
    </w:lvl>
  </w:abstractNum>
  <w:abstractNum w:abstractNumId="66" w15:restartNumberingAfterBreak="0">
    <w:nsid w:val="46A867E4"/>
    <w:multiLevelType w:val="multilevel"/>
    <w:tmpl w:val="3A1CC3E6"/>
    <w:lvl w:ilvl="0">
      <w:start w:val="3"/>
      <w:numFmt w:val="decimal"/>
      <w:lvlText w:val="%1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1">
      <w:start w:val="9"/>
      <w:numFmt w:val="decimal"/>
      <w:lvlText w:val="%1.%2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2">
      <w:start w:val="6"/>
      <w:numFmt w:val="decimal"/>
      <w:lvlText w:val="%1.%2.%3"/>
      <w:lvlJc w:val="left"/>
      <w:pPr>
        <w:ind w:left="601" w:hanging="481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99" w:hanging="4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66" w:hanging="4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2" w:hanging="4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65" w:hanging="4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2" w:hanging="481"/>
      </w:pPr>
      <w:rPr>
        <w:rFonts w:hint="default"/>
        <w:lang w:val="en-US" w:eastAsia="en-US" w:bidi="en-US"/>
      </w:rPr>
    </w:lvl>
  </w:abstractNum>
  <w:abstractNum w:abstractNumId="67" w15:restartNumberingAfterBreak="0">
    <w:nsid w:val="49197C68"/>
    <w:multiLevelType w:val="multilevel"/>
    <w:tmpl w:val="FE9C438A"/>
    <w:lvl w:ilvl="0">
      <w:start w:val="5"/>
      <w:numFmt w:val="decimal"/>
      <w:lvlText w:val="%1"/>
      <w:lvlJc w:val="left"/>
      <w:pPr>
        <w:ind w:left="541" w:hanging="421"/>
        <w:jc w:val="left"/>
      </w:pPr>
      <w:rPr>
        <w:rFonts w:hint="default"/>
        <w:lang w:val="en-US" w:eastAsia="en-US" w:bidi="en-US"/>
      </w:rPr>
    </w:lvl>
    <w:lvl w:ilvl="1">
      <w:start w:val="13"/>
      <w:numFmt w:val="decimal"/>
      <w:lvlText w:val="%1.%2"/>
      <w:lvlJc w:val="left"/>
      <w:pPr>
        <w:ind w:left="541" w:hanging="421"/>
        <w:jc w:val="left"/>
      </w:pPr>
      <w:rPr>
        <w:rFonts w:ascii="Times New Roman" w:eastAsia="Times New Roman" w:hAnsi="Times New Roman" w:cs="Times New Roman" w:hint="default"/>
        <w:b/>
        <w:bCs/>
        <w:color w:val="262526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20" w:hanging="1705"/>
        <w:jc w:val="left"/>
      </w:pPr>
      <w:rPr>
        <w:rFonts w:ascii="Times New Roman" w:eastAsia="Times New Roman" w:hAnsi="Times New Roman" w:cs="Times New Roman" w:hint="default"/>
        <w:color w:val="262526"/>
        <w:spacing w:val="-9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474" w:hanging="1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01" w:hanging="1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9" w:hanging="1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56" w:hanging="1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3" w:hanging="1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10" w:hanging="1705"/>
      </w:pPr>
      <w:rPr>
        <w:rFonts w:hint="default"/>
        <w:lang w:val="en-US" w:eastAsia="en-US" w:bidi="en-US"/>
      </w:rPr>
    </w:lvl>
  </w:abstractNum>
  <w:abstractNum w:abstractNumId="68" w15:restartNumberingAfterBreak="0">
    <w:nsid w:val="499F25C7"/>
    <w:multiLevelType w:val="multilevel"/>
    <w:tmpl w:val="59163316"/>
    <w:lvl w:ilvl="0">
      <w:start w:val="5"/>
      <w:numFmt w:val="decimal"/>
      <w:lvlText w:val="%1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1">
      <w:start w:val="9"/>
      <w:numFmt w:val="decimal"/>
      <w:lvlText w:val="%1.%2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2">
      <w:start w:val="4"/>
      <w:numFmt w:val="decimal"/>
      <w:lvlText w:val="%1.%2.%3"/>
      <w:lvlJc w:val="left"/>
      <w:pPr>
        <w:ind w:left="601" w:hanging="481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99" w:hanging="4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66" w:hanging="4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2" w:hanging="4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65" w:hanging="4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2" w:hanging="481"/>
      </w:pPr>
      <w:rPr>
        <w:rFonts w:hint="default"/>
        <w:lang w:val="en-US" w:eastAsia="en-US" w:bidi="en-US"/>
      </w:rPr>
    </w:lvl>
  </w:abstractNum>
  <w:abstractNum w:abstractNumId="69" w15:restartNumberingAfterBreak="0">
    <w:nsid w:val="49D00041"/>
    <w:multiLevelType w:val="multilevel"/>
    <w:tmpl w:val="56FC55A0"/>
    <w:lvl w:ilvl="0">
      <w:start w:val="5"/>
      <w:numFmt w:val="decimal"/>
      <w:lvlText w:val="%1"/>
      <w:lvlJc w:val="left"/>
      <w:pPr>
        <w:ind w:left="421" w:hanging="301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421" w:hanging="301"/>
        <w:jc w:val="left"/>
      </w:pPr>
      <w:rPr>
        <w:rFonts w:hint="default"/>
        <w:spacing w:val="-1"/>
        <w:w w:val="100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474" w:hanging="1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01" w:hanging="1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9" w:hanging="1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56" w:hanging="1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3" w:hanging="1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10" w:hanging="1705"/>
      </w:pPr>
      <w:rPr>
        <w:rFonts w:hint="default"/>
        <w:lang w:val="en-US" w:eastAsia="en-US" w:bidi="en-US"/>
      </w:rPr>
    </w:lvl>
  </w:abstractNum>
  <w:abstractNum w:abstractNumId="70" w15:restartNumberingAfterBreak="0">
    <w:nsid w:val="4CB5071E"/>
    <w:multiLevelType w:val="multilevel"/>
    <w:tmpl w:val="5F1AF250"/>
    <w:lvl w:ilvl="0">
      <w:start w:val="8"/>
      <w:numFmt w:val="decimal"/>
      <w:lvlText w:val="%1"/>
      <w:lvlJc w:val="left"/>
      <w:pPr>
        <w:ind w:left="1824" w:hanging="1705"/>
        <w:jc w:val="left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1824" w:hanging="1705"/>
        <w:jc w:val="left"/>
      </w:pPr>
      <w:rPr>
        <w:rFonts w:hint="default"/>
        <w:lang w:val="en-US" w:eastAsia="en-US" w:bidi="en-US"/>
      </w:rPr>
    </w:lvl>
    <w:lvl w:ilvl="2">
      <w:start w:val="6"/>
      <w:numFmt w:val="decimal"/>
      <w:lvlText w:val="%1.%2.%3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color w:val="262526"/>
        <w:spacing w:val="-9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4053" w:hanging="1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98" w:hanging="1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42" w:hanging="1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87" w:hanging="1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31" w:hanging="1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76" w:hanging="1705"/>
      </w:pPr>
      <w:rPr>
        <w:rFonts w:hint="default"/>
        <w:lang w:val="en-US" w:eastAsia="en-US" w:bidi="en-US"/>
      </w:rPr>
    </w:lvl>
  </w:abstractNum>
  <w:abstractNum w:abstractNumId="71" w15:restartNumberingAfterBreak="0">
    <w:nsid w:val="53313917"/>
    <w:multiLevelType w:val="multilevel"/>
    <w:tmpl w:val="6A6C510E"/>
    <w:lvl w:ilvl="0">
      <w:start w:val="7"/>
      <w:numFmt w:val="decimal"/>
      <w:lvlText w:val="%1"/>
      <w:lvlJc w:val="left"/>
      <w:pPr>
        <w:ind w:left="721" w:hanging="601"/>
        <w:jc w:val="left"/>
      </w:pPr>
      <w:rPr>
        <w:rFonts w:hint="default"/>
        <w:lang w:val="en-US" w:eastAsia="en-US" w:bidi="en-US"/>
      </w:rPr>
    </w:lvl>
    <w:lvl w:ilvl="1">
      <w:start w:val="16"/>
      <w:numFmt w:val="decimal"/>
      <w:lvlText w:val="%1.%2"/>
      <w:lvlJc w:val="left"/>
      <w:pPr>
        <w:ind w:left="721" w:hanging="601"/>
        <w:jc w:val="left"/>
      </w:pPr>
      <w:rPr>
        <w:rFonts w:hint="default"/>
        <w:lang w:val="en-US" w:eastAsia="en-US" w:bidi="en-US"/>
      </w:rPr>
    </w:lvl>
    <w:lvl w:ilvl="2">
      <w:start w:val="6"/>
      <w:numFmt w:val="decimal"/>
      <w:lvlText w:val="%1.%2.%3"/>
      <w:lvlJc w:val="left"/>
      <w:pPr>
        <w:ind w:left="721" w:hanging="601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283" w:hanging="60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38" w:hanging="60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92" w:hanging="60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47" w:hanging="60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01" w:hanging="60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56" w:hanging="601"/>
      </w:pPr>
      <w:rPr>
        <w:rFonts w:hint="default"/>
        <w:lang w:val="en-US" w:eastAsia="en-US" w:bidi="en-US"/>
      </w:rPr>
    </w:lvl>
  </w:abstractNum>
  <w:abstractNum w:abstractNumId="72" w15:restartNumberingAfterBreak="0">
    <w:nsid w:val="54C8339A"/>
    <w:multiLevelType w:val="multilevel"/>
    <w:tmpl w:val="EB88737C"/>
    <w:lvl w:ilvl="0">
      <w:start w:val="3"/>
      <w:numFmt w:val="decimal"/>
      <w:lvlText w:val="%1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1">
      <w:start w:val="8"/>
      <w:numFmt w:val="decimal"/>
      <w:lvlText w:val="%1.%2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2">
      <w:start w:val="3"/>
      <w:numFmt w:val="decimal"/>
      <w:lvlText w:val="%1.%2.%3"/>
      <w:lvlJc w:val="left"/>
      <w:pPr>
        <w:ind w:left="601" w:hanging="481"/>
        <w:jc w:val="left"/>
      </w:pPr>
      <w:rPr>
        <w:rFonts w:ascii="Times New Roman" w:eastAsia="Times New Roman" w:hAnsi="Times New Roman" w:cs="Times New Roman" w:hint="default"/>
        <w:color w:val="262526"/>
        <w:spacing w:val="-9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99" w:hanging="4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66" w:hanging="4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2" w:hanging="4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65" w:hanging="4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2" w:hanging="481"/>
      </w:pPr>
      <w:rPr>
        <w:rFonts w:hint="default"/>
        <w:lang w:val="en-US" w:eastAsia="en-US" w:bidi="en-US"/>
      </w:rPr>
    </w:lvl>
  </w:abstractNum>
  <w:abstractNum w:abstractNumId="73" w15:restartNumberingAfterBreak="0">
    <w:nsid w:val="55073033"/>
    <w:multiLevelType w:val="multilevel"/>
    <w:tmpl w:val="E9F64982"/>
    <w:lvl w:ilvl="0">
      <w:start w:val="4"/>
      <w:numFmt w:val="decimal"/>
      <w:lvlText w:val="%1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1">
      <w:start w:val="8"/>
      <w:numFmt w:val="decimal"/>
      <w:lvlText w:val="%1.%2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2">
      <w:start w:val="5"/>
      <w:numFmt w:val="decimal"/>
      <w:lvlText w:val="%1.%2.%3"/>
      <w:lvlJc w:val="left"/>
      <w:pPr>
        <w:ind w:left="601" w:hanging="481"/>
        <w:jc w:val="left"/>
      </w:pPr>
      <w:rPr>
        <w:rFonts w:ascii="Times New Roman" w:eastAsia="Times New Roman" w:hAnsi="Times New Roman" w:cs="Times New Roman" w:hint="default"/>
        <w:color w:val="262526"/>
        <w:spacing w:val="-14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99" w:hanging="4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66" w:hanging="4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2" w:hanging="4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65" w:hanging="4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2" w:hanging="481"/>
      </w:pPr>
      <w:rPr>
        <w:rFonts w:hint="default"/>
        <w:lang w:val="en-US" w:eastAsia="en-US" w:bidi="en-US"/>
      </w:rPr>
    </w:lvl>
  </w:abstractNum>
  <w:abstractNum w:abstractNumId="74" w15:restartNumberingAfterBreak="0">
    <w:nsid w:val="566A55F1"/>
    <w:multiLevelType w:val="multilevel"/>
    <w:tmpl w:val="692C18CC"/>
    <w:lvl w:ilvl="0">
      <w:start w:val="4"/>
      <w:numFmt w:val="decimal"/>
      <w:lvlText w:val="%1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1">
      <w:start w:val="9"/>
      <w:numFmt w:val="decimal"/>
      <w:lvlText w:val="%1.%2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2">
      <w:start w:val="4"/>
      <w:numFmt w:val="decimal"/>
      <w:lvlText w:val="%1.%2.%3"/>
      <w:lvlJc w:val="left"/>
      <w:pPr>
        <w:ind w:left="601" w:hanging="481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99" w:hanging="4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66" w:hanging="4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2" w:hanging="4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65" w:hanging="4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2" w:hanging="481"/>
      </w:pPr>
      <w:rPr>
        <w:rFonts w:hint="default"/>
        <w:lang w:val="en-US" w:eastAsia="en-US" w:bidi="en-US"/>
      </w:rPr>
    </w:lvl>
  </w:abstractNum>
  <w:abstractNum w:abstractNumId="75" w15:restartNumberingAfterBreak="0">
    <w:nsid w:val="56FB118B"/>
    <w:multiLevelType w:val="multilevel"/>
    <w:tmpl w:val="CBECAB76"/>
    <w:lvl w:ilvl="0">
      <w:start w:val="3"/>
      <w:numFmt w:val="decimal"/>
      <w:lvlText w:val="%1"/>
      <w:lvlJc w:val="left"/>
      <w:pPr>
        <w:ind w:left="1820" w:hanging="721"/>
        <w:jc w:val="left"/>
      </w:pPr>
      <w:rPr>
        <w:rFonts w:hint="default"/>
        <w:lang w:val="en-US" w:eastAsia="en-US" w:bidi="en-US"/>
      </w:rPr>
    </w:lvl>
    <w:lvl w:ilvl="1">
      <w:start w:val="15"/>
      <w:numFmt w:val="decimal"/>
      <w:lvlText w:val="%1.%2"/>
      <w:lvlJc w:val="left"/>
      <w:pPr>
        <w:ind w:left="1820" w:hanging="721"/>
        <w:jc w:val="left"/>
      </w:pPr>
      <w:rPr>
        <w:rFonts w:hint="default"/>
        <w:lang w:val="en-US" w:eastAsia="en-US" w:bidi="en-US"/>
      </w:rPr>
    </w:lvl>
    <w:lvl w:ilvl="2">
      <w:start w:val="10"/>
      <w:numFmt w:val="decimal"/>
      <w:lvlText w:val="%1.%2.%3"/>
      <w:lvlJc w:val="left"/>
      <w:pPr>
        <w:ind w:left="1820" w:hanging="721"/>
        <w:jc w:val="left"/>
      </w:pPr>
      <w:rPr>
        <w:rFonts w:ascii="Times New Roman" w:eastAsia="Times New Roman" w:hAnsi="Times New Roman" w:cs="Times New Roman" w:hint="default"/>
        <w:color w:val="262526"/>
        <w:spacing w:val="-6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4053" w:hanging="72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98" w:hanging="72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42" w:hanging="72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87" w:hanging="72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31" w:hanging="72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76" w:hanging="721"/>
      </w:pPr>
      <w:rPr>
        <w:rFonts w:hint="default"/>
        <w:lang w:val="en-US" w:eastAsia="en-US" w:bidi="en-US"/>
      </w:rPr>
    </w:lvl>
  </w:abstractNum>
  <w:abstractNum w:abstractNumId="76" w15:restartNumberingAfterBreak="0">
    <w:nsid w:val="58CF4DEE"/>
    <w:multiLevelType w:val="multilevel"/>
    <w:tmpl w:val="3D64A88A"/>
    <w:lvl w:ilvl="0">
      <w:start w:val="3"/>
      <w:numFmt w:val="decimal"/>
      <w:lvlText w:val="%1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2">
      <w:start w:val="8"/>
      <w:numFmt w:val="decimal"/>
      <w:lvlText w:val="%1.%2.%3"/>
      <w:lvlJc w:val="left"/>
      <w:pPr>
        <w:ind w:left="601" w:hanging="481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99" w:hanging="4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66" w:hanging="4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2" w:hanging="4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65" w:hanging="4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2" w:hanging="481"/>
      </w:pPr>
      <w:rPr>
        <w:rFonts w:hint="default"/>
        <w:lang w:val="en-US" w:eastAsia="en-US" w:bidi="en-US"/>
      </w:rPr>
    </w:lvl>
  </w:abstractNum>
  <w:abstractNum w:abstractNumId="77" w15:restartNumberingAfterBreak="0">
    <w:nsid w:val="59932B9E"/>
    <w:multiLevelType w:val="multilevel"/>
    <w:tmpl w:val="50EE3584"/>
    <w:lvl w:ilvl="0">
      <w:start w:val="3"/>
      <w:numFmt w:val="decimal"/>
      <w:lvlText w:val="%1"/>
      <w:lvlJc w:val="left"/>
      <w:pPr>
        <w:ind w:left="1820" w:hanging="481"/>
        <w:jc w:val="left"/>
      </w:pPr>
      <w:rPr>
        <w:rFonts w:hint="default"/>
        <w:lang w:val="en-US" w:eastAsia="en-US" w:bidi="en-US"/>
      </w:rPr>
    </w:lvl>
    <w:lvl w:ilvl="1">
      <w:start w:val="6"/>
      <w:numFmt w:val="decimal"/>
      <w:lvlText w:val="%1.%2"/>
      <w:lvlJc w:val="left"/>
      <w:pPr>
        <w:ind w:left="1820" w:hanging="481"/>
        <w:jc w:val="left"/>
      </w:pPr>
      <w:rPr>
        <w:rFonts w:hint="default"/>
        <w:lang w:val="en-US" w:eastAsia="en-US" w:bidi="en-US"/>
      </w:rPr>
    </w:lvl>
    <w:lvl w:ilvl="2">
      <w:start w:val="2"/>
      <w:numFmt w:val="decimal"/>
      <w:lvlText w:val="%1.%2.%3"/>
      <w:lvlJc w:val="left"/>
      <w:pPr>
        <w:ind w:left="1820" w:hanging="481"/>
        <w:jc w:val="left"/>
      </w:pPr>
      <w:rPr>
        <w:rFonts w:ascii="Times New Roman" w:eastAsia="Times New Roman" w:hAnsi="Times New Roman" w:cs="Times New Roman" w:hint="default"/>
        <w:color w:val="262526"/>
        <w:spacing w:val="-9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4053" w:hanging="4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98" w:hanging="4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42" w:hanging="4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87" w:hanging="4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31" w:hanging="4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76" w:hanging="481"/>
      </w:pPr>
      <w:rPr>
        <w:rFonts w:hint="default"/>
        <w:lang w:val="en-US" w:eastAsia="en-US" w:bidi="en-US"/>
      </w:rPr>
    </w:lvl>
  </w:abstractNum>
  <w:abstractNum w:abstractNumId="78" w15:restartNumberingAfterBreak="0">
    <w:nsid w:val="5A343360"/>
    <w:multiLevelType w:val="multilevel"/>
    <w:tmpl w:val="888CF502"/>
    <w:lvl w:ilvl="0">
      <w:start w:val="6"/>
      <w:numFmt w:val="decimal"/>
      <w:lvlText w:val="%1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1">
      <w:start w:val="6"/>
      <w:numFmt w:val="decimal"/>
      <w:lvlText w:val="%1.%2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601" w:hanging="481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99" w:hanging="4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66" w:hanging="4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2" w:hanging="4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65" w:hanging="4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2" w:hanging="481"/>
      </w:pPr>
      <w:rPr>
        <w:rFonts w:hint="default"/>
        <w:lang w:val="en-US" w:eastAsia="en-US" w:bidi="en-US"/>
      </w:rPr>
    </w:lvl>
  </w:abstractNum>
  <w:abstractNum w:abstractNumId="79" w15:restartNumberingAfterBreak="0">
    <w:nsid w:val="5A703A24"/>
    <w:multiLevelType w:val="multilevel"/>
    <w:tmpl w:val="D8888E82"/>
    <w:lvl w:ilvl="0">
      <w:start w:val="2"/>
      <w:numFmt w:val="decimal"/>
      <w:lvlText w:val="%1"/>
      <w:lvlJc w:val="left"/>
      <w:pPr>
        <w:ind w:left="421" w:hanging="301"/>
        <w:jc w:val="left"/>
      </w:pPr>
      <w:rPr>
        <w:rFonts w:hint="default"/>
        <w:lang w:val="en-US" w:eastAsia="en-US" w:bidi="en-US"/>
      </w:rPr>
    </w:lvl>
    <w:lvl w:ilvl="1">
      <w:start w:val="4"/>
      <w:numFmt w:val="decimal"/>
      <w:lvlText w:val="%1.%2"/>
      <w:lvlJc w:val="left"/>
      <w:pPr>
        <w:ind w:left="421" w:hanging="301"/>
        <w:jc w:val="left"/>
      </w:pPr>
      <w:rPr>
        <w:rFonts w:hint="default"/>
        <w:w w:val="100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474" w:hanging="1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01" w:hanging="1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9" w:hanging="1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56" w:hanging="1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3" w:hanging="1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10" w:hanging="1705"/>
      </w:pPr>
      <w:rPr>
        <w:rFonts w:hint="default"/>
        <w:lang w:val="en-US" w:eastAsia="en-US" w:bidi="en-US"/>
      </w:rPr>
    </w:lvl>
  </w:abstractNum>
  <w:abstractNum w:abstractNumId="80" w15:restartNumberingAfterBreak="0">
    <w:nsid w:val="5B1E4609"/>
    <w:multiLevelType w:val="multilevel"/>
    <w:tmpl w:val="A85E9950"/>
    <w:lvl w:ilvl="0">
      <w:start w:val="9"/>
      <w:numFmt w:val="decimal"/>
      <w:lvlText w:val="%1"/>
      <w:lvlJc w:val="left"/>
      <w:pPr>
        <w:ind w:left="421" w:hanging="301"/>
        <w:jc w:val="left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421" w:hanging="301"/>
        <w:jc w:val="left"/>
      </w:pPr>
      <w:rPr>
        <w:rFonts w:ascii="Times New Roman" w:eastAsia="Times New Roman" w:hAnsi="Times New Roman" w:cs="Times New Roman" w:hint="default"/>
        <w:b/>
        <w:bCs/>
        <w:color w:val="262526"/>
        <w:spacing w:val="-14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color w:val="262526"/>
        <w:spacing w:val="-9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474" w:hanging="1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01" w:hanging="1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9" w:hanging="1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56" w:hanging="1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3" w:hanging="1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10" w:hanging="1705"/>
      </w:pPr>
      <w:rPr>
        <w:rFonts w:hint="default"/>
        <w:lang w:val="en-US" w:eastAsia="en-US" w:bidi="en-US"/>
      </w:rPr>
    </w:lvl>
  </w:abstractNum>
  <w:abstractNum w:abstractNumId="81" w15:restartNumberingAfterBreak="0">
    <w:nsid w:val="5C690087"/>
    <w:multiLevelType w:val="multilevel"/>
    <w:tmpl w:val="25DCF1FC"/>
    <w:lvl w:ilvl="0">
      <w:start w:val="6"/>
      <w:numFmt w:val="decimal"/>
      <w:lvlText w:val="%1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1">
      <w:start w:val="6"/>
      <w:numFmt w:val="decimal"/>
      <w:lvlText w:val="%1.%2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2">
      <w:start w:val="3"/>
      <w:numFmt w:val="decimal"/>
      <w:lvlText w:val="%1.%2.%3"/>
      <w:lvlJc w:val="left"/>
      <w:pPr>
        <w:ind w:left="601" w:hanging="481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99" w:hanging="4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66" w:hanging="4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2" w:hanging="4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65" w:hanging="4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2" w:hanging="481"/>
      </w:pPr>
      <w:rPr>
        <w:rFonts w:hint="default"/>
        <w:lang w:val="en-US" w:eastAsia="en-US" w:bidi="en-US"/>
      </w:rPr>
    </w:lvl>
  </w:abstractNum>
  <w:abstractNum w:abstractNumId="82" w15:restartNumberingAfterBreak="0">
    <w:nsid w:val="5CCA0679"/>
    <w:multiLevelType w:val="multilevel"/>
    <w:tmpl w:val="F0E0447E"/>
    <w:lvl w:ilvl="0">
      <w:start w:val="6"/>
      <w:numFmt w:val="decimal"/>
      <w:lvlText w:val="%1"/>
      <w:lvlJc w:val="left"/>
      <w:pPr>
        <w:ind w:left="1824" w:hanging="1705"/>
        <w:jc w:val="left"/>
      </w:pPr>
      <w:rPr>
        <w:rFonts w:hint="default"/>
        <w:lang w:val="en-US" w:eastAsia="en-US" w:bidi="en-US"/>
      </w:rPr>
    </w:lvl>
    <w:lvl w:ilvl="1">
      <w:start w:val="19"/>
      <w:numFmt w:val="decimal"/>
      <w:lvlText w:val="%1.%2.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b/>
        <w:bCs/>
        <w:color w:val="262526"/>
        <w:spacing w:val="-5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20" w:hanging="1705"/>
        <w:jc w:val="left"/>
      </w:pPr>
      <w:rPr>
        <w:rFonts w:ascii="Times New Roman" w:eastAsia="Times New Roman" w:hAnsi="Times New Roman" w:cs="Times New Roman" w:hint="default"/>
        <w:color w:val="262526"/>
        <w:spacing w:val="-6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4053" w:hanging="1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98" w:hanging="1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42" w:hanging="1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87" w:hanging="1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31" w:hanging="1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76" w:hanging="1705"/>
      </w:pPr>
      <w:rPr>
        <w:rFonts w:hint="default"/>
        <w:lang w:val="en-US" w:eastAsia="en-US" w:bidi="en-US"/>
      </w:rPr>
    </w:lvl>
  </w:abstractNum>
  <w:abstractNum w:abstractNumId="83" w15:restartNumberingAfterBreak="0">
    <w:nsid w:val="5E9D684D"/>
    <w:multiLevelType w:val="multilevel"/>
    <w:tmpl w:val="072099A6"/>
    <w:lvl w:ilvl="0">
      <w:start w:val="11"/>
      <w:numFmt w:val="decimal"/>
      <w:lvlText w:val="%1"/>
      <w:lvlJc w:val="left"/>
      <w:pPr>
        <w:ind w:left="1820" w:hanging="1700"/>
        <w:jc w:val="left"/>
      </w:pPr>
      <w:rPr>
        <w:rFonts w:hint="default"/>
        <w:lang w:val="en-US" w:eastAsia="en-US" w:bidi="en-US"/>
      </w:rPr>
    </w:lvl>
    <w:lvl w:ilvl="1">
      <w:start w:val="16"/>
      <w:numFmt w:val="decimal"/>
      <w:lvlText w:val="%1.%2"/>
      <w:lvlJc w:val="left"/>
      <w:pPr>
        <w:ind w:left="1820" w:hanging="1700"/>
        <w:jc w:val="left"/>
      </w:pPr>
      <w:rPr>
        <w:rFonts w:ascii="Times New Roman" w:eastAsia="Times New Roman" w:hAnsi="Times New Roman" w:cs="Times New Roman" w:hint="default"/>
        <w:b/>
        <w:bCs/>
        <w:color w:val="262526"/>
        <w:spacing w:val="-18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color w:val="262526"/>
        <w:spacing w:val="-9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4053" w:hanging="1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98" w:hanging="1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42" w:hanging="1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87" w:hanging="1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31" w:hanging="1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76" w:hanging="1705"/>
      </w:pPr>
      <w:rPr>
        <w:rFonts w:hint="default"/>
        <w:lang w:val="en-US" w:eastAsia="en-US" w:bidi="en-US"/>
      </w:rPr>
    </w:lvl>
  </w:abstractNum>
  <w:abstractNum w:abstractNumId="84" w15:restartNumberingAfterBreak="0">
    <w:nsid w:val="5EE709A1"/>
    <w:multiLevelType w:val="multilevel"/>
    <w:tmpl w:val="DB3E8B8E"/>
    <w:lvl w:ilvl="0">
      <w:start w:val="3"/>
      <w:numFmt w:val="decimal"/>
      <w:lvlText w:val="%1"/>
      <w:lvlJc w:val="left"/>
      <w:pPr>
        <w:ind w:left="1820" w:hanging="601"/>
        <w:jc w:val="left"/>
      </w:pPr>
      <w:rPr>
        <w:rFonts w:hint="default"/>
        <w:lang w:val="en-US" w:eastAsia="en-US" w:bidi="en-US"/>
      </w:rPr>
    </w:lvl>
    <w:lvl w:ilvl="1">
      <w:start w:val="15"/>
      <w:numFmt w:val="decimal"/>
      <w:lvlText w:val="%1.%2"/>
      <w:lvlJc w:val="left"/>
      <w:pPr>
        <w:ind w:left="1820" w:hanging="601"/>
        <w:jc w:val="left"/>
      </w:pPr>
      <w:rPr>
        <w:rFonts w:hint="default"/>
        <w:lang w:val="en-US" w:eastAsia="en-US" w:bidi="en-US"/>
      </w:rPr>
    </w:lvl>
    <w:lvl w:ilvl="2">
      <w:start w:val="8"/>
      <w:numFmt w:val="decimal"/>
      <w:lvlText w:val="%1.%2.%3"/>
      <w:lvlJc w:val="left"/>
      <w:pPr>
        <w:ind w:left="1820" w:hanging="601"/>
        <w:jc w:val="left"/>
      </w:pPr>
      <w:rPr>
        <w:rFonts w:ascii="Times New Roman" w:eastAsia="Times New Roman" w:hAnsi="Times New Roman" w:cs="Times New Roman" w:hint="default"/>
        <w:color w:val="262526"/>
        <w:spacing w:val="-6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4053" w:hanging="60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98" w:hanging="60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42" w:hanging="60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87" w:hanging="60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31" w:hanging="60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76" w:hanging="601"/>
      </w:pPr>
      <w:rPr>
        <w:rFonts w:hint="default"/>
        <w:lang w:val="en-US" w:eastAsia="en-US" w:bidi="en-US"/>
      </w:rPr>
    </w:lvl>
  </w:abstractNum>
  <w:abstractNum w:abstractNumId="85" w15:restartNumberingAfterBreak="0">
    <w:nsid w:val="602124C6"/>
    <w:multiLevelType w:val="multilevel"/>
    <w:tmpl w:val="27509CC0"/>
    <w:lvl w:ilvl="0">
      <w:start w:val="3"/>
      <w:numFmt w:val="decimal"/>
      <w:lvlText w:val="%1"/>
      <w:lvlJc w:val="left"/>
      <w:pPr>
        <w:ind w:left="1820" w:hanging="601"/>
        <w:jc w:val="left"/>
      </w:pPr>
      <w:rPr>
        <w:rFonts w:hint="default"/>
        <w:lang w:val="en-US" w:eastAsia="en-US" w:bidi="en-US"/>
      </w:rPr>
    </w:lvl>
    <w:lvl w:ilvl="1">
      <w:start w:val="14"/>
      <w:numFmt w:val="decimal"/>
      <w:lvlText w:val="%1.%2"/>
      <w:lvlJc w:val="left"/>
      <w:pPr>
        <w:ind w:left="1820" w:hanging="601"/>
        <w:jc w:val="left"/>
      </w:pPr>
      <w:rPr>
        <w:rFonts w:hint="default"/>
        <w:lang w:val="en-US" w:eastAsia="en-US" w:bidi="en-US"/>
      </w:rPr>
    </w:lvl>
    <w:lvl w:ilvl="2">
      <w:start w:val="5"/>
      <w:numFmt w:val="decimal"/>
      <w:lvlText w:val="%1.%2.%3"/>
      <w:lvlJc w:val="left"/>
      <w:pPr>
        <w:ind w:left="1820" w:hanging="601"/>
        <w:jc w:val="left"/>
      </w:pPr>
      <w:rPr>
        <w:rFonts w:ascii="Times New Roman" w:eastAsia="Times New Roman" w:hAnsi="Times New Roman" w:cs="Times New Roman" w:hint="default"/>
        <w:color w:val="262526"/>
        <w:spacing w:val="-6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4053" w:hanging="60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98" w:hanging="60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42" w:hanging="60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87" w:hanging="60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31" w:hanging="60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76" w:hanging="601"/>
      </w:pPr>
      <w:rPr>
        <w:rFonts w:hint="default"/>
        <w:lang w:val="en-US" w:eastAsia="en-US" w:bidi="en-US"/>
      </w:rPr>
    </w:lvl>
  </w:abstractNum>
  <w:abstractNum w:abstractNumId="86" w15:restartNumberingAfterBreak="0">
    <w:nsid w:val="61374FE6"/>
    <w:multiLevelType w:val="multilevel"/>
    <w:tmpl w:val="DB96BC4A"/>
    <w:lvl w:ilvl="0">
      <w:start w:val="3"/>
      <w:numFmt w:val="decimal"/>
      <w:lvlText w:val="%1"/>
      <w:lvlJc w:val="left"/>
      <w:pPr>
        <w:ind w:left="841" w:hanging="721"/>
        <w:jc w:val="left"/>
      </w:pPr>
      <w:rPr>
        <w:rFonts w:hint="default"/>
        <w:lang w:val="en-US" w:eastAsia="en-US" w:bidi="en-US"/>
      </w:rPr>
    </w:lvl>
    <w:lvl w:ilvl="1">
      <w:start w:val="13"/>
      <w:numFmt w:val="decimal"/>
      <w:lvlText w:val="%1.%2"/>
      <w:lvlJc w:val="left"/>
      <w:pPr>
        <w:ind w:left="841" w:hanging="721"/>
        <w:jc w:val="left"/>
      </w:pPr>
      <w:rPr>
        <w:rFonts w:hint="default"/>
        <w:lang w:val="en-US" w:eastAsia="en-US" w:bidi="en-US"/>
      </w:rPr>
    </w:lvl>
    <w:lvl w:ilvl="2">
      <w:start w:val="12"/>
      <w:numFmt w:val="decimal"/>
      <w:lvlText w:val="%1.%2.%3"/>
      <w:lvlJc w:val="left"/>
      <w:pPr>
        <w:ind w:left="841" w:hanging="721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367" w:hanging="72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10" w:hanging="72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2" w:hanging="72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5" w:hanging="72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37" w:hanging="72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80" w:hanging="721"/>
      </w:pPr>
      <w:rPr>
        <w:rFonts w:hint="default"/>
        <w:lang w:val="en-US" w:eastAsia="en-US" w:bidi="en-US"/>
      </w:rPr>
    </w:lvl>
  </w:abstractNum>
  <w:abstractNum w:abstractNumId="87" w15:restartNumberingAfterBreak="0">
    <w:nsid w:val="616358BF"/>
    <w:multiLevelType w:val="multilevel"/>
    <w:tmpl w:val="0D5832F0"/>
    <w:lvl w:ilvl="0">
      <w:start w:val="6"/>
      <w:numFmt w:val="decimal"/>
      <w:lvlText w:val="%1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1">
      <w:start w:val="8"/>
      <w:numFmt w:val="decimal"/>
      <w:lvlText w:val="%1.%2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601" w:hanging="481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99" w:hanging="4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66" w:hanging="4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2" w:hanging="4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65" w:hanging="4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2" w:hanging="481"/>
      </w:pPr>
      <w:rPr>
        <w:rFonts w:hint="default"/>
        <w:lang w:val="en-US" w:eastAsia="en-US" w:bidi="en-US"/>
      </w:rPr>
    </w:lvl>
  </w:abstractNum>
  <w:abstractNum w:abstractNumId="88" w15:restartNumberingAfterBreak="0">
    <w:nsid w:val="62440B38"/>
    <w:multiLevelType w:val="multilevel"/>
    <w:tmpl w:val="B2B42450"/>
    <w:lvl w:ilvl="0">
      <w:start w:val="9"/>
      <w:numFmt w:val="decimal"/>
      <w:lvlText w:val="%1"/>
      <w:lvlJc w:val="left"/>
      <w:pPr>
        <w:ind w:left="721" w:hanging="601"/>
        <w:jc w:val="left"/>
      </w:pPr>
      <w:rPr>
        <w:rFonts w:hint="default"/>
        <w:lang w:val="en-US" w:eastAsia="en-US" w:bidi="en-US"/>
      </w:rPr>
    </w:lvl>
    <w:lvl w:ilvl="1">
      <w:start w:val="48"/>
      <w:numFmt w:val="decimal"/>
      <w:lvlText w:val="%1.%2"/>
      <w:lvlJc w:val="left"/>
      <w:pPr>
        <w:ind w:left="721" w:hanging="601"/>
        <w:jc w:val="left"/>
      </w:pPr>
      <w:rPr>
        <w:rFonts w:hint="default"/>
        <w:lang w:val="en-US" w:eastAsia="en-US" w:bidi="en-US"/>
      </w:rPr>
    </w:lvl>
    <w:lvl w:ilvl="2">
      <w:start w:val="4"/>
      <w:numFmt w:val="decimal"/>
      <w:lvlText w:val="%1.%2.%3"/>
      <w:lvlJc w:val="left"/>
      <w:pPr>
        <w:ind w:left="721" w:hanging="601"/>
        <w:jc w:val="left"/>
      </w:pPr>
      <w:rPr>
        <w:rFonts w:ascii="Times New Roman" w:eastAsia="Times New Roman" w:hAnsi="Times New Roman" w:cs="Times New Roman" w:hint="default"/>
        <w:color w:val="262526"/>
        <w:spacing w:val="-5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283" w:hanging="60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38" w:hanging="60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92" w:hanging="60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47" w:hanging="60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01" w:hanging="60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56" w:hanging="601"/>
      </w:pPr>
      <w:rPr>
        <w:rFonts w:hint="default"/>
        <w:lang w:val="en-US" w:eastAsia="en-US" w:bidi="en-US"/>
      </w:rPr>
    </w:lvl>
  </w:abstractNum>
  <w:abstractNum w:abstractNumId="89" w15:restartNumberingAfterBreak="0">
    <w:nsid w:val="649B58CD"/>
    <w:multiLevelType w:val="multilevel"/>
    <w:tmpl w:val="8530F0F4"/>
    <w:lvl w:ilvl="0">
      <w:start w:val="3"/>
      <w:numFmt w:val="decimal"/>
      <w:lvlText w:val="%1"/>
      <w:lvlJc w:val="left"/>
      <w:pPr>
        <w:ind w:left="721" w:hanging="601"/>
        <w:jc w:val="left"/>
      </w:pPr>
      <w:rPr>
        <w:rFonts w:hint="default"/>
        <w:lang w:val="en-US" w:eastAsia="en-US" w:bidi="en-US"/>
      </w:rPr>
    </w:lvl>
    <w:lvl w:ilvl="1">
      <w:start w:val="15"/>
      <w:numFmt w:val="decimal"/>
      <w:lvlText w:val="%1.%2"/>
      <w:lvlJc w:val="left"/>
      <w:pPr>
        <w:ind w:left="721" w:hanging="601"/>
        <w:jc w:val="left"/>
      </w:pPr>
      <w:rPr>
        <w:rFonts w:hint="default"/>
        <w:lang w:val="en-US" w:eastAsia="en-US" w:bidi="en-US"/>
      </w:rPr>
    </w:lvl>
    <w:lvl w:ilvl="2">
      <w:start w:val="6"/>
      <w:numFmt w:val="decimal"/>
      <w:lvlText w:val="%1.%2.%3"/>
      <w:lvlJc w:val="left"/>
      <w:pPr>
        <w:ind w:left="721" w:hanging="601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283" w:hanging="60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38" w:hanging="60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92" w:hanging="60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47" w:hanging="60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01" w:hanging="60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56" w:hanging="601"/>
      </w:pPr>
      <w:rPr>
        <w:rFonts w:hint="default"/>
        <w:lang w:val="en-US" w:eastAsia="en-US" w:bidi="en-US"/>
      </w:rPr>
    </w:lvl>
  </w:abstractNum>
  <w:abstractNum w:abstractNumId="90" w15:restartNumberingAfterBreak="0">
    <w:nsid w:val="65F814D9"/>
    <w:multiLevelType w:val="multilevel"/>
    <w:tmpl w:val="50428EB8"/>
    <w:lvl w:ilvl="0">
      <w:start w:val="3"/>
      <w:numFmt w:val="decimal"/>
      <w:lvlText w:val="%1"/>
      <w:lvlJc w:val="left"/>
      <w:pPr>
        <w:ind w:left="841" w:hanging="721"/>
        <w:jc w:val="left"/>
      </w:pPr>
      <w:rPr>
        <w:rFonts w:hint="default"/>
        <w:lang w:val="en-US" w:eastAsia="en-US" w:bidi="en-US"/>
      </w:rPr>
    </w:lvl>
    <w:lvl w:ilvl="1">
      <w:start w:val="15"/>
      <w:numFmt w:val="decimal"/>
      <w:lvlText w:val="%1.%2"/>
      <w:lvlJc w:val="left"/>
      <w:pPr>
        <w:ind w:left="841" w:hanging="721"/>
        <w:jc w:val="left"/>
      </w:pPr>
      <w:rPr>
        <w:rFonts w:hint="default"/>
        <w:lang w:val="en-US" w:eastAsia="en-US" w:bidi="en-US"/>
      </w:rPr>
    </w:lvl>
    <w:lvl w:ilvl="2">
      <w:start w:val="15"/>
      <w:numFmt w:val="decimal"/>
      <w:lvlText w:val="%1.%2.%3"/>
      <w:lvlJc w:val="left"/>
      <w:pPr>
        <w:ind w:left="841" w:hanging="721"/>
        <w:jc w:val="left"/>
      </w:pPr>
      <w:rPr>
        <w:rFonts w:ascii="Times New Roman" w:eastAsia="Times New Roman" w:hAnsi="Times New Roman" w:cs="Times New Roman" w:hint="default"/>
        <w:color w:val="262526"/>
        <w:spacing w:val="-14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367" w:hanging="72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10" w:hanging="72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2" w:hanging="72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5" w:hanging="72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37" w:hanging="72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80" w:hanging="721"/>
      </w:pPr>
      <w:rPr>
        <w:rFonts w:hint="default"/>
        <w:lang w:val="en-US" w:eastAsia="en-US" w:bidi="en-US"/>
      </w:rPr>
    </w:lvl>
  </w:abstractNum>
  <w:abstractNum w:abstractNumId="91" w15:restartNumberingAfterBreak="0">
    <w:nsid w:val="66230892"/>
    <w:multiLevelType w:val="multilevel"/>
    <w:tmpl w:val="B6C408E4"/>
    <w:lvl w:ilvl="0">
      <w:start w:val="9"/>
      <w:numFmt w:val="decimal"/>
      <w:lvlText w:val="%1"/>
      <w:lvlJc w:val="left"/>
      <w:pPr>
        <w:ind w:left="541" w:hanging="421"/>
        <w:jc w:val="left"/>
      </w:pPr>
      <w:rPr>
        <w:rFonts w:hint="default"/>
        <w:lang w:val="en-US" w:eastAsia="en-US" w:bidi="en-US"/>
      </w:rPr>
    </w:lvl>
    <w:lvl w:ilvl="1">
      <w:start w:val="24"/>
      <w:numFmt w:val="decimal"/>
      <w:lvlText w:val="%1.%2"/>
      <w:lvlJc w:val="left"/>
      <w:pPr>
        <w:ind w:left="541" w:hanging="421"/>
        <w:jc w:val="left"/>
      </w:pPr>
      <w:rPr>
        <w:rFonts w:ascii="Times New Roman" w:eastAsia="Times New Roman" w:hAnsi="Times New Roman" w:cs="Times New Roman" w:hint="default"/>
        <w:b/>
        <w:bCs/>
        <w:color w:val="262526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color w:val="262526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474" w:hanging="1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01" w:hanging="1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9" w:hanging="1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56" w:hanging="1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3" w:hanging="1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10" w:hanging="1705"/>
      </w:pPr>
      <w:rPr>
        <w:rFonts w:hint="default"/>
        <w:lang w:val="en-US" w:eastAsia="en-US" w:bidi="en-US"/>
      </w:rPr>
    </w:lvl>
  </w:abstractNum>
  <w:abstractNum w:abstractNumId="92" w15:restartNumberingAfterBreak="0">
    <w:nsid w:val="678D5324"/>
    <w:multiLevelType w:val="multilevel"/>
    <w:tmpl w:val="54604936"/>
    <w:lvl w:ilvl="0">
      <w:start w:val="11"/>
      <w:numFmt w:val="decimal"/>
      <w:lvlText w:val="%1"/>
      <w:lvlJc w:val="left"/>
      <w:pPr>
        <w:ind w:left="1824" w:hanging="1705"/>
        <w:jc w:val="left"/>
      </w:pPr>
      <w:rPr>
        <w:rFonts w:hint="default"/>
        <w:lang w:val="en-US" w:eastAsia="en-US" w:bidi="en-US"/>
      </w:rPr>
    </w:lvl>
    <w:lvl w:ilvl="1">
      <w:start w:val="103"/>
      <w:numFmt w:val="decimal"/>
      <w:lvlText w:val="%1.%2"/>
      <w:lvlJc w:val="left"/>
      <w:pPr>
        <w:ind w:left="1824" w:hanging="1705"/>
        <w:jc w:val="left"/>
      </w:pPr>
      <w:rPr>
        <w:rFonts w:hint="default"/>
        <w:lang w:val="en-US" w:eastAsia="en-US" w:bidi="en-US"/>
      </w:rPr>
    </w:lvl>
    <w:lvl w:ilvl="2">
      <w:start w:val="4"/>
      <w:numFmt w:val="decimal"/>
      <w:lvlText w:val="%1.%2.%3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color w:val="262526"/>
        <w:spacing w:val="-9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4053" w:hanging="1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98" w:hanging="1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42" w:hanging="1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87" w:hanging="1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31" w:hanging="1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76" w:hanging="1705"/>
      </w:pPr>
      <w:rPr>
        <w:rFonts w:hint="default"/>
        <w:lang w:val="en-US" w:eastAsia="en-US" w:bidi="en-US"/>
      </w:rPr>
    </w:lvl>
  </w:abstractNum>
  <w:abstractNum w:abstractNumId="93" w15:restartNumberingAfterBreak="0">
    <w:nsid w:val="683D446B"/>
    <w:multiLevelType w:val="multilevel"/>
    <w:tmpl w:val="2BAEFD7E"/>
    <w:lvl w:ilvl="0">
      <w:start w:val="11"/>
      <w:numFmt w:val="decimal"/>
      <w:lvlText w:val="%1"/>
      <w:lvlJc w:val="left"/>
      <w:pPr>
        <w:ind w:left="1820" w:hanging="1705"/>
        <w:jc w:val="left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1820" w:hanging="1705"/>
        <w:jc w:val="left"/>
      </w:pPr>
      <w:rPr>
        <w:rFonts w:ascii="Times New Roman" w:eastAsia="Times New Roman" w:hAnsi="Times New Roman" w:cs="Times New Roman" w:hint="default"/>
        <w:b/>
        <w:bCs/>
        <w:color w:val="262526"/>
        <w:spacing w:val="-14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19" w:hanging="1700"/>
        <w:jc w:val="left"/>
      </w:pPr>
      <w:rPr>
        <w:rFonts w:ascii="Times New Roman" w:eastAsia="Times New Roman" w:hAnsi="Times New Roman" w:cs="Times New Roman" w:hint="default"/>
        <w:color w:val="262526"/>
        <w:spacing w:val="-17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4053" w:hanging="170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98" w:hanging="17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42" w:hanging="17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87" w:hanging="17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31" w:hanging="17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76" w:hanging="1700"/>
      </w:pPr>
      <w:rPr>
        <w:rFonts w:hint="default"/>
        <w:lang w:val="en-US" w:eastAsia="en-US" w:bidi="en-US"/>
      </w:rPr>
    </w:lvl>
  </w:abstractNum>
  <w:abstractNum w:abstractNumId="94" w15:restartNumberingAfterBreak="0">
    <w:nsid w:val="68525596"/>
    <w:multiLevelType w:val="multilevel"/>
    <w:tmpl w:val="55783BDC"/>
    <w:lvl w:ilvl="0">
      <w:start w:val="3"/>
      <w:numFmt w:val="decimal"/>
      <w:lvlText w:val="%1"/>
      <w:lvlJc w:val="left"/>
      <w:pPr>
        <w:ind w:left="721" w:hanging="601"/>
        <w:jc w:val="left"/>
      </w:pPr>
      <w:rPr>
        <w:rFonts w:hint="default"/>
        <w:lang w:val="en-US" w:eastAsia="en-US" w:bidi="en-US"/>
      </w:rPr>
    </w:lvl>
    <w:lvl w:ilvl="1">
      <w:start w:val="13"/>
      <w:numFmt w:val="decimal"/>
      <w:lvlText w:val="%1.%2"/>
      <w:lvlJc w:val="left"/>
      <w:pPr>
        <w:ind w:left="721" w:hanging="601"/>
        <w:jc w:val="left"/>
      </w:pPr>
      <w:rPr>
        <w:rFonts w:hint="default"/>
        <w:lang w:val="en-US" w:eastAsia="en-US" w:bidi="en-US"/>
      </w:rPr>
    </w:lvl>
    <w:lvl w:ilvl="2">
      <w:start w:val="6"/>
      <w:numFmt w:val="decimal"/>
      <w:lvlText w:val="%1.%2.%3"/>
      <w:lvlJc w:val="left"/>
      <w:pPr>
        <w:ind w:left="721" w:hanging="601"/>
        <w:jc w:val="left"/>
      </w:pPr>
      <w:rPr>
        <w:rFonts w:ascii="Times New Roman" w:eastAsia="Times New Roman" w:hAnsi="Times New Roman" w:cs="Times New Roman" w:hint="default"/>
        <w:color w:val="262526"/>
        <w:spacing w:val="-14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283" w:hanging="60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38" w:hanging="60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92" w:hanging="60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47" w:hanging="60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01" w:hanging="60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56" w:hanging="601"/>
      </w:pPr>
      <w:rPr>
        <w:rFonts w:hint="default"/>
        <w:lang w:val="en-US" w:eastAsia="en-US" w:bidi="en-US"/>
      </w:rPr>
    </w:lvl>
  </w:abstractNum>
  <w:abstractNum w:abstractNumId="95" w15:restartNumberingAfterBreak="0">
    <w:nsid w:val="6A447FB2"/>
    <w:multiLevelType w:val="multilevel"/>
    <w:tmpl w:val="AF0E507E"/>
    <w:lvl w:ilvl="0">
      <w:start w:val="6"/>
      <w:numFmt w:val="decimal"/>
      <w:lvlText w:val="%1"/>
      <w:lvlJc w:val="left"/>
      <w:pPr>
        <w:ind w:left="721" w:hanging="601"/>
        <w:jc w:val="left"/>
      </w:pPr>
      <w:rPr>
        <w:rFonts w:hint="default"/>
        <w:lang w:val="en-US" w:eastAsia="en-US" w:bidi="en-US"/>
      </w:rPr>
    </w:lvl>
    <w:lvl w:ilvl="1">
      <w:start w:val="18"/>
      <w:numFmt w:val="decimal"/>
      <w:lvlText w:val="%1.%2"/>
      <w:lvlJc w:val="left"/>
      <w:pPr>
        <w:ind w:left="721" w:hanging="601"/>
        <w:jc w:val="left"/>
      </w:pPr>
      <w:rPr>
        <w:rFonts w:hint="default"/>
        <w:lang w:val="en-US" w:eastAsia="en-US" w:bidi="en-US"/>
      </w:rPr>
    </w:lvl>
    <w:lvl w:ilvl="2">
      <w:start w:val="7"/>
      <w:numFmt w:val="decimal"/>
      <w:lvlText w:val="%1.%2.%3"/>
      <w:lvlJc w:val="left"/>
      <w:pPr>
        <w:ind w:left="721" w:hanging="601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283" w:hanging="60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38" w:hanging="60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92" w:hanging="60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47" w:hanging="60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01" w:hanging="60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56" w:hanging="601"/>
      </w:pPr>
      <w:rPr>
        <w:rFonts w:hint="default"/>
        <w:lang w:val="en-US" w:eastAsia="en-US" w:bidi="en-US"/>
      </w:rPr>
    </w:lvl>
  </w:abstractNum>
  <w:abstractNum w:abstractNumId="96" w15:restartNumberingAfterBreak="0">
    <w:nsid w:val="6BE75A5B"/>
    <w:multiLevelType w:val="multilevel"/>
    <w:tmpl w:val="5A7468B6"/>
    <w:lvl w:ilvl="0">
      <w:start w:val="11"/>
      <w:numFmt w:val="decimal"/>
      <w:lvlText w:val="%1"/>
      <w:lvlJc w:val="left"/>
      <w:pPr>
        <w:ind w:left="1824" w:hanging="1705"/>
        <w:jc w:val="left"/>
      </w:pPr>
      <w:rPr>
        <w:rFonts w:hint="default"/>
        <w:lang w:val="en-US" w:eastAsia="en-US" w:bidi="en-US"/>
      </w:rPr>
    </w:lvl>
    <w:lvl w:ilvl="1">
      <w:start w:val="90"/>
      <w:numFmt w:val="decimal"/>
      <w:lvlText w:val="%1.%2"/>
      <w:lvlJc w:val="left"/>
      <w:pPr>
        <w:ind w:left="1824" w:hanging="1705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color w:val="262526"/>
        <w:spacing w:val="-9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4053" w:hanging="1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98" w:hanging="1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42" w:hanging="1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87" w:hanging="1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31" w:hanging="1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76" w:hanging="1705"/>
      </w:pPr>
      <w:rPr>
        <w:rFonts w:hint="default"/>
        <w:lang w:val="en-US" w:eastAsia="en-US" w:bidi="en-US"/>
      </w:rPr>
    </w:lvl>
  </w:abstractNum>
  <w:abstractNum w:abstractNumId="97" w15:restartNumberingAfterBreak="0">
    <w:nsid w:val="6C026033"/>
    <w:multiLevelType w:val="multilevel"/>
    <w:tmpl w:val="7A964FEC"/>
    <w:lvl w:ilvl="0">
      <w:start w:val="3"/>
      <w:numFmt w:val="decimal"/>
      <w:lvlText w:val="%1"/>
      <w:lvlJc w:val="left"/>
      <w:pPr>
        <w:ind w:left="721" w:hanging="601"/>
        <w:jc w:val="left"/>
      </w:pPr>
      <w:rPr>
        <w:rFonts w:hint="default"/>
        <w:lang w:val="en-US" w:eastAsia="en-US" w:bidi="en-US"/>
      </w:rPr>
    </w:lvl>
    <w:lvl w:ilvl="1">
      <w:start w:val="8"/>
      <w:numFmt w:val="decimal"/>
      <w:lvlText w:val="%1.%2"/>
      <w:lvlJc w:val="left"/>
      <w:pPr>
        <w:ind w:left="721" w:hanging="601"/>
        <w:jc w:val="left"/>
      </w:pPr>
      <w:rPr>
        <w:rFonts w:hint="default"/>
        <w:lang w:val="en-US" w:eastAsia="en-US" w:bidi="en-US"/>
      </w:rPr>
    </w:lvl>
    <w:lvl w:ilvl="2">
      <w:start w:val="22"/>
      <w:numFmt w:val="decimal"/>
      <w:lvlText w:val="%1.%2.%3"/>
      <w:lvlJc w:val="left"/>
      <w:pPr>
        <w:ind w:left="721" w:hanging="601"/>
        <w:jc w:val="left"/>
      </w:pPr>
      <w:rPr>
        <w:rFonts w:ascii="Times New Roman" w:eastAsia="Times New Roman" w:hAnsi="Times New Roman" w:cs="Times New Roman" w:hint="default"/>
        <w:color w:val="262526"/>
        <w:spacing w:val="-5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283" w:hanging="60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38" w:hanging="60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92" w:hanging="60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47" w:hanging="60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01" w:hanging="60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56" w:hanging="601"/>
      </w:pPr>
      <w:rPr>
        <w:rFonts w:hint="default"/>
        <w:lang w:val="en-US" w:eastAsia="en-US" w:bidi="en-US"/>
      </w:rPr>
    </w:lvl>
  </w:abstractNum>
  <w:abstractNum w:abstractNumId="98" w15:restartNumberingAfterBreak="0">
    <w:nsid w:val="6D08276B"/>
    <w:multiLevelType w:val="multilevel"/>
    <w:tmpl w:val="AA529FBA"/>
    <w:lvl w:ilvl="0">
      <w:start w:val="8"/>
      <w:numFmt w:val="decimal"/>
      <w:lvlText w:val="%1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1">
      <w:start w:val="6"/>
      <w:numFmt w:val="decimal"/>
      <w:lvlText w:val="%1.%2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601" w:hanging="481"/>
        <w:jc w:val="left"/>
      </w:pPr>
      <w:rPr>
        <w:rFonts w:ascii="Times New Roman" w:eastAsia="Times New Roman" w:hAnsi="Times New Roman" w:cs="Times New Roman" w:hint="default"/>
        <w:color w:val="262526"/>
        <w:spacing w:val="-9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99" w:hanging="4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66" w:hanging="4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2" w:hanging="4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65" w:hanging="4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2" w:hanging="481"/>
      </w:pPr>
      <w:rPr>
        <w:rFonts w:hint="default"/>
        <w:lang w:val="en-US" w:eastAsia="en-US" w:bidi="en-US"/>
      </w:rPr>
    </w:lvl>
  </w:abstractNum>
  <w:abstractNum w:abstractNumId="99" w15:restartNumberingAfterBreak="0">
    <w:nsid w:val="6F543BA4"/>
    <w:multiLevelType w:val="multilevel"/>
    <w:tmpl w:val="296C6674"/>
    <w:lvl w:ilvl="0">
      <w:start w:val="3"/>
      <w:numFmt w:val="decimal"/>
      <w:lvlText w:val="%1"/>
      <w:lvlJc w:val="left"/>
      <w:pPr>
        <w:ind w:left="721" w:hanging="601"/>
        <w:jc w:val="left"/>
      </w:pPr>
      <w:rPr>
        <w:rFonts w:hint="default"/>
        <w:lang w:val="en-US" w:eastAsia="en-US" w:bidi="en-US"/>
      </w:rPr>
    </w:lvl>
    <w:lvl w:ilvl="1">
      <w:start w:val="13"/>
      <w:numFmt w:val="decimal"/>
      <w:lvlText w:val="%1.%2"/>
      <w:lvlJc w:val="left"/>
      <w:pPr>
        <w:ind w:left="721" w:hanging="601"/>
        <w:jc w:val="left"/>
      </w:pPr>
      <w:rPr>
        <w:rFonts w:hint="default"/>
        <w:lang w:val="en-US" w:eastAsia="en-US" w:bidi="en-US"/>
      </w:rPr>
    </w:lvl>
    <w:lvl w:ilvl="2">
      <w:start w:val="3"/>
      <w:numFmt w:val="decimal"/>
      <w:lvlText w:val="%1.%2.%3"/>
      <w:lvlJc w:val="left"/>
      <w:pPr>
        <w:ind w:left="721" w:hanging="601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283" w:hanging="60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38" w:hanging="60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92" w:hanging="60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47" w:hanging="60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01" w:hanging="60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56" w:hanging="601"/>
      </w:pPr>
      <w:rPr>
        <w:rFonts w:hint="default"/>
        <w:lang w:val="en-US" w:eastAsia="en-US" w:bidi="en-US"/>
      </w:rPr>
    </w:lvl>
  </w:abstractNum>
  <w:abstractNum w:abstractNumId="100" w15:restartNumberingAfterBreak="0">
    <w:nsid w:val="6F6E1364"/>
    <w:multiLevelType w:val="multilevel"/>
    <w:tmpl w:val="03A8BF80"/>
    <w:lvl w:ilvl="0">
      <w:start w:val="4"/>
      <w:numFmt w:val="decimal"/>
      <w:lvlText w:val="%1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1">
      <w:start w:val="8"/>
      <w:numFmt w:val="decimal"/>
      <w:lvlText w:val="%1.%2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2">
      <w:start w:val="4"/>
      <w:numFmt w:val="decimal"/>
      <w:lvlText w:val="%1.%2.%3"/>
      <w:lvlJc w:val="left"/>
      <w:pPr>
        <w:ind w:left="601" w:hanging="481"/>
        <w:jc w:val="left"/>
      </w:pPr>
      <w:rPr>
        <w:rFonts w:ascii="Times New Roman" w:eastAsia="Times New Roman" w:hAnsi="Times New Roman" w:cs="Times New Roman" w:hint="default"/>
        <w:color w:val="262526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99" w:hanging="4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66" w:hanging="4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2" w:hanging="4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65" w:hanging="4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2" w:hanging="481"/>
      </w:pPr>
      <w:rPr>
        <w:rFonts w:hint="default"/>
        <w:lang w:val="en-US" w:eastAsia="en-US" w:bidi="en-US"/>
      </w:rPr>
    </w:lvl>
  </w:abstractNum>
  <w:abstractNum w:abstractNumId="101" w15:restartNumberingAfterBreak="0">
    <w:nsid w:val="721B54C6"/>
    <w:multiLevelType w:val="multilevel"/>
    <w:tmpl w:val="23C46D12"/>
    <w:lvl w:ilvl="0">
      <w:start w:val="11"/>
      <w:numFmt w:val="decimal"/>
      <w:lvlText w:val="%1"/>
      <w:lvlJc w:val="left"/>
      <w:pPr>
        <w:ind w:left="1824" w:hanging="1705"/>
        <w:jc w:val="left"/>
      </w:pPr>
      <w:rPr>
        <w:rFonts w:hint="default"/>
        <w:lang w:val="en-US" w:eastAsia="en-US" w:bidi="en-US"/>
      </w:rPr>
    </w:lvl>
    <w:lvl w:ilvl="1">
      <w:start w:val="116"/>
      <w:numFmt w:val="decimal"/>
      <w:lvlText w:val="%1.%2"/>
      <w:lvlJc w:val="left"/>
      <w:pPr>
        <w:ind w:left="1824" w:hanging="1705"/>
        <w:jc w:val="left"/>
      </w:pPr>
      <w:rPr>
        <w:rFonts w:hint="default"/>
        <w:lang w:val="en-US" w:eastAsia="en-US" w:bidi="en-US"/>
      </w:rPr>
    </w:lvl>
    <w:lvl w:ilvl="2">
      <w:start w:val="9"/>
      <w:numFmt w:val="decimal"/>
      <w:lvlText w:val="%1.%2.%3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color w:val="262526"/>
        <w:spacing w:val="-9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4053" w:hanging="1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98" w:hanging="1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42" w:hanging="1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87" w:hanging="1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31" w:hanging="1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76" w:hanging="1705"/>
      </w:pPr>
      <w:rPr>
        <w:rFonts w:hint="default"/>
        <w:lang w:val="en-US" w:eastAsia="en-US" w:bidi="en-US"/>
      </w:rPr>
    </w:lvl>
  </w:abstractNum>
  <w:abstractNum w:abstractNumId="102" w15:restartNumberingAfterBreak="0">
    <w:nsid w:val="75BA390E"/>
    <w:multiLevelType w:val="multilevel"/>
    <w:tmpl w:val="D02E15F6"/>
    <w:lvl w:ilvl="0">
      <w:start w:val="4"/>
      <w:numFmt w:val="decimal"/>
      <w:lvlText w:val="%1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1">
      <w:start w:val="8"/>
      <w:numFmt w:val="decimal"/>
      <w:lvlText w:val="%1.%2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2">
      <w:start w:val="9"/>
      <w:numFmt w:val="decimal"/>
      <w:lvlText w:val="%1.%2.%3"/>
      <w:lvlJc w:val="left"/>
      <w:pPr>
        <w:ind w:left="601" w:hanging="481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99" w:hanging="4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66" w:hanging="4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2" w:hanging="4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65" w:hanging="4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2" w:hanging="481"/>
      </w:pPr>
      <w:rPr>
        <w:rFonts w:hint="default"/>
        <w:lang w:val="en-US" w:eastAsia="en-US" w:bidi="en-US"/>
      </w:rPr>
    </w:lvl>
  </w:abstractNum>
  <w:abstractNum w:abstractNumId="103" w15:restartNumberingAfterBreak="0">
    <w:nsid w:val="784C60F8"/>
    <w:multiLevelType w:val="multilevel"/>
    <w:tmpl w:val="C94CFE1A"/>
    <w:lvl w:ilvl="0">
      <w:start w:val="4"/>
      <w:numFmt w:val="decimal"/>
      <w:lvlText w:val="%1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1">
      <w:start w:val="9"/>
      <w:numFmt w:val="decimal"/>
      <w:lvlText w:val="%1.%2"/>
      <w:lvlJc w:val="left"/>
      <w:pPr>
        <w:ind w:left="601" w:hanging="481"/>
        <w:jc w:val="left"/>
      </w:pPr>
      <w:rPr>
        <w:rFonts w:hint="default"/>
        <w:lang w:val="en-US" w:eastAsia="en-US" w:bidi="en-US"/>
      </w:rPr>
    </w:lvl>
    <w:lvl w:ilvl="2">
      <w:start w:val="3"/>
      <w:numFmt w:val="decimal"/>
      <w:lvlText w:val="%1.%2.%3"/>
      <w:lvlJc w:val="left"/>
      <w:pPr>
        <w:ind w:left="601" w:hanging="481"/>
        <w:jc w:val="left"/>
      </w:pPr>
      <w:rPr>
        <w:rFonts w:ascii="Times New Roman" w:eastAsia="Times New Roman" w:hAnsi="Times New Roman" w:cs="Times New Roman" w:hint="default"/>
        <w:color w:val="262526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99" w:hanging="4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66" w:hanging="4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2" w:hanging="4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65" w:hanging="4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2" w:hanging="481"/>
      </w:pPr>
      <w:rPr>
        <w:rFonts w:hint="default"/>
        <w:lang w:val="en-US" w:eastAsia="en-US" w:bidi="en-US"/>
      </w:rPr>
    </w:lvl>
  </w:abstractNum>
  <w:abstractNum w:abstractNumId="104" w15:restartNumberingAfterBreak="0">
    <w:nsid w:val="7B9D76B8"/>
    <w:multiLevelType w:val="hybridMultilevel"/>
    <w:tmpl w:val="AA0ADE16"/>
    <w:lvl w:ilvl="0" w:tplc="95AA27CE">
      <w:start w:val="1"/>
      <w:numFmt w:val="decimal"/>
      <w:lvlText w:val="%1."/>
      <w:lvlJc w:val="left"/>
      <w:pPr>
        <w:ind w:left="1824" w:hanging="1705"/>
        <w:jc w:val="left"/>
      </w:pPr>
      <w:rPr>
        <w:rFonts w:ascii="Times New Roman" w:eastAsia="Times New Roman" w:hAnsi="Times New Roman" w:cs="Times New Roman" w:hint="default"/>
        <w:color w:val="262526"/>
        <w:spacing w:val="-9"/>
        <w:w w:val="100"/>
        <w:sz w:val="24"/>
        <w:szCs w:val="24"/>
        <w:lang w:val="en-US" w:eastAsia="en-US" w:bidi="en-US"/>
      </w:rPr>
    </w:lvl>
    <w:lvl w:ilvl="1" w:tplc="6246AC8A">
      <w:numFmt w:val="bullet"/>
      <w:lvlText w:val="•"/>
      <w:lvlJc w:val="left"/>
      <w:pPr>
        <w:ind w:left="2564" w:hanging="1705"/>
      </w:pPr>
      <w:rPr>
        <w:rFonts w:hint="default"/>
        <w:lang w:val="en-US" w:eastAsia="en-US" w:bidi="en-US"/>
      </w:rPr>
    </w:lvl>
    <w:lvl w:ilvl="2" w:tplc="C7E2BB6C">
      <w:numFmt w:val="bullet"/>
      <w:lvlText w:val="•"/>
      <w:lvlJc w:val="left"/>
      <w:pPr>
        <w:ind w:left="3309" w:hanging="1705"/>
      </w:pPr>
      <w:rPr>
        <w:rFonts w:hint="default"/>
        <w:lang w:val="en-US" w:eastAsia="en-US" w:bidi="en-US"/>
      </w:rPr>
    </w:lvl>
    <w:lvl w:ilvl="3" w:tplc="AB4892F4">
      <w:numFmt w:val="bullet"/>
      <w:lvlText w:val="•"/>
      <w:lvlJc w:val="left"/>
      <w:pPr>
        <w:ind w:left="4053" w:hanging="1705"/>
      </w:pPr>
      <w:rPr>
        <w:rFonts w:hint="default"/>
        <w:lang w:val="en-US" w:eastAsia="en-US" w:bidi="en-US"/>
      </w:rPr>
    </w:lvl>
    <w:lvl w:ilvl="4" w:tplc="465E034C">
      <w:numFmt w:val="bullet"/>
      <w:lvlText w:val="•"/>
      <w:lvlJc w:val="left"/>
      <w:pPr>
        <w:ind w:left="4798" w:hanging="1705"/>
      </w:pPr>
      <w:rPr>
        <w:rFonts w:hint="default"/>
        <w:lang w:val="en-US" w:eastAsia="en-US" w:bidi="en-US"/>
      </w:rPr>
    </w:lvl>
    <w:lvl w:ilvl="5" w:tplc="C49639B6">
      <w:numFmt w:val="bullet"/>
      <w:lvlText w:val="•"/>
      <w:lvlJc w:val="left"/>
      <w:pPr>
        <w:ind w:left="5542" w:hanging="1705"/>
      </w:pPr>
      <w:rPr>
        <w:rFonts w:hint="default"/>
        <w:lang w:val="en-US" w:eastAsia="en-US" w:bidi="en-US"/>
      </w:rPr>
    </w:lvl>
    <w:lvl w:ilvl="6" w:tplc="4F364E80">
      <w:numFmt w:val="bullet"/>
      <w:lvlText w:val="•"/>
      <w:lvlJc w:val="left"/>
      <w:pPr>
        <w:ind w:left="6287" w:hanging="1705"/>
      </w:pPr>
      <w:rPr>
        <w:rFonts w:hint="default"/>
        <w:lang w:val="en-US" w:eastAsia="en-US" w:bidi="en-US"/>
      </w:rPr>
    </w:lvl>
    <w:lvl w:ilvl="7" w:tplc="08A04FB6">
      <w:numFmt w:val="bullet"/>
      <w:lvlText w:val="•"/>
      <w:lvlJc w:val="left"/>
      <w:pPr>
        <w:ind w:left="7031" w:hanging="1705"/>
      </w:pPr>
      <w:rPr>
        <w:rFonts w:hint="default"/>
        <w:lang w:val="en-US" w:eastAsia="en-US" w:bidi="en-US"/>
      </w:rPr>
    </w:lvl>
    <w:lvl w:ilvl="8" w:tplc="7062CF7A">
      <w:numFmt w:val="bullet"/>
      <w:lvlText w:val="•"/>
      <w:lvlJc w:val="left"/>
      <w:pPr>
        <w:ind w:left="7776" w:hanging="1705"/>
      </w:pPr>
      <w:rPr>
        <w:rFonts w:hint="default"/>
        <w:lang w:val="en-US" w:eastAsia="en-US" w:bidi="en-US"/>
      </w:rPr>
    </w:lvl>
  </w:abstractNum>
  <w:abstractNum w:abstractNumId="105" w15:restartNumberingAfterBreak="0">
    <w:nsid w:val="7F176DAF"/>
    <w:multiLevelType w:val="multilevel"/>
    <w:tmpl w:val="BEA2CEF8"/>
    <w:lvl w:ilvl="0">
      <w:start w:val="6"/>
      <w:numFmt w:val="decimal"/>
      <w:lvlText w:val="%1"/>
      <w:lvlJc w:val="left"/>
      <w:pPr>
        <w:ind w:left="712" w:hanging="593"/>
        <w:jc w:val="left"/>
      </w:pPr>
      <w:rPr>
        <w:rFonts w:hint="default"/>
        <w:lang w:val="en-US" w:eastAsia="en-US" w:bidi="en-US"/>
      </w:rPr>
    </w:lvl>
    <w:lvl w:ilvl="1">
      <w:start w:val="11"/>
      <w:numFmt w:val="decimal"/>
      <w:lvlText w:val="%1.%2"/>
      <w:lvlJc w:val="left"/>
      <w:pPr>
        <w:ind w:left="712" w:hanging="593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712" w:hanging="593"/>
        <w:jc w:val="left"/>
      </w:pPr>
      <w:rPr>
        <w:rFonts w:ascii="Times New Roman" w:eastAsia="Times New Roman" w:hAnsi="Times New Roman" w:cs="Times New Roman" w:hint="default"/>
        <w:color w:val="262526"/>
        <w:spacing w:val="-9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283" w:hanging="59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38" w:hanging="59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92" w:hanging="59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47" w:hanging="59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01" w:hanging="59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56" w:hanging="593"/>
      </w:pPr>
      <w:rPr>
        <w:rFonts w:hint="default"/>
        <w:lang w:val="en-US" w:eastAsia="en-US" w:bidi="en-US"/>
      </w:rPr>
    </w:lvl>
  </w:abstractNum>
  <w:num w:numId="1">
    <w:abstractNumId w:val="101"/>
  </w:num>
  <w:num w:numId="2">
    <w:abstractNumId w:val="92"/>
  </w:num>
  <w:num w:numId="3">
    <w:abstractNumId w:val="58"/>
  </w:num>
  <w:num w:numId="4">
    <w:abstractNumId w:val="37"/>
  </w:num>
  <w:num w:numId="5">
    <w:abstractNumId w:val="56"/>
  </w:num>
  <w:num w:numId="6">
    <w:abstractNumId w:val="96"/>
  </w:num>
  <w:num w:numId="7">
    <w:abstractNumId w:val="48"/>
  </w:num>
  <w:num w:numId="8">
    <w:abstractNumId w:val="49"/>
  </w:num>
  <w:num w:numId="9">
    <w:abstractNumId w:val="83"/>
  </w:num>
  <w:num w:numId="10">
    <w:abstractNumId w:val="19"/>
  </w:num>
  <w:num w:numId="11">
    <w:abstractNumId w:val="28"/>
  </w:num>
  <w:num w:numId="12">
    <w:abstractNumId w:val="93"/>
  </w:num>
  <w:num w:numId="13">
    <w:abstractNumId w:val="13"/>
  </w:num>
  <w:num w:numId="14">
    <w:abstractNumId w:val="0"/>
  </w:num>
  <w:num w:numId="15">
    <w:abstractNumId w:val="88"/>
  </w:num>
  <w:num w:numId="16">
    <w:abstractNumId w:val="35"/>
  </w:num>
  <w:num w:numId="17">
    <w:abstractNumId w:val="39"/>
  </w:num>
  <w:num w:numId="18">
    <w:abstractNumId w:val="91"/>
  </w:num>
  <w:num w:numId="19">
    <w:abstractNumId w:val="44"/>
  </w:num>
  <w:num w:numId="20">
    <w:abstractNumId w:val="104"/>
  </w:num>
  <w:num w:numId="21">
    <w:abstractNumId w:val="16"/>
  </w:num>
  <w:num w:numId="22">
    <w:abstractNumId w:val="8"/>
  </w:num>
  <w:num w:numId="23">
    <w:abstractNumId w:val="80"/>
  </w:num>
  <w:num w:numId="24">
    <w:abstractNumId w:val="98"/>
  </w:num>
  <w:num w:numId="25">
    <w:abstractNumId w:val="7"/>
  </w:num>
  <w:num w:numId="26">
    <w:abstractNumId w:val="70"/>
  </w:num>
  <w:num w:numId="27">
    <w:abstractNumId w:val="10"/>
  </w:num>
  <w:num w:numId="28">
    <w:abstractNumId w:val="71"/>
  </w:num>
  <w:num w:numId="29">
    <w:abstractNumId w:val="64"/>
  </w:num>
  <w:num w:numId="30">
    <w:abstractNumId w:val="5"/>
  </w:num>
  <w:num w:numId="31">
    <w:abstractNumId w:val="47"/>
  </w:num>
  <w:num w:numId="32">
    <w:abstractNumId w:val="17"/>
  </w:num>
  <w:num w:numId="33">
    <w:abstractNumId w:val="82"/>
  </w:num>
  <w:num w:numId="34">
    <w:abstractNumId w:val="95"/>
  </w:num>
  <w:num w:numId="35">
    <w:abstractNumId w:val="52"/>
  </w:num>
  <w:num w:numId="36">
    <w:abstractNumId w:val="63"/>
  </w:num>
  <w:num w:numId="37">
    <w:abstractNumId w:val="105"/>
  </w:num>
  <w:num w:numId="38">
    <w:abstractNumId w:val="21"/>
  </w:num>
  <w:num w:numId="39">
    <w:abstractNumId w:val="87"/>
  </w:num>
  <w:num w:numId="40">
    <w:abstractNumId w:val="26"/>
  </w:num>
  <w:num w:numId="41">
    <w:abstractNumId w:val="60"/>
  </w:num>
  <w:num w:numId="42">
    <w:abstractNumId w:val="81"/>
  </w:num>
  <w:num w:numId="43">
    <w:abstractNumId w:val="78"/>
  </w:num>
  <w:num w:numId="44">
    <w:abstractNumId w:val="62"/>
  </w:num>
  <w:num w:numId="45">
    <w:abstractNumId w:val="18"/>
  </w:num>
  <w:num w:numId="46">
    <w:abstractNumId w:val="54"/>
  </w:num>
  <w:num w:numId="47">
    <w:abstractNumId w:val="32"/>
  </w:num>
  <w:num w:numId="48">
    <w:abstractNumId w:val="31"/>
  </w:num>
  <w:num w:numId="49">
    <w:abstractNumId w:val="38"/>
  </w:num>
  <w:num w:numId="50">
    <w:abstractNumId w:val="11"/>
  </w:num>
  <w:num w:numId="51">
    <w:abstractNumId w:val="67"/>
  </w:num>
  <w:num w:numId="52">
    <w:abstractNumId w:val="68"/>
  </w:num>
  <w:num w:numId="53">
    <w:abstractNumId w:val="61"/>
  </w:num>
  <w:num w:numId="54">
    <w:abstractNumId w:val="3"/>
  </w:num>
  <w:num w:numId="55">
    <w:abstractNumId w:val="40"/>
  </w:num>
  <w:num w:numId="56">
    <w:abstractNumId w:val="55"/>
  </w:num>
  <w:num w:numId="57">
    <w:abstractNumId w:val="53"/>
  </w:num>
  <w:num w:numId="58">
    <w:abstractNumId w:val="45"/>
  </w:num>
  <w:num w:numId="59">
    <w:abstractNumId w:val="1"/>
  </w:num>
  <w:num w:numId="60">
    <w:abstractNumId w:val="23"/>
  </w:num>
  <w:num w:numId="61">
    <w:abstractNumId w:val="43"/>
  </w:num>
  <w:num w:numId="62">
    <w:abstractNumId w:val="30"/>
  </w:num>
  <w:num w:numId="63">
    <w:abstractNumId w:val="69"/>
  </w:num>
  <w:num w:numId="64">
    <w:abstractNumId w:val="74"/>
  </w:num>
  <w:num w:numId="65">
    <w:abstractNumId w:val="103"/>
  </w:num>
  <w:num w:numId="66">
    <w:abstractNumId w:val="12"/>
  </w:num>
  <w:num w:numId="67">
    <w:abstractNumId w:val="102"/>
  </w:num>
  <w:num w:numId="68">
    <w:abstractNumId w:val="73"/>
  </w:num>
  <w:num w:numId="69">
    <w:abstractNumId w:val="100"/>
  </w:num>
  <w:num w:numId="70">
    <w:abstractNumId w:val="29"/>
  </w:num>
  <w:num w:numId="71">
    <w:abstractNumId w:val="50"/>
  </w:num>
  <w:num w:numId="72">
    <w:abstractNumId w:val="34"/>
  </w:num>
  <w:num w:numId="73">
    <w:abstractNumId w:val="90"/>
  </w:num>
  <w:num w:numId="74">
    <w:abstractNumId w:val="57"/>
  </w:num>
  <w:num w:numId="75">
    <w:abstractNumId w:val="75"/>
  </w:num>
  <w:num w:numId="76">
    <w:abstractNumId w:val="84"/>
  </w:num>
  <w:num w:numId="77">
    <w:abstractNumId w:val="27"/>
  </w:num>
  <w:num w:numId="78">
    <w:abstractNumId w:val="89"/>
  </w:num>
  <w:num w:numId="79">
    <w:abstractNumId w:val="25"/>
  </w:num>
  <w:num w:numId="80">
    <w:abstractNumId w:val="85"/>
  </w:num>
  <w:num w:numId="81">
    <w:abstractNumId w:val="86"/>
  </w:num>
  <w:num w:numId="82">
    <w:abstractNumId w:val="94"/>
  </w:num>
  <w:num w:numId="83">
    <w:abstractNumId w:val="42"/>
  </w:num>
  <w:num w:numId="84">
    <w:abstractNumId w:val="51"/>
  </w:num>
  <w:num w:numId="85">
    <w:abstractNumId w:val="99"/>
  </w:num>
  <w:num w:numId="86">
    <w:abstractNumId w:val="36"/>
  </w:num>
  <w:num w:numId="87">
    <w:abstractNumId w:val="66"/>
  </w:num>
  <w:num w:numId="88">
    <w:abstractNumId w:val="15"/>
  </w:num>
  <w:num w:numId="89">
    <w:abstractNumId w:val="59"/>
  </w:num>
  <w:num w:numId="90">
    <w:abstractNumId w:val="97"/>
  </w:num>
  <w:num w:numId="91">
    <w:abstractNumId w:val="33"/>
  </w:num>
  <w:num w:numId="92">
    <w:abstractNumId w:val="41"/>
  </w:num>
  <w:num w:numId="93">
    <w:abstractNumId w:val="72"/>
  </w:num>
  <w:num w:numId="94">
    <w:abstractNumId w:val="2"/>
  </w:num>
  <w:num w:numId="95">
    <w:abstractNumId w:val="77"/>
  </w:num>
  <w:num w:numId="96">
    <w:abstractNumId w:val="22"/>
  </w:num>
  <w:num w:numId="97">
    <w:abstractNumId w:val="76"/>
  </w:num>
  <w:num w:numId="98">
    <w:abstractNumId w:val="4"/>
  </w:num>
  <w:num w:numId="99">
    <w:abstractNumId w:val="14"/>
  </w:num>
  <w:num w:numId="100">
    <w:abstractNumId w:val="6"/>
  </w:num>
  <w:num w:numId="101">
    <w:abstractNumId w:val="46"/>
  </w:num>
  <w:num w:numId="102">
    <w:abstractNumId w:val="65"/>
  </w:num>
  <w:num w:numId="103">
    <w:abstractNumId w:val="20"/>
  </w:num>
  <w:num w:numId="104">
    <w:abstractNumId w:val="79"/>
  </w:num>
  <w:num w:numId="105">
    <w:abstractNumId w:val="24"/>
  </w:num>
  <w:num w:numId="106">
    <w:abstractNumId w:val="9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5D"/>
    <w:rsid w:val="001C0E07"/>
    <w:rsid w:val="00607FF5"/>
    <w:rsid w:val="008674A1"/>
    <w:rsid w:val="00C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8A4F3"/>
  <w15:docId w15:val="{46B2F47A-6041-4215-A83F-794BCB32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49"/>
      <w:ind w:left="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"/>
      <w:ind w:left="1824" w:hanging="170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34" Type="http://schemas.openxmlformats.org/officeDocument/2006/relationships/header" Target="header11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eader" Target="header6.xml"/><Relationship Id="rId32" Type="http://schemas.openxmlformats.org/officeDocument/2006/relationships/header" Target="header10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8.xm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footer" Target="footer10.xml"/><Relationship Id="rId30" Type="http://schemas.openxmlformats.org/officeDocument/2006/relationships/header" Target="header9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553D2594CEF4CB653BF0E3A651664" ma:contentTypeVersion="8" ma:contentTypeDescription="Create a new document." ma:contentTypeScope="" ma:versionID="0750e815506564fc480c25e2f50283d1">
  <xsd:schema xmlns:xsd="http://www.w3.org/2001/XMLSchema" xmlns:xs="http://www.w3.org/2001/XMLSchema" xmlns:p="http://schemas.microsoft.com/office/2006/metadata/properties" xmlns:ns3="0c6a63de-1b8a-4e2c-804d-966487188cb3" targetNamespace="http://schemas.microsoft.com/office/2006/metadata/properties" ma:root="true" ma:fieldsID="2aa8367779366b7e62317407e4bd5c36" ns3:_="">
    <xsd:import namespace="0c6a63de-1b8a-4e2c-804d-966487188c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a63de-1b8a-4e2c-804d-966487188c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394207-C7AC-4901-95DC-161A2F5DC13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8BF0318-8921-4327-890A-8D8B1BDC6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a63de-1b8a-4e2c-804d-966487188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BC3C27-78B5-41E0-B303-FFB4594AD5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4A7419-C209-4CA1-87EA-90836579793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c6a63de-1b8a-4e2c-804d-966487188cb3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18183</Words>
  <Characters>104555</Characters>
  <Application>Microsoft Office Word</Application>
  <DocSecurity>0</DocSecurity>
  <Lines>6970</Lines>
  <Paragraphs>2611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AEMC_Layout</vt:lpstr>
    </vt:vector>
  </TitlesOfParts>
  <Company>AEMC</Company>
  <LinksUpToDate>false</LinksUpToDate>
  <CharactersWithSpaces>120127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AEMC_Layout</dc:title>
  <dc:creator>SYSTEM</dc:creator>
  <cp:lastModifiedBy>Cindy Oesep</cp:lastModifiedBy>
  <cp:revision>2</cp:revision>
  <dcterms:created xsi:type="dcterms:W3CDTF">2019-11-06T22:20:00Z</dcterms:created>
  <dcterms:modified xsi:type="dcterms:W3CDTF">2019-11-06T22:20:00Z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PDFsam Basic v4.0.5</vt:lpwstr>
  </property>
  <property fmtid="{D5CDD505-2E9C-101B-9397-08002B2CF9AE}" pid="4" name="LastSaved">
    <vt:filetime>2019-10-30T00:00:00Z</vt:filetime>
  </property>
  <property fmtid="{D5CDD505-2E9C-101B-9397-08002B2CF9AE}" pid="5" name="ContentTypeId">
    <vt:lpwstr>0x010100449553D2594CEF4CB653BF0E3A651664</vt:lpwstr>
  </property>
</Properties>
</file>