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918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147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8A.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32"/>
          <w:szCs w:val="32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ogations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Granted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ransGrid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5.464573pt;width:450.995pt;height:22.139pt;mso-position-horizontal-relative:page;mso-position-vertical-relative:paragraph;z-index:-917" coordorigin="1440,-709" coordsize="9020,443">
            <v:shape style="position:absolute;left:1440;top:-709;width:9020;height:443" coordorigin="1440,-709" coordsize="9020,443" path="m1440,-267l10460,-267,10460,-709,1440,-709,1440,-267e" filled="t" fillcolor="#E9E9E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72pt;margin-top:30.018427pt;width:450.995pt;height:22.138pt;mso-position-horizontal-relative:page;mso-position-vertical-relative:paragraph;z-index:-916" coordorigin="1440,600" coordsize="9020,443">
            <v:shape style="position:absolute;left:1440;top:600;width:9020;height:443" coordorigin="1440,600" coordsize="9020,443" path="m1440,1043l10460,1043,10460,600,1440,600,1440,1043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8A.1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Granted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EnergyAustralia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8A.2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29.66856pt;width:450.995pt;height:22.138pt;mso-position-horizontal-relative:page;mso-position-vertical-relative:paragraph;z-index:-915" coordorigin="1440,593" coordsize="9020,443">
            <v:shape style="position:absolute;left:1440;top:593;width:9020;height:443" coordorigin="1440,593" coordsize="9020,443" path="m1440,1036l10460,1036,10460,593,1440,593,1440,103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8A.2A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36.701923pt;width:450.995pt;height:22.139pt;mso-position-horizontal-relative:page;mso-position-vertical-relative:paragraph;z-index:-914" coordorigin="1440,734" coordsize="9020,443">
            <v:shape style="position:absolute;left:1440;top:734;width:9020;height:443" coordorigin="1440,734" coordsize="9020,443" path="m1440,1177l10460,1177,10460,734,1440,734,1440,117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36.702038pt;width:450.995pt;height:22.139pt;mso-position-horizontal-relative:page;mso-position-vertical-relative:paragraph;z-index:-913" coordorigin="1440,734" coordsize="9020,443">
            <v:shape style="position:absolute;left:1440;top:734;width:9020;height:443" coordorigin="1440,734" coordsize="9020,443" path="m1440,1177l10460,1177,10460,734,1440,734,1440,117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Granted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ictorian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-29.917463pt;width:450.995pt;height:22.139pt;mso-position-horizontal-relative:page;mso-position-vertical-relative:paragraph;z-index:-912" coordorigin="1440,-598" coordsize="9020,443">
            <v:shape style="position:absolute;left:1440;top:-598;width:9020;height:443" coordorigin="1440,-598" coordsize="9020,443" path="m1440,-156l10460,-156,10460,-598,1440,-598,1440,-156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36.839226pt;width:450.995pt;height:22.139pt;mso-position-horizontal-relative:page;mso-position-vertical-relative:paragraph;z-index:-908" coordorigin="1440,737" coordsize="9020,443">
            <v:shape style="position:absolute;left:1440;top:737;width:9020;height:443" coordorigin="1440,737" coordsize="9020,443" path="m1440,1180l10460,1180,10460,737,1440,737,1440,1180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-42.661079pt;width:450.995pt;height:22.139pt;mso-position-horizontal-relative:page;mso-position-vertical-relative:paragraph;z-index:-909" coordorigin="1440,-853" coordsize="9020,443">
            <v:shape style="position:absolute;left:1440;top:-853;width:9020;height:443" coordorigin="1440,-853" coordsize="9020,443" path="m1440,-410l10460,-410,10460,-853,1440,-853,1440,-410e" filled="t" fillcolor="#E9E9E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72pt;margin-top:36.83992pt;width:450.995pt;height:22.138pt;mso-position-horizontal-relative:page;mso-position-vertical-relative:paragraph;z-index:-907" coordorigin="1440,737" coordsize="9020,443">
            <v:shape style="position:absolute;left:1440;top:737;width:9020;height:443" coordorigin="1440,737" coordsize="9020,443" path="m1440,1180l10460,1180,10460,737,1440,737,1440,1180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8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36.839859pt;width:450.995pt;height:22.139pt;mso-position-horizontal-relative:page;mso-position-vertical-relative:paragraph;z-index:-906" coordorigin="1440,737" coordsize="9020,443">
            <v:shape style="position:absolute;left:1440;top:737;width:9020;height:443" coordorigin="1440,737" coordsize="9020,443" path="m1440,1180l10460,1180,10460,737,1440,737,1440,1180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9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40" w:lineRule="auto"/>
        <w:ind w:left="17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36.839432pt;width:450.995pt;height:22.139pt;mso-position-horizontal-relative:page;mso-position-vertical-relative:paragraph;z-index:-905" coordorigin="1440,737" coordsize="9020,443">
            <v:shape style="position:absolute;left:1440;top:737;width:9020;height:443" coordorigin="1440,737" coordsize="9020,443" path="m1440,1180l10460,1180,10460,737,1440,737,1440,1180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8"/>
          <w:szCs w:val="28"/>
          <w:color w:val="262526"/>
          <w:spacing w:val="6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40" w:lineRule="auto"/>
        <w:ind w:left="17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36.840248pt;width:450.995pt;height:22.138pt;mso-position-horizontal-relative:page;mso-position-vertical-relative:paragraph;z-index:-904" coordorigin="1440,737" coordsize="9020,443">
            <v:shape style="position:absolute;left:1440;top:737;width:9020;height:443" coordorigin="1440,737" coordsize="9020,443" path="m1440,1180l10460,1180,10460,737,1440,737,1440,1180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40" w:lineRule="auto"/>
        <w:ind w:left="17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12</w:t>
      </w:r>
      <w:r>
        <w:rPr>
          <w:rFonts w:ascii="Arial" w:hAnsi="Arial" w:cs="Arial" w:eastAsia="Arial"/>
          <w:sz w:val="28"/>
          <w:szCs w:val="28"/>
          <w:color w:val="262526"/>
          <w:spacing w:val="6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40" w:lineRule="auto"/>
        <w:ind w:left="17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28"/>
          <w:szCs w:val="28"/>
          <w:color w:val="262526"/>
          <w:spacing w:val="6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granted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Aurora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amar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alley)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Pty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Ltd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3.470463pt;width:450.995pt;height:38.938pt;mso-position-horizontal-relative:page;mso-position-vertical-relative:paragraph;z-index:-911" coordorigin="1440,-1069" coordsize="9020,779">
            <v:shape style="position:absolute;left:1440;top:-1069;width:9020;height:779" coordorigin="1440,-1069" coordsize="9020,779" path="m1440,-291l10460,-291,10460,-1069,1440,-1069,1440,-291e" filled="t" fillcolor="#E9E9E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72pt;margin-top:30.018536pt;width:450.995pt;height:38.938pt;mso-position-horizontal-relative:page;mso-position-vertical-relative:paragraph;z-index:-910" coordorigin="1440,600" coordsize="9020,779">
            <v:shape style="position:absolute;left:1440;top:600;width:9020;height:779" coordorigin="1440,600" coordsize="9020,779" path="m1440,1379l10460,1379,10460,600,1440,600,1440,1379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8A.13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28"/>
          <w:szCs w:val="28"/>
          <w:color w:val="262526"/>
          <w:spacing w:val="6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granted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Ausgrid,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Endeavour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Essential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Energy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0" w:lineRule="auto"/>
        <w:ind w:left="1254" w:right="362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8A.14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Ausgrid;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48" w:lineRule="auto"/>
        <w:ind w:left="1254" w:right="323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8A.14.4(d)(1)(ii)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8A.14.4(d)(2)(ii))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Ausgrid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(ABN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508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731),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Alpha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096)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Alpha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Alpha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Alpha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Alpha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185)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Alpha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Alpha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Alpha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'transitiona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9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2098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34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8A.14.5(d)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6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(ABN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365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823),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Edward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486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Edward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Epsilon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735)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Epsilon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Epsilon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744)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Epsilon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Epsilon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Epsilon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Epsilon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771)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Epsilon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(formerly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8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Ausgrid;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51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DNSP'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consecutiv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calenda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1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ribunal's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9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8A.14.4(d)(1)(ii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8A.14.4(d)(2)(ii)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66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6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098" w:firstLine="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34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8A.14.5(d)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ribunal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ribunal.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ribunal'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ribuna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Februar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71P(2)(c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judicial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59A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Expiry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8A.14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7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0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0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1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2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6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8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1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s.16(1)(a)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(2)(b).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63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8A.14.5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only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reopening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49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5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255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8A.14.6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only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reopening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49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5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1050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2388" w:right="293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13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8A.14.7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6" w:right="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1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59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50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55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5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8A.14.4(d)(1)(ii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8A.14.4(d)(2)(ii))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8A.14.8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under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derogation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2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38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6.18.2(b)(7)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6.18.2(b)(8),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6.18.8(a)(1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6.18.8(c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DNSP's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1502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6.18.2(b)(7A)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6.18.8(a)(2);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tarif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6.18.8(b)(2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6.18.8(c1),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8A.14.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6.5.9(b)(2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DNSP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8A.14.6(c);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6.4.3(a)(6)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6.4.3(b)(6)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8A.14.4(d);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8A.14.6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6A.23.3(e)(5),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15</w:t>
      </w:r>
      <w:r>
        <w:rPr>
          <w:rFonts w:ascii="Arial" w:hAnsi="Arial" w:cs="Arial" w:eastAsia="Arial"/>
          <w:sz w:val="28"/>
          <w:szCs w:val="28"/>
          <w:color w:val="262526"/>
          <w:spacing w:val="6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granted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ActewAGL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0" w:lineRule="auto"/>
        <w:ind w:left="1254" w:right="362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173pt;width:450.995pt;height:22.138pt;mso-position-horizontal-relative:page;mso-position-vertical-relative:paragraph;z-index:-903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8A.15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Derogations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39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b/>
          <w:bCs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ventur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073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Jemena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663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12(1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21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67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106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(kWh);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48" w:lineRule="auto"/>
        <w:ind w:left="1254" w:right="323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auto"/>
        <w:ind w:left="1254" w:right="21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8A.15.4(d)(1)(ii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</w:rPr>
        <w:t>8A.15.4(d)(2)(ii)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2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9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(kWh);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821" w:right="266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6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56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(kWh);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2388" w:right="2098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34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8A.15.5(d)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5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9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192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6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398" w:lineRule="auto"/>
        <w:ind w:left="2388" w:right="56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2388" w:right="135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34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8A.15.5(d)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consecutiv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calenda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1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4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ribunal's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innovatio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5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8A.15.4(d)(1)(ii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8A.15.4(d)(2)(ii)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8A.15.4(d).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1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66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66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26" w:lineRule="exact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1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1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4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8A.15.5(d)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8A.15.6(d)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ribunal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ribunal.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ribunal'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ribuna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February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71P(2)(c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judicial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59A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Expiry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Rule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8A.15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7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3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0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8A.15.4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across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2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6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8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50" w:right="49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88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s.16(1)(a)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(2)(b).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(kWh)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(kWh)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incorporatin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ActewAGL'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4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50" w:lineRule="auto"/>
        <w:ind w:left="1254" w:right="163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8A.15.5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only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reopening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8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5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1821" w:right="255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821" w:right="308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ActewAGL's: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8A.15.6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only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reopening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fourt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8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5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1050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2388" w:right="2623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8A.15.7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8A.15.4(d)(1)(ii)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8A.15.4(d)(2)(ii))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8A.15.8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under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derogation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38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8A.15.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6.18.2(b)(7)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6.18.2(b)(8)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6.18.8(a)(1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6.18.8(c)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8A.15.4(d).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1502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6.18.2(b)(7A)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6.18.8(a)(2);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ActewAGL'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6.18.8(b)(2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6.18.8(c1),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8A.15.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6.5.9(b)(2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ActewAGL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8A.15.6(c);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6.4.3(a)(6)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6.4.3(b)(6)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8A.15.4(d);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8A.15.6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6A.23.3(e)(5),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915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203003pt;margin-top:798.521301pt;width:45.868101pt;height:11pt;mso-position-horizontal-relative:page;mso-position-vertical-relative:page;z-index:-914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918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917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6.3396pt;margin-top:33.550850pt;width:127.946506pt;height:21pt;mso-position-horizontal-relative:page;mso-position-vertical-relative:page;z-index:-916" type="#_x0000_t202" filled="f" stroked="f">
          <v:textbox inset="0,0,0,0">
            <w:txbxContent>
              <w:p>
                <w:pPr>
                  <w:spacing w:before="0" w:after="0" w:line="212" w:lineRule="exact"/>
                  <w:ind w:left="1431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8A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PARTICIPANT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DEROGATIONS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2019-08-12T09:42:42Z</dcterms:created>
  <dcterms:modified xsi:type="dcterms:W3CDTF">2019-08-12T09:42:42Z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