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2878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12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32"/>
          <w:szCs w:val="32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32"/>
          <w:szCs w:val="32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386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ictoria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694pt;width:450.995pt;height:22.138pt;mso-position-horizontal-relative:page;mso-position-vertical-relative:paragraph;z-index:-2877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4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35" w:right="21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Counterparties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Portland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4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35" w:right="21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Consumer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Index: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Index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compiled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Bureau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Statistics.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(RP)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(Residual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ovisions)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Essential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Essential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(RP)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Quarter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monthly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adopted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Bureau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Statistics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compilation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CPI.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1958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referred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(RP)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Portland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Henry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Flexible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until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expires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terminated.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capacity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Smelter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sealed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October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continued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VENCorp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continued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systems.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ictoria)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decla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4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5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35" w:right="21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885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1254" w:hRule="exact"/>
        </w:trPr>
        <w:tc>
          <w:tcPr>
            <w:tcW w:w="2408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Wholesale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Metering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5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sealed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October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immediately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before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commencement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Fault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levels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50E(1)(a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55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1015" w:hRule="exact"/>
        </w:trPr>
        <w:tc>
          <w:tcPr>
            <w:tcW w:w="2686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NOMINAL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VO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POINT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THREE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SINGLE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PHASE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DESIGN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86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500kV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Latrobe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allley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Counntry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63.0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330kV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86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220kV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Latrobe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Country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40.0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26.2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86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66kV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21.9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686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22kV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26.2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1292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Participants,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Smelter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8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Anglesea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8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8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81"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Smelter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rader: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5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520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9.4.3(b)(2)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9.4.3(d)(2)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9.4.3(f)(1)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9.4.3(c)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constitutin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9.4.5(a)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ictori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4.10.1(b)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VENCorp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Nomenclature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Nomenclatur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9.7.4: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ictoria)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5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53" w:right="63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fairnes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9.7.7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0" w:right="5824"/>
        <w:jc w:val="center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3" w:right="5827"/>
        <w:jc w:val="center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"Equalisation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3.800049" w:type="dxa"/>
      </w:tblPr>
      <w:tblGrid/>
      <w:tr>
        <w:trPr>
          <w:trHeight w:val="439" w:hRule="exact"/>
        </w:trPr>
        <w:tc>
          <w:tcPr>
            <w:tcW w:w="7279" w:type="dxa"/>
            <w:gridSpan w:val="2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0" w:right="318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3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42" w:right="12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Business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71" w:right="35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Equalisation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Adjustment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60" w:right="94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($'000)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TXU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(4,939)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(19,0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5,171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CitiPower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5,920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12,859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3.800049" w:type="dxa"/>
      </w:tblPr>
      <w:tblGrid/>
      <w:tr>
        <w:trPr>
          <w:trHeight w:val="439" w:hRule="exact"/>
        </w:trPr>
        <w:tc>
          <w:tcPr>
            <w:tcW w:w="7279" w:type="dxa"/>
            <w:gridSpan w:val="2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00" w:right="318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8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ABLE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19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1194" w:right="12" w:firstLine="-11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10"/>
                <w:i/>
              </w:rPr>
              <w:t>financial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1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falls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within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period: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relevant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is: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.80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thereafter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right="6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9.8.4D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9.8.4E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9.8.4G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transitional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6.2.1(b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6.2.3(e)(5)(ii)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6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explici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6.2.5(b)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ariff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ictoria)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80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9.8.8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Exclusion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1" w:lineRule="auto"/>
        <w:ind w:left="1254" w:right="589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6.2.4(c);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6.2.4(d);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6.8.2(f).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7" w:lineRule="exact"/>
        <w:ind w:left="1254" w:right="6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consolidate,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systems,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had,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regulated.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Periodic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7.9.3)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9.9.9(b),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7.10.5(a).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9.9.10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echnologies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7.13)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9.9.10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(RP)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39(a)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ic)),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684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6"/>
          <w:szCs w:val="26"/>
          <w:color w:val="26252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84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9.9B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6"/>
          <w:szCs w:val="26"/>
          <w:color w:val="26252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84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9.9C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6"/>
          <w:szCs w:val="26"/>
          <w:color w:val="26252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72" w:lineRule="auto"/>
        <w:ind w:left="120" w:right="5635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9A1.1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9A1.2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9A1.3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6" w:after="0" w:line="240" w:lineRule="auto"/>
        <w:ind w:left="120" w:right="350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9A3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8"/>
          <w:szCs w:val="28"/>
          <w:color w:val="262526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3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           </w:t>
      </w:r>
      <w:r>
        <w:rPr>
          <w:rFonts w:ascii="Arial" w:hAnsi="Arial" w:cs="Arial" w:eastAsia="Arial"/>
          <w:sz w:val="24"/>
          <w:szCs w:val="24"/>
          <w:color w:val="262526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tables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9A3: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VENCorp;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98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           </w:t>
      </w:r>
      <w:r>
        <w:rPr>
          <w:rFonts w:ascii="Arial" w:hAnsi="Arial" w:cs="Arial" w:eastAsia="Arial"/>
          <w:sz w:val="24"/>
          <w:szCs w:val="24"/>
          <w:color w:val="262526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Continuing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9A3,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9A3,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(Generated)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laggin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54" w:right="70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439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Anglesea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0.991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12.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13.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Governor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(load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control)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69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Anglesea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14.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15.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16.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Excitation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S5.2.5.13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693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13: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Alcoa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298)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92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Anglesea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South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061668pt;width:450.995pt;height:22.139pt;mso-position-horizontal-relative:page;mso-position-vertical-relative:paragraph;z-index:-2876" coordorigin="1440,-721" coordsize="9020,443">
            <v:shape style="position:absolute;left:1440;top:-721;width:9020;height:443" coordorigin="1440,-721" coordsize="9020,443" path="m1440,-278l10460,-278,10460,-721,1440,-721,1440,-278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48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(NSW).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Independent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ribunal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Independent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Pricing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ribunal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(NSW).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Portland,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Piper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NSW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NSW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immediately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before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9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0" w:lineRule="auto"/>
              <w:ind w:left="647" w:right="16" w:firstLine="-567"/>
              <w:jc w:val="both"/>
              <w:tabs>
                <w:tab w:pos="640" w:val="left"/>
                <w:tab w:pos="17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betwee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Macquari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omago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Aluminium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0" w:lineRule="auto"/>
              <w:ind w:left="647" w:right="14" w:firstLine="-567"/>
              <w:jc w:val="both"/>
              <w:tabs>
                <w:tab w:pos="6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know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BH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Kembla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Sla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Plat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oduct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Contrac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(formerly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BHP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Steel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(AIS)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7" w:right="1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(formerl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know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Steel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1955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agreemen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Novembe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195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1969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48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supplemented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before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48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Delta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(formerly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Macquarie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48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ransGrid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7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ransGrid"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(NSW).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0" w:lineRule="auto"/>
        <w:ind w:left="1254" w:right="1113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9.12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Generators,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Participants,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2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7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0" w:after="0" w:line="240" w:lineRule="auto"/>
        <w:ind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2048" w:space="340"/>
            <w:col w:w="6892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4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2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520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9.12.3(c)(1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9.12.3(e)(1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9.12.3(e)(2),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9.12.3(d)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9.12.3(c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8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9.12.3(b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1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9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9.12.3(c)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8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9.12.4(a)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4.10.2(e).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NSW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9.15—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apply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certain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NSW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2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9.16.1—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Interconnector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Armidale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Extent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Initial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7.1.2)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9.17.2(a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10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9G1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9G1,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31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9.17.4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AS/NZ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ISO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9002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S7.4.3(f)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7.4)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exhibi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S7.4.3(f)(1)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9.17A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7519pt;width:450.995pt;height:38.939pt;mso-position-horizontal-relative:page;mso-position-vertical-relative:paragraph;z-index:-2875" coordorigin="1440,593" coordsize="9020,779">
            <v:shape style="position:absolute;left:1440;top:593;width:9020;height:779" coordorigin="1440,593" coordsize="9020,779" path="m1440,1372l10460,1372,10460,593,1440,593,1440,1372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Australian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erritory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9.19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Cross-Border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47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1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547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31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Utilities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2000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(ACT)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legislation.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9.20.2(a)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9.23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9G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7543pt;width:450.995pt;height:22.139pt;mso-position-horizontal-relative:page;mso-position-vertical-relative:paragraph;z-index:-2874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South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Australia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9.25.2(b).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68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subsidiary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reasurer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assumes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Lease,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otherwise.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(SA).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subsidiary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39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assumes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otherwise.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68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subsidiary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reasurer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Regulations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replaces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assumes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rights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obligations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assignment,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otherwise.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11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Osborne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50" w:lineRule="auto"/>
              <w:ind w:left="80" w:right="1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Osborne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"Osborne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Purchase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Agreement".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04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equipment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statutory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(trading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Optima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5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successors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assigns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610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9.4.5.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August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395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30" w:hRule="exact"/>
        </w:trPr>
        <w:tc>
          <w:tcPr>
            <w:tcW w:w="256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88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South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Australian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sub-lease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(together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extending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beyond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equipment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ETSA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sub-lessor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40" w:lineRule="auto"/>
        <w:ind w:left="131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25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(Restructuring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Disposal)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Essentia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Participants,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Osborn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succession,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ministeria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9.26.1(a)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Osborne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9.26.1(c)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Northern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9.26.1(g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9.26.3(a)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9.26.5(a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Corporatio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(notwithstandin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9.26.5(c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renewal).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9.26.5(d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renewal).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3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9.29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South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Australia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2005–2010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Essentia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Distributo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5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reasurer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4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1/12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contributions,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guarantees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6.21.2(2)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5017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9.29.7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fencing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9.29A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otoco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emergenc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Memorandum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98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4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fulfilling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9.30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9G1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Queensland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61pt;width:450.995pt;height:22.139pt;mso-position-horizontal-relative:page;mso-position-vertical-relative:paragraph;z-index:-2873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glossar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commencement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exempt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seller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exempt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seller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(Queensland).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11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exempted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schedule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9E1,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prior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9.34.6(s),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thereafte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Government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Owned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Corporations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4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described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9.34.6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exempted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70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Competition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283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Department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amended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2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voltage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associated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also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190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situated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19977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nameplate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686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Border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entered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benefit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0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deeds.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known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"Stanwell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Station"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Stanwell,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entity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defined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8" w:hRule="exact"/>
        </w:trPr>
        <w:tc>
          <w:tcPr>
            <w:tcW w:w="256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authority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name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8.516006pt;margin-top:78.255829pt;width:394.935pt;height:151.521pt;mso-position-horizontal-relative:page;mso-position-vertical-relative:paragraph;z-index:-2872" coordorigin="2570,1565" coordsize="7899,3030">
            <v:group style="position:absolute;left:2590;top:1575;width:2;height:3010" coordorigin="2590,1575" coordsize="2,3010">
              <v:shape style="position:absolute;left:2590;top:1575;width:2;height:3010" coordorigin="2590,1575" coordsize="0,3010" path="m2590,1575l2590,4586e" filled="f" stroked="t" strokeweight="1pt" strokecolor="#262526">
                <v:path arrowok="t"/>
              </v:shape>
            </v:group>
            <v:group style="position:absolute;left:5267;top:1575;width:2;height:3010" coordorigin="5267,1575" coordsize="2,3010">
              <v:shape style="position:absolute;left:5267;top:1575;width:2;height:3010" coordorigin="5267,1575" coordsize="0,3010" path="m5267,1575l5267,4586e" filled="f" stroked="t" strokeweight=".2pt" strokecolor="#262526">
                <v:path arrowok="t"/>
              </v:shape>
            </v:group>
            <v:group style="position:absolute;left:10449;top:1575;width:2;height:3010" coordorigin="10449,1575" coordsize="2,3010">
              <v:shape style="position:absolute;left:10449;top:1575;width:2;height:3010" coordorigin="10449,1575" coordsize="0,3010" path="m10449,1575l10449,4586e" filled="f" stroked="t" strokeweight="1pt" strokecolor="#262526">
                <v:path arrowok="t"/>
              </v:shape>
            </v:group>
            <v:group style="position:absolute;left:2580;top:1585;width:7879;height:2" coordorigin="2580,1585" coordsize="7879,2">
              <v:shape style="position:absolute;left:2580;top:1585;width:7879;height:2" coordorigin="2580,1585" coordsize="7879,0" path="m2580,1585l10459,1585e" filled="f" stroked="t" strokeweight="1pt" strokecolor="#262526">
                <v:path arrowok="t"/>
              </v:shape>
            </v:group>
            <v:group style="position:absolute;left:2580;top:4576;width:7879;height:2" coordorigin="2580,4576" coordsize="7879,2">
              <v:shape style="position:absolute;left:2580;top:4576;width:7879;height:2" coordorigin="2580,4576" coordsize="7879,0" path="m2580,4576l10459,4576e" filled="f" stroked="t" strokeweight="1pt" strokecolor="#26252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4029" w:right="184" w:firstLine="-2609"/>
        <w:jc w:val="left"/>
        <w:tabs>
          <w:tab w:pos="4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irrespective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reconstituted,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renamed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9.33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434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Queensland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Stanwell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Leases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Cros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2.3.1(e)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492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(Queensland),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9.34.5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9.34.6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9E1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interprete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counterparty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counterpart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counterparty'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314" w:right="626" w:firstLine="507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9.34.6(h)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9.34.6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typographica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448" w:right="870" w:firstLine="-6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448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9.34.6(q).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44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9.34.6(n)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2130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40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9.34.6(n)(2)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9.34.6(n);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objectio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Interconnectio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Gladston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Boyne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Pooling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Interconnectio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Boyn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Boyn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aluminiu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Boyne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2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conflicting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9.37.6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Border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9.37.7(a)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Credible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S5.1.2.1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10/132k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S5.1.2.1(d)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degradin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capability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4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47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laggin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439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Leading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factor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1057" w:right="10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0.95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9.37.12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oltage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fluctuations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S5.1.5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5.1)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S5.1.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fluctuate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"Threshol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Irritability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switchin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Irritability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Irritability"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infrequently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excursions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fluctuation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remedy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de-ene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recognises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vicinity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de-ene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perceptibility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AS2279,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fluctuation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perceptibilit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recognise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vicinit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AS227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superseded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AS/NZS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61000.3.7:2001."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3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1.10.7.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04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9.37.19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disturbances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S5.2.5.3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800018" w:type="dxa"/>
      </w:tblPr>
      <w:tblGrid/>
      <w:tr>
        <w:trPr>
          <w:trHeight w:val="439" w:hRule="exact"/>
        </w:trPr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Frequency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band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47.5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51.5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48.0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1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62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48.0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31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Excitation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S.5.2.5.13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S5.2.5.13(a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short-tim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S5.2.5.13(b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deletin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3.800049" w:type="dxa"/>
      </w:tblPr>
      <w:tblGrid/>
      <w:tr>
        <w:trPr>
          <w:trHeight w:val="439" w:hRule="exact"/>
        </w:trPr>
        <w:tc>
          <w:tcPr>
            <w:tcW w:w="363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Generating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3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14" w:right="63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situate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3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1.10.7.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9.37.23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5.7)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Interconnectors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Armidale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9.38.5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9.34.6(a),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9.38.5(b)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Queenslan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Boyn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aluminiu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smelte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Gladston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9.38.5(b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9.38.5(a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Gladstone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Boyne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aluminium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smelter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Poolin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envisage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4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9.38.5(d).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9.39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39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2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9.39.5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9.40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Administration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9E1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Exempted</w:t>
      </w:r>
      <w:r>
        <w:rPr>
          <w:rFonts w:ascii="Arial" w:hAnsi="Arial" w:cs="Arial" w:eastAsia="Arial"/>
          <w:sz w:val="28"/>
          <w:szCs w:val="28"/>
          <w:color w:val="262526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Generation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8002" w:type="dxa"/>
      </w:tblPr>
      <w:tblGrid/>
      <w:tr>
        <w:trPr>
          <w:trHeight w:val="727" w:hRule="exact"/>
        </w:trPr>
        <w:tc>
          <w:tcPr>
            <w:tcW w:w="2057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Owner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Operator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Agreement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Gladstone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GPS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262526"/>
                <w:spacing w:val="0"/>
                <w:w w:val="100"/>
                <w:position w:val="8"/>
              </w:rPr>
              <w:t>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March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Collinsville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262526"/>
                <w:spacing w:val="0"/>
                <w:w w:val="100"/>
                <w:position w:val="8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November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ransfield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ownsville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991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August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8002" w:type="dxa"/>
      </w:tblPr>
      <w:tblGrid/>
      <w:tr>
        <w:trPr>
          <w:trHeight w:val="727" w:hRule="exact"/>
        </w:trPr>
        <w:tc>
          <w:tcPr>
            <w:tcW w:w="2057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Owner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Operator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Station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Agreement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Oakey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Oakey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258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September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34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Stuart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50" w:lineRule="auto"/>
              <w:ind w:left="80" w:right="9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Stuart,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Stuart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(ARBN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232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Origin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Holdings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10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(ARBN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234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165)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August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Queensland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Sugar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537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2057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Somerset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Hydro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Hydro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669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351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057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Browns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Plains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Landfill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684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EDL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LFG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(QLD)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089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A.C.N.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849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055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1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1996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6" w:after="0" w:line="266" w:lineRule="exact"/>
        <w:ind w:left="1262" w:right="13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2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-1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99" w:lineRule="auto"/>
        <w:ind w:left="2830" w:right="-66" w:firstLine="-1529"/>
        <w:jc w:val="left"/>
        <w:tabs>
          <w:tab w:pos="2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7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348" w:lineRule="auto"/>
        <w:ind w:right="6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009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456;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Sunshine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A.R.B.N.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348" w:lineRule="auto"/>
        <w:ind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Sunshine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ARBN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382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829;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SLMA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779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028;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yowa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058;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YKK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(Queensland)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062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275.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3310" w:space="375"/>
            <w:col w:w="5595"/>
          </w:cols>
        </w:sectPr>
      </w:pPr>
      <w:rPr/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6" w:after="0" w:line="266" w:lineRule="exact"/>
        <w:ind w:left="13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0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62526"/>
          <w:spacing w:val="2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-1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99" w:lineRule="auto"/>
        <w:ind w:left="2830" w:right="-66" w:firstLine="-1529"/>
        <w:jc w:val="left"/>
        <w:tabs>
          <w:tab w:pos="2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7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A.C.N.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058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436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847;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Collinsville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A.R.B.N.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070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968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3310" w:space="375"/>
            <w:col w:w="5595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Jurisdictional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asmania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061649pt;width:450.995pt;height:22.139pt;mso-position-horizontal-relative:page;mso-position-vertical-relative:paragraph;z-index:-2871" coordorigin="1440,-721" coordsize="9020,443">
            <v:shape style="position:absolute;left:1440;top:-721;width:9020;height:443" coordorigin="1440,-721" coordsize="9020,443" path="m1440,-278l10460,-278,10460,-721,1440,-721,1440,-278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0.339966" w:type="dxa"/>
      </w:tblPr>
      <w:tblGrid/>
      <w:tr>
        <w:trPr>
          <w:trHeight w:val="439" w:hRule="exact"/>
        </w:trPr>
        <w:tc>
          <w:tcPr>
            <w:tcW w:w="2564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Column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Aurora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082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464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622).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Basslink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interconnection,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link,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ictorian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Industry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George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Substation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substation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Certificate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olume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34076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Hyd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Hydro-Electric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072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377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158).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6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Minister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responsible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administering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issued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49A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7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58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asmanian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asmania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Basslink).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2564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Networks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082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586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892).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6" w:hRule="exact"/>
        </w:trPr>
        <w:tc>
          <w:tcPr>
            <w:tcW w:w="2564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9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2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Electricity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Scheme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asmania)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1999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commences.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Flinders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grid,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expressions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9.44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728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2.3.1(e))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9.45</w:t>
        <w:tab/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asmanian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(clause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3.5)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9.47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5-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Aurora;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Basslink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ransend;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9.48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707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fencing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Accountin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assum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1.14.4.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9.48.4B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Uniformity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tariffs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asmania)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9.48.5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"extra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voltage"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9.48.6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interconnector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10038pt;width:450.995pt;height:22.138pt;mso-position-horizontal-relative:page;mso-position-vertical-relative:paragraph;z-index:-2870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Schedules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9G1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6"/>
          <w:b/>
          <w:bCs/>
        </w:rPr>
        <w:t>Metering</w:t>
      </w:r>
      <w:r>
        <w:rPr>
          <w:rFonts w:ascii="Arial" w:hAnsi="Arial" w:cs="Arial" w:eastAsia="Arial"/>
          <w:sz w:val="28"/>
          <w:szCs w:val="28"/>
          <w:color w:val="262526"/>
          <w:spacing w:val="13"/>
          <w:w w:val="9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96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6"/>
          <w:b/>
          <w:bCs/>
        </w:rPr>
        <w:t>ransitional</w:t>
      </w:r>
      <w:r>
        <w:rPr>
          <w:rFonts w:ascii="Arial" w:hAnsi="Arial" w:cs="Arial" w:eastAsia="Arial"/>
          <w:sz w:val="28"/>
          <w:szCs w:val="28"/>
          <w:color w:val="262526"/>
          <w:spacing w:val="6"/>
          <w:w w:val="9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14" w:right="6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half-hou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relaxatio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Accuracy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Existing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Installations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ransitional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Exemptions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S7.2.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1998"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conditions/exemptions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auxiliar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sent-out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7.3.2]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cl.S7.2.6.1(a)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10.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2875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203003pt;margin-top:798.521301pt;width:45.868101pt;height:11pt;mso-position-horizontal-relative:page;mso-position-vertical-relative:page;z-index:-2874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2878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2877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467606pt;margin-top:33.550850pt;width:306.821972pt;height:21pt;mso-position-horizontal-relative:page;mso-position-vertical-relative:page;z-index:-2876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9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JURISDICTIONAL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5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DEROGATIONS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9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TRANSITIONAL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3"/>
                    <w:w w:val="98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ARRANGEMENTS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2019-07-25T16:26:24Z</dcterms:created>
  <dcterms:modified xsi:type="dcterms:W3CDTF">2019-07-25T16:26:24Z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